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Fancy-header</w:t>
      </w:r>
      <w:r>
        <w:t xml:space="preserve"> </w:t>
      </w:r>
      <w:r>
        <w:t xml:space="preserve">Example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This filter adds formatting to heading text.</w:t>
      </w:r>
    </w:p>
    <w:p>
      <w:pPr>
        <w:numPr>
          <w:ilvl w:val="0"/>
          <w:numId w:val="1001"/>
        </w:numPr>
        <w:pStyle w:val="Compact"/>
      </w:pPr>
      <w:r>
        <w:t xml:space="preserve">bene gesserit</w:t>
      </w:r>
    </w:p>
    <w:p>
      <w:pPr>
        <w:numPr>
          <w:ilvl w:val="0"/>
          <w:numId w:val="1001"/>
        </w:numPr>
        <w:pStyle w:val="Compact"/>
      </w:pPr>
      <w:r>
        <w:t xml:space="preserve">Paul Atreides</w:t>
      </w:r>
    </w:p>
    <w:p>
      <w:pPr>
        <w:numPr>
          <w:ilvl w:val="0"/>
          <w:numId w:val="1001"/>
        </w:numPr>
        <w:pStyle w:val="Compact"/>
      </w:pPr>
      <w:r>
        <w:t xml:space="preserve">Leto I Atreides</w:t>
      </w:r>
    </w:p>
    <w:p>
      <w:pPr>
        <w:numPr>
          <w:ilvl w:val="0"/>
          <w:numId w:val="1001"/>
        </w:numPr>
        <w:pStyle w:val="Compact"/>
      </w:pPr>
      <w:r>
        <w:t xml:space="preserve">Lady Jessica</w:t>
      </w:r>
    </w:p>
    <w:p>
      <w:pPr>
        <w:numPr>
          <w:ilvl w:val="0"/>
          <w:numId w:val="1001"/>
        </w:numPr>
        <w:pStyle w:val="Compact"/>
      </w:pPr>
      <w:r>
        <w:t xml:space="preserve">Shaddam IV</w:t>
      </w:r>
    </w:p>
    <w:p>
      <w:pPr>
        <w:numPr>
          <w:ilvl w:val="0"/>
          <w:numId w:val="1001"/>
        </w:numPr>
        <w:pStyle w:val="Compact"/>
      </w:pPr>
      <w:r>
        <w:t xml:space="preserve">Vladimir Harkonnen</w:t>
      </w:r>
    </w:p>
    <w:p>
      <w:pPr>
        <w:numPr>
          <w:ilvl w:val="0"/>
          <w:numId w:val="1001"/>
        </w:numPr>
        <w:pStyle w:val="Compact"/>
      </w:pPr>
      <w:r>
        <w:t xml:space="preserve">Duncan Idaho</w:t>
      </w:r>
    </w:p>
    <w:p>
      <w:pPr>
        <w:numPr>
          <w:ilvl w:val="0"/>
          <w:numId w:val="1001"/>
        </w:numPr>
        <w:pStyle w:val="Compact"/>
      </w:pPr>
      <w:r>
        <w:t xml:space="preserve">Wellington Yueh</w:t>
      </w:r>
    </w:p>
    <w:p>
      <w:pPr>
        <w:pStyle w:val="FirstParagraph"/>
      </w:pPr>
      <w:r>
        <w:t xml:space="preserve">This paragraph should turns red</w:t>
      </w:r>
    </w:p>
    <w:p>
      <w:pPr>
        <w:pStyle w:val="BodyText"/>
      </w:pPr>
      <w:r>
        <w:t xml:space="preserve">Expect this to be substituted</w:t>
      </w:r>
      <w:r>
        <w:t xml:space="preserve"> </w:t>
      </w:r>
      <w:r>
        <w:rPr>
          <w:iCs/>
          <w:i/>
        </w:rPr>
        <w:t xml:space="preserve">Hello, World</w:t>
      </w:r>
    </w:p>
    <w:bookmarkEnd w:id="20"/>
    <w:sectPr w:rsidR="00746486" w:rsidSect="004F3027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9E40046"/>
    <w:multiLevelType w:val="hybridMultilevel"/>
    <w:tmpl w:val="44A0046A"/>
    <w:lvl w:ilvl="0" w:tplc="486E00A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444767671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CF515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F515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CF515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CF515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CF515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CF5159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CF5159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CF5159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CF5159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CF515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CF515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CF515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CF515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CF515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CF515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CF5159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CF5159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CF515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CF5159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CF515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CF5159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CF5159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CF5159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5159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F5159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F5159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CF5159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Fancy-header Example</dc:title>
  <dc:creator/>
  <cp:keywords/>
  <dcterms:created xsi:type="dcterms:W3CDTF">2024-06-08T15:29:04Z</dcterms:created>
  <dcterms:modified xsi:type="dcterms:W3CDTF">2024-06-08T15:29:04Z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