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  <w:br/>
        <w:t>Нижегородский государственный университет им. Н.И. Лобачевского»</w:t>
      </w:r>
    </w:p>
    <w:p>
      <w:pPr>
        <w:pStyle w:val="Normal"/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jc w:val="center"/>
        <w:rPr>
          <w:szCs w:val="28"/>
        </w:rPr>
      </w:pPr>
      <w:bookmarkStart w:id="1" w:name="_Toc1704476341"/>
      <w:bookmarkStart w:id="2" w:name="_Toc170447635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>
      <w:pPr>
        <w:pStyle w:val="Normal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uppressAutoHyphens w:val="true"/>
        <w:spacing w:before="0" w:after="120"/>
        <w:ind w:firstLine="180"/>
        <w:jc w:val="center"/>
        <w:rPr>
          <w:rFonts w:eastAsia="Times New Roman"/>
          <w:b/>
          <w:b/>
          <w:lang w:eastAsia="ar-SA"/>
        </w:rPr>
      </w:pPr>
      <w:r>
        <w:rPr>
          <w:rFonts w:eastAsia="Times New Roman"/>
          <w:b/>
          <w:lang w:eastAsia="ar-SA"/>
        </w:rPr>
      </w:r>
    </w:p>
    <w:p>
      <w:pPr>
        <w:pStyle w:val="Normal"/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>
      <w:pPr>
        <w:pStyle w:val="Normal"/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>
      <w:pPr>
        <w:pStyle w:val="Normal"/>
        <w:ind w:firstLine="18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>
      <w:pPr>
        <w:pStyle w:val="Normal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ind w:firstLine="180"/>
        <w:jc w:val="center"/>
        <w:rPr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>
      <w:pPr>
        <w:pStyle w:val="Normal"/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№4</w:t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jc w:val="center"/>
        <w:rPr>
          <w:rFonts w:eastAsia="Times New Roman"/>
          <w:b/>
          <w:b/>
          <w:sz w:val="36"/>
          <w:szCs w:val="32"/>
          <w:lang w:eastAsia="ru-RU"/>
        </w:rPr>
      </w:pPr>
      <w:r>
        <w:rPr>
          <w:b/>
          <w:sz w:val="32"/>
        </w:rPr>
        <w:t>Начальная настройка весов полностью связанных нейронных сетей</w:t>
      </w:r>
    </w:p>
    <w:p>
      <w:pPr>
        <w:pStyle w:val="Normal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tabs>
          <w:tab w:val="left" w:pos="5387" w:leader="none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>
      <w:pPr>
        <w:pStyle w:val="Normal"/>
        <w:tabs>
          <w:tab w:val="left" w:pos="5387" w:leader="none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fill="FFFFFF" w:val="clear"/>
        </w:rPr>
        <w:t>381703-3м</w:t>
      </w:r>
    </w:p>
    <w:p>
      <w:pPr>
        <w:pStyle w:val="Normal"/>
        <w:tabs>
          <w:tab w:val="left" w:pos="5387" w:leader="none"/>
        </w:tabs>
        <w:ind w:left="4395" w:firstLine="567"/>
        <w:rPr>
          <w:szCs w:val="28"/>
        </w:rPr>
      </w:pPr>
      <w:r>
        <w:rPr>
          <w:rFonts w:eastAsia="Calibri"/>
          <w:szCs w:val="28"/>
          <w:shd w:fill="FFFFFF" w:val="clear"/>
        </w:rPr>
        <w:t>Гладкова Татьяна</w:t>
      </w:r>
    </w:p>
    <w:p>
      <w:pPr>
        <w:pStyle w:val="Normal"/>
        <w:tabs>
          <w:tab w:val="left" w:pos="5387" w:leader="none"/>
        </w:tabs>
        <w:ind w:left="4395" w:firstLine="567"/>
        <w:rPr>
          <w:szCs w:val="28"/>
        </w:rPr>
      </w:pPr>
      <w:r>
        <w:rPr>
          <w:rFonts w:eastAsia="Calibri"/>
          <w:szCs w:val="28"/>
          <w:shd w:fill="FFFFFF" w:val="clear"/>
        </w:rPr>
        <w:t>Крутоборежская Ирина</w:t>
      </w:r>
    </w:p>
    <w:p>
      <w:pPr>
        <w:pStyle w:val="Normal"/>
        <w:tabs>
          <w:tab w:val="left" w:pos="5387" w:leader="none"/>
        </w:tabs>
        <w:ind w:left="4395" w:firstLine="567"/>
        <w:rPr>
          <w:szCs w:val="28"/>
        </w:rPr>
      </w:pPr>
      <w:r>
        <w:rPr>
          <w:rFonts w:eastAsia="Calibri"/>
          <w:szCs w:val="28"/>
          <w:shd w:fill="FFFFFF" w:val="clear"/>
        </w:rPr>
        <w:t>Крюкова Полина</w:t>
      </w:r>
    </w:p>
    <w:p>
      <w:pPr>
        <w:pStyle w:val="Normal"/>
        <w:tabs>
          <w:tab w:val="left" w:pos="5387" w:leader="none"/>
        </w:tabs>
        <w:ind w:left="4395" w:firstLine="567"/>
        <w:rPr>
          <w:szCs w:val="28"/>
        </w:rPr>
      </w:pPr>
      <w:r>
        <w:rPr>
          <w:rFonts w:eastAsia="Calibri"/>
          <w:szCs w:val="28"/>
          <w:shd w:fill="FFFFFF" w:val="clear"/>
        </w:rPr>
        <w:t>Подчищаева Мария</w:t>
      </w:r>
    </w:p>
    <w:p>
      <w:pPr>
        <w:pStyle w:val="Normal"/>
        <w:tabs>
          <w:tab w:val="left" w:pos="5387" w:leader="none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</w:r>
    </w:p>
    <w:p>
      <w:pPr>
        <w:pStyle w:val="Normal"/>
        <w:tabs>
          <w:tab w:val="left" w:pos="5387" w:leader="none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</w:r>
    </w:p>
    <w:p>
      <w:pPr>
        <w:pStyle w:val="Normal"/>
        <w:tabs>
          <w:tab w:val="left" w:pos="5387" w:leader="none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</w:r>
    </w:p>
    <w:p>
      <w:pPr>
        <w:pStyle w:val="Normal"/>
        <w:tabs>
          <w:tab w:val="left" w:pos="5387" w:leader="none"/>
        </w:tabs>
        <w:rPr>
          <w:rFonts w:eastAsia="Times New Roman" w:cs="TimesNewRomanPSMT"/>
          <w:color w:val="FFFFFF"/>
          <w:lang w:eastAsia="ru-RU"/>
        </w:rPr>
      </w:pPr>
      <w:r>
        <w:rPr>
          <w:rFonts w:eastAsia="Times New Roman" w:cs="TimesNewRomanPSMT"/>
          <w:color w:val="FFFFFF"/>
          <w:lang w:eastAsia="ru-RU"/>
        </w:rPr>
      </w:r>
    </w:p>
    <w:p>
      <w:pPr>
        <w:pStyle w:val="Normal"/>
        <w:tabs>
          <w:tab w:val="left" w:pos="3261" w:leader="none"/>
        </w:tabs>
        <w:ind w:left="4678" w:firstLine="567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>
      <w:pPr>
        <w:pStyle w:val="Normal"/>
        <w:jc w:val="center"/>
        <w:rPr/>
      </w:pPr>
      <w:bookmarkStart w:id="3" w:name="_Toc506198283"/>
      <w:bookmarkStart w:id="4" w:name="_Toc506132857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>
      <w:pPr>
        <w:pStyle w:val="Toaheading"/>
        <w:rPr/>
      </w:pPr>
      <w:r>
        <w:rPr/>
        <w:t>Содержание</w:t>
      </w:r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r>
        <w:fldChar w:fldCharType="begin"/>
      </w:r>
      <w:r>
        <w:instrText> TOC \f \o "1-9" \h</w:instrText>
      </w:r>
      <w:r>
        <w:fldChar w:fldCharType="separate"/>
      </w:r>
      <w:hyperlink w:anchor="_Toc532456750">
        <w:r>
          <w:rPr>
            <w:webHidden/>
          </w:rPr>
          <w:fldChar w:fldCharType="begin"/>
        </w:r>
        <w:r>
          <w:rPr>
            <w:webHidden/>
          </w:rPr>
          <w:instrText>PAGEREF _Toc532456750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Цели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1">
        <w:r>
          <w:rPr>
            <w:webHidden/>
          </w:rPr>
          <w:fldChar w:fldCharType="begin"/>
        </w:r>
        <w:r>
          <w:rPr>
            <w:webHidden/>
          </w:rPr>
          <w:instrText>PAGEREF _Toc532456751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Задачи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2">
        <w:r>
          <w:rPr>
            <w:webHidden/>
          </w:rPr>
          <w:fldChar w:fldCharType="begin"/>
        </w:r>
        <w:r>
          <w:rPr>
            <w:webHidden/>
          </w:rPr>
          <w:instrText>PAGEREF _Toc532456752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Решаемая задача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3">
        <w:r>
          <w:rPr>
            <w:webHidden/>
          </w:rPr>
          <w:fldChar w:fldCharType="begin"/>
        </w:r>
        <w:r>
          <w:rPr>
            <w:webHidden/>
          </w:rPr>
          <w:instrText>PAGEREF _Toc532456753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Метрика качества решения задачи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4">
        <w:r>
          <w:rPr>
            <w:webHidden/>
          </w:rPr>
          <w:fldChar w:fldCharType="begin"/>
        </w:r>
        <w:r>
          <w:rPr>
            <w:webHidden/>
          </w:rPr>
          <w:instrText>PAGEREF _Toc532456754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Тренировочные и тестовые наборы данных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5">
        <w:r>
          <w:rPr>
            <w:webHidden/>
          </w:rPr>
          <w:fldChar w:fldCharType="begin"/>
        </w:r>
        <w:r>
          <w:rPr>
            <w:webHidden/>
          </w:rPr>
          <w:instrText>PAGEREF _Toc532456755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Конфигурации нейронных сетей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6">
        <w:r>
          <w:rPr>
            <w:webHidden/>
          </w:rPr>
          <w:fldChar w:fldCharType="begin"/>
        </w:r>
        <w:r>
          <w:rPr>
            <w:webHidden/>
          </w:rPr>
          <w:instrText>PAGEREF _Toc532456756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Разработанные программы/скрипты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7">
        <w:r>
          <w:rPr>
            <w:webHidden/>
          </w:rPr>
          <w:fldChar w:fldCharType="begin"/>
        </w:r>
        <w:r>
          <w:rPr>
            <w:webHidden/>
          </w:rPr>
          <w:instrText>PAGEREF _Toc532456757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Результаты экспериментов</w:t>
          <w:tab/>
          <w:t>9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eastAsia="ru-RU" w:bidi="ar-SA"/>
        </w:rPr>
      </w:pPr>
      <w:hyperlink w:anchor="_Toc532456758">
        <w:r>
          <w:rPr>
            <w:webHidden/>
          </w:rPr>
          <w:fldChar w:fldCharType="begin"/>
        </w:r>
        <w:r>
          <w:rPr>
            <w:webHidden/>
          </w:rPr>
          <w:instrText>PAGEREF _Toc532456758 \h</w:instrText>
        </w:r>
        <w:r>
          <w:rPr>
            <w:webHidden/>
          </w:rPr>
          <w:fldChar w:fldCharType="separate"/>
        </w:r>
        <w:r>
          <w:rPr>
            <w:rStyle w:val="Style14"/>
          </w:rPr>
          <w:t>Выводы</w:t>
          <w:tab/>
          <w:t>9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left" w:pos="9072" w:leader="none"/>
          <w:tab w:val="right" w:pos="9355" w:leader="dot"/>
        </w:tabs>
        <w:rPr/>
      </w:pPr>
      <w:r>
        <w:rPr/>
      </w:r>
      <w:r>
        <w:fldChar w:fldCharType="end"/>
      </w:r>
    </w:p>
    <w:p>
      <w:pPr>
        <w:pStyle w:val="11"/>
        <w:tabs>
          <w:tab w:val="right" w:pos="9345" w:leader="dot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5" w:name="_Toc532456750"/>
      <w:bookmarkEnd w:id="5"/>
      <w:r>
        <w:rPr/>
        <w:t>Цели</w:t>
      </w:r>
    </w:p>
    <w:p>
      <w:pPr>
        <w:pStyle w:val="Normal"/>
        <w:numPr>
          <w:ilvl w:val="0"/>
          <w:numId w:val="4"/>
        </w:numPr>
        <w:spacing w:lineRule="auto" w:line="360"/>
        <w:rPr>
          <w:szCs w:val="28"/>
        </w:rPr>
      </w:pPr>
      <w:r>
        <w:rPr>
          <w:b/>
          <w:i/>
          <w:szCs w:val="28"/>
        </w:rPr>
        <w:t>Цель</w:t>
      </w:r>
      <w:r>
        <w:rPr>
          <w:szCs w:val="28"/>
        </w:rPr>
        <w:t xml:space="preserve"> настоящей работы состоит в том, чтобы использовать методы обучения без учителя для настройки начальных значений весов сетей, построенных при выполнении предшествующих практических работ.</w:t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6" w:name="_Toc532456751"/>
      <w:bookmarkEnd w:id="6"/>
      <w:r>
        <w:rPr/>
        <w:t>Задачи</w:t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Выполнение лабораторной работы предполагает решение </w:t>
      </w:r>
      <w:r>
        <w:rPr>
          <w:b/>
          <w:i/>
          <w:sz w:val="28"/>
          <w:szCs w:val="28"/>
        </w:rPr>
        <w:t>следующих задач:</w:t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архитектур нейронных сетей, построенных при выполнении предшествующих практических работ.</w:t>
      </w:r>
    </w:p>
    <w:p>
      <w:pPr>
        <w:pStyle w:val="Default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Выбор методов обучения без учителя для выполнения настройки начальных значений весов сетей.</w:t>
      </w:r>
    </w:p>
    <w:p>
      <w:pPr>
        <w:pStyle w:val="Default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Применение методов обучения без учителя к выбранному набору сетей.</w:t>
      </w:r>
    </w:p>
    <w:p>
      <w:pPr>
        <w:pStyle w:val="Default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Сбор результатов экспериментов.</w:t>
      </w:r>
    </w:p>
    <w:p>
      <w:pPr>
        <w:pStyle w:val="Default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40" w:after="120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7" w:name="_Toc532456752"/>
      <w:bookmarkEnd w:id="7"/>
      <w:r>
        <w:rPr/>
        <w:t>Решаемая задача</w:t>
      </w:r>
    </w:p>
    <w:p>
      <w:pPr>
        <w:pStyle w:val="Normal"/>
        <w:rPr/>
      </w:pPr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2">
        <w:r>
          <w:rPr>
            <w:rStyle w:val="Style13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>
      <w:pPr>
        <w:pStyle w:val="Normal"/>
        <w:rPr/>
      </w:pPr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677"/>
        <w:gridCol w:w="4677"/>
      </w:tblGrid>
      <w:tr>
        <w:trPr>
          <w:trHeight w:val="3176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Style26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Style26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1 Пример изображения из класса «кошки»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2 Пример изображения из класса «собаки»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 помощью скрипта на </w:t>
      </w:r>
      <w:r>
        <w:rPr>
          <w:lang w:val="en-US"/>
        </w:rPr>
        <w:t>python</w:t>
      </w:r>
      <w:r>
        <w:rPr/>
        <w:t xml:space="preserve"> данные были преобразованы к размеру 64×64.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8" w:name="_Toc532456753"/>
      <w:bookmarkEnd w:id="8"/>
      <w:r>
        <w:rPr/>
        <w:t>Метрика качества решения задачи</w:t>
      </w:r>
    </w:p>
    <w:p>
      <w:pPr>
        <w:pStyle w:val="Normal"/>
        <w:rPr>
          <w:szCs w:val="28"/>
        </w:rPr>
      </w:pPr>
      <w:r>
        <w:rPr>
          <w:szCs w:val="28"/>
        </w:rPr>
        <w:t>В качестве метрики точности решения используется отношение угаданных животных ко всем в тестовой выборке:</w:t>
      </w:r>
    </w:p>
    <w:p>
      <w:pPr>
        <w:pStyle w:val="Normal"/>
        <w:rPr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Accuracy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CorrectlAnswersCount</m:t>
            </m:r>
          </m:num>
          <m:den>
            <m:r>
              <w:rPr>
                <w:rFonts w:ascii="Cambria Math" w:hAnsi="Cambria Math"/>
              </w:rPr>
              <m:t xml:space="preserve">ImagesCount</m:t>
            </m:r>
          </m:den>
        </m:f>
      </m:oMath>
    </w:p>
    <w:p>
      <w:pPr>
        <w:pStyle w:val="1"/>
        <w:numPr>
          <w:ilvl w:val="0"/>
          <w:numId w:val="2"/>
        </w:numPr>
        <w:rPr>
          <w:szCs w:val="32"/>
        </w:rPr>
      </w:pPr>
      <w:bookmarkStart w:id="9" w:name="_Toc532456754"/>
      <w:bookmarkEnd w:id="9"/>
      <w:r>
        <w:rPr>
          <w:szCs w:val="32"/>
        </w:rPr>
        <w:t>Тренировочные и тестовые наборы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fill="FFFFFF" w:val="clear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 собак. Всего в тестовой выборке 2042 изображения, котов и собак поровну.</w:t>
      </w:r>
    </w:p>
    <w:p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szCs w:val="32"/>
        </w:rPr>
      </w:pPr>
      <w:bookmarkStart w:id="10" w:name="_Toc532456755"/>
      <w:bookmarkEnd w:id="10"/>
      <w:r>
        <w:rPr>
          <w:szCs w:val="32"/>
        </w:rPr>
        <w:t>Конфигурации нейронных сетей</w:t>
      </w:r>
    </w:p>
    <w:p>
      <w:pPr>
        <w:pStyle w:val="Normal"/>
        <w:rPr>
          <w:szCs w:val="28"/>
        </w:rPr>
      </w:pPr>
      <w:r>
        <w:rPr>
          <w:szCs w:val="28"/>
        </w:rPr>
        <w:t>В данной работе были рассмотрены четыре конфигурации полносвязных нейронных сетей с 4-мя и 5-мя скрытыми слоями, которые были реализованы в лабораторной работе №2. Для них была реализована начальная настройка весов с помощью автокодировщиков. Для данной лабораторной работы данные были сжаты до размера 64х64.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ListParagraph"/>
        <w:ind w:left="720" w:hanging="720"/>
        <w:rPr>
          <w:szCs w:val="28"/>
        </w:rPr>
      </w:pPr>
      <w:r>
        <w:rPr>
          <w:szCs w:val="28"/>
        </w:rPr>
        <w:t>Конфигурация №1</w:t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Normal"/>
        <w:ind w:left="-567" w:firstLine="425"/>
        <w:rPr>
          <w:szCs w:val="28"/>
        </w:rPr>
      </w:pPr>
      <w:r>
        <w:rPr/>
        <w:drawing>
          <wp:inline distT="0" distB="0" distL="19050" distR="0">
            <wp:extent cx="5928360" cy="2308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Конфигурация №2</w:t>
      </w:r>
    </w:p>
    <w:p>
      <w:pPr>
        <w:pStyle w:val="ListParagraph"/>
        <w:ind w:left="-567" w:hanging="0"/>
        <w:rPr>
          <w:szCs w:val="28"/>
        </w:rPr>
      </w:pPr>
      <w:r>
        <w:rPr>
          <w:szCs w:val="28"/>
        </w:rPr>
      </w:r>
    </w:p>
    <w:p>
      <w:pPr>
        <w:pStyle w:val="ListParagraph"/>
        <w:ind w:left="-567" w:firstLine="425"/>
        <w:rPr>
          <w:szCs w:val="28"/>
        </w:rPr>
      </w:pPr>
      <w:r>
        <w:rPr/>
        <w:drawing>
          <wp:inline distT="0" distB="0" distL="19050" distR="7620">
            <wp:extent cx="5935980" cy="196596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szCs w:val="28"/>
        </w:rPr>
        <w:t>Конфигурация №3</w:t>
      </w:r>
    </w:p>
    <w:p>
      <w:pPr>
        <w:pStyle w:val="ListParagraph"/>
        <w:rPr/>
      </w:pPr>
      <w:r>
        <w:rPr/>
      </w:r>
    </w:p>
    <w:p>
      <w:pPr>
        <w:pStyle w:val="Normal"/>
        <w:ind w:left="-567" w:firstLine="425"/>
        <w:rPr/>
      </w:pPr>
      <w:r>
        <w:rPr/>
        <w:drawing>
          <wp:inline distT="0" distB="0" distL="19050" distR="0">
            <wp:extent cx="5928360" cy="196596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rPr>
          <w:szCs w:val="28"/>
        </w:rPr>
      </w:pPr>
      <w:r>
        <w:rPr>
          <w:szCs w:val="28"/>
        </w:rPr>
        <w:t>Конфигурация №4</w:t>
      </w:r>
    </w:p>
    <w:p>
      <w:pPr>
        <w:pStyle w:val="ListParagraph"/>
        <w:ind w:left="-567" w:hanging="0"/>
        <w:rPr>
          <w:szCs w:val="28"/>
        </w:rPr>
      </w:pPr>
      <w:r>
        <w:rPr>
          <w:szCs w:val="28"/>
        </w:rPr>
      </w:r>
    </w:p>
    <w:p>
      <w:pPr>
        <w:pStyle w:val="ListParagraph"/>
        <w:ind w:left="-567" w:firstLine="567"/>
        <w:rPr>
          <w:szCs w:val="28"/>
        </w:rPr>
      </w:pPr>
      <w:r>
        <w:rPr/>
        <w:drawing>
          <wp:inline distT="0" distB="0" distL="19050" distR="7620">
            <wp:extent cx="5935980" cy="198882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0"/>
        </w:numPr>
        <w:rPr/>
      </w:pPr>
      <w:bookmarkStart w:id="11" w:name="_Toc532456756"/>
      <w:bookmarkEnd w:id="11"/>
      <w:r>
        <w:rPr/>
        <w:t>Разработанные программы/скрипты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В директории расположены четыре конфигурации построенных полносвязных нейронных сетей. Соответствия построенных конфигураций и конфигураций в директории: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  <w:lang w:val="en-US"/>
        </w:rPr>
        <w:t>fcnn</w:t>
      </w:r>
      <w:r>
        <w:rPr>
          <w:szCs w:val="28"/>
        </w:rPr>
        <w:t>_</w:t>
      </w:r>
      <w:r>
        <w:rPr>
          <w:szCs w:val="28"/>
          <w:lang w:val="en-US"/>
        </w:rPr>
        <w:t>tts</w:t>
      </w:r>
      <w:r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 xml:space="preserve"> – первая нейронная сеть </w:t>
      </w:r>
      <w:r>
        <w:rPr/>
        <w:t>tanh-tanh-sigmoid-</w:t>
      </w:r>
      <w:r>
        <w:rPr>
          <w:lang w:val="en-US"/>
        </w:rPr>
        <w:t>softmax</w:t>
      </w:r>
      <w:r>
        <w:rPr/>
        <w:t>,</w:t>
      </w:r>
    </w:p>
    <w:p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  <w:lang w:val="en-US"/>
        </w:rPr>
        <w:t>fcnn</w:t>
      </w:r>
      <w:r>
        <w:rPr>
          <w:szCs w:val="28"/>
        </w:rPr>
        <w:t>_</w:t>
      </w:r>
      <w:r>
        <w:rPr>
          <w:lang w:val="en-US"/>
        </w:rPr>
        <w:t>ttts</w:t>
      </w:r>
      <w:r>
        <w:rPr/>
        <w:t>.</w:t>
      </w:r>
      <w:r>
        <w:rPr>
          <w:lang w:val="en-US"/>
        </w:rPr>
        <w:t>py</w:t>
      </w:r>
      <w:r>
        <w:rPr/>
        <w:t xml:space="preserve"> – вторая нейронная сеть tanh-tanh-</w:t>
      </w:r>
      <w:r>
        <w:rPr>
          <w:lang w:val="en-US"/>
        </w:rPr>
        <w:t>tanh</w:t>
      </w:r>
      <w:r>
        <w:rPr/>
        <w:t>-sigmoid-</w:t>
      </w:r>
      <w:r>
        <w:rPr>
          <w:lang w:val="en-US"/>
        </w:rPr>
        <w:t>softmax</w:t>
      </w:r>
      <w:r>
        <w:rPr/>
        <w:t>,</w:t>
      </w:r>
    </w:p>
    <w:p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  <w:lang w:val="en-US"/>
        </w:rPr>
        <w:t>fcnn</w:t>
      </w:r>
      <w:r>
        <w:rPr>
          <w:szCs w:val="28"/>
        </w:rPr>
        <w:t>_</w:t>
      </w:r>
      <w:r>
        <w:rPr>
          <w:szCs w:val="28"/>
          <w:lang w:val="en-US"/>
        </w:rPr>
        <w:t>rrrs</w:t>
      </w:r>
      <w:r>
        <w:rPr>
          <w:szCs w:val="28"/>
        </w:rPr>
        <w:t>1.</w:t>
      </w:r>
      <w:r>
        <w:rPr>
          <w:szCs w:val="28"/>
          <w:lang w:val="en-US"/>
        </w:rPr>
        <w:t>py</w:t>
      </w:r>
      <w:r>
        <w:rPr>
          <w:szCs w:val="28"/>
        </w:rPr>
        <w:t xml:space="preserve"> – третья нейронная сеть relu-relu-relu-sigmoid</w:t>
      </w:r>
      <w:r>
        <w:rPr/>
        <w:t>-</w:t>
      </w:r>
      <w:r>
        <w:rPr>
          <w:lang w:val="en-US"/>
        </w:rPr>
        <w:t>softmax</w:t>
      </w:r>
      <w:r>
        <w:rPr/>
        <w:t>,</w:t>
      </w:r>
    </w:p>
    <w:p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  <w:lang w:val="en-US"/>
        </w:rPr>
        <w:t>fcnn</w:t>
      </w:r>
      <w:r>
        <w:rPr>
          <w:szCs w:val="28"/>
        </w:rPr>
        <w:t>_</w:t>
      </w:r>
      <w:r>
        <w:rPr>
          <w:szCs w:val="28"/>
          <w:lang w:val="en-US"/>
        </w:rPr>
        <w:t>rrrs</w:t>
      </w:r>
      <w:r>
        <w:rPr>
          <w:szCs w:val="28"/>
        </w:rPr>
        <w:t>2.</w:t>
      </w:r>
      <w:r>
        <w:rPr>
          <w:szCs w:val="28"/>
          <w:lang w:val="en-US"/>
        </w:rPr>
        <w:t>py</w:t>
      </w:r>
      <w:r>
        <w:rPr>
          <w:szCs w:val="28"/>
        </w:rPr>
        <w:t xml:space="preserve"> – четвертая нейронная сеть relu-relu-relu-sigmoid</w:t>
      </w:r>
      <w:r>
        <w:rPr/>
        <w:t>-</w:t>
      </w:r>
      <w:r>
        <w:rPr>
          <w:lang w:val="en-US"/>
        </w:rPr>
        <w:t>softmax</w:t>
      </w:r>
      <w:r>
        <w:rPr/>
        <w:t>,</w:t>
      </w:r>
    </w:p>
    <w:p>
      <w:pPr>
        <w:pStyle w:val="ListParagraph"/>
        <w:numPr>
          <w:ilvl w:val="0"/>
          <w:numId w:val="5"/>
        </w:numPr>
        <w:rPr>
          <w:szCs w:val="28"/>
        </w:rPr>
      </w:pPr>
      <w:r>
        <w:rPr>
          <w:lang w:val="en-US"/>
        </w:rPr>
        <w:t>autoencoder</w:t>
      </w:r>
      <w:r>
        <w:rPr/>
        <w:t>.</w:t>
      </w:r>
      <w:r>
        <w:rPr>
          <w:lang w:val="en-US"/>
        </w:rPr>
        <w:t>py</w:t>
      </w:r>
      <w:r>
        <w:rPr/>
        <w:t xml:space="preserve"> – автокодировщик, считает предварительные параметры.</w:t>
      </w:r>
    </w:p>
    <w:p>
      <w:pPr>
        <w:pStyle w:val="Normal"/>
        <w:jc w:val="left"/>
        <w:rPr>
          <w:rFonts w:eastAsia="Microsoft YaHei"/>
          <w:b/>
          <w:b/>
          <w:bCs/>
          <w:sz w:val="32"/>
          <w:szCs w:val="36"/>
        </w:rPr>
      </w:pPr>
      <w:r>
        <w:rPr>
          <w:rFonts w:eastAsia="Microsoft YaHei"/>
          <w:b/>
          <w:bCs/>
          <w:sz w:val="32"/>
          <w:szCs w:val="36"/>
        </w:rPr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12" w:name="_Toc532456757"/>
      <w:bookmarkEnd w:id="12"/>
      <w:r>
        <w:rPr/>
        <w:t>Результаты экспериментов</w:t>
      </w:r>
    </w:p>
    <w:p>
      <w:pPr>
        <w:pStyle w:val="Normal"/>
        <w:rPr/>
      </w:pPr>
      <w:r>
        <w:rPr/>
        <w:t>В работе рассмотрены 4 конфигурации.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 обучения: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количество эпох – </w:t>
      </w:r>
      <w:r>
        <w:rPr>
          <w:lang w:val="en-US"/>
        </w:rPr>
        <w:t>1</w:t>
      </w:r>
      <w:r>
        <w:rPr/>
        <w:t xml:space="preserve">0, </w:t>
      </w:r>
    </w:p>
    <w:p>
      <w:pPr>
        <w:pStyle w:val="ListParagraph"/>
        <w:numPr>
          <w:ilvl w:val="0"/>
          <w:numId w:val="7"/>
        </w:numPr>
        <w:rPr/>
      </w:pPr>
      <w:r>
        <w:rPr/>
        <w:t>скорость обучения – 0.0</w:t>
      </w:r>
      <w:r>
        <w:rPr>
          <w:lang w:val="en-US"/>
        </w:rPr>
        <w:t>0</w:t>
      </w: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Тестовая инфраструктура</w:t>
      </w:r>
    </w:p>
    <w:p>
      <w:pPr>
        <w:pStyle w:val="Normal"/>
        <w:jc w:val="left"/>
        <w:rPr/>
      </w:pPr>
      <w:r>
        <w:rPr/>
        <w:t>Вычисления производились на машине со следующими характеристиками: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/>
        <w:t xml:space="preserve">ОС: </w:t>
      </w:r>
      <w:r>
        <w:rPr>
          <w:lang w:val="en-US"/>
        </w:rPr>
        <w:t>Windows 10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/>
        <w:t>Процессор</w:t>
      </w:r>
      <w:r>
        <w:rPr>
          <w:lang w:val="en-US"/>
        </w:rPr>
        <w:t>:AMD Ryzen 5 2600 Six – Core Processor 4.00 GHz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/>
        <w:t>Установленная Память (ОЗУ): 16,0 ГБ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/>
        <w:t>Тип системы: 64 – разрядная операционная система, процессор х64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/>
        <w:t xml:space="preserve">Видеокарта: </w:t>
      </w:r>
      <w:r>
        <w:rPr>
          <w:lang w:val="en-US"/>
        </w:rPr>
        <w:t xml:space="preserve">NVIDIA GeForce GTX </w:t>
      </w:r>
      <w:r>
        <w:rPr/>
        <w:t>10</w:t>
      </w:r>
      <w:r>
        <w:rPr>
          <w:lang w:val="en-US"/>
        </w:rPr>
        <w:t>8</w:t>
      </w:r>
      <w:r>
        <w:rPr/>
        <w:t>0</w:t>
      </w:r>
      <w:r>
        <w:rPr>
          <w:lang w:val="en-US"/>
        </w:rPr>
        <w:t>i</w:t>
      </w:r>
    </w:p>
    <w:p>
      <w:pPr>
        <w:pStyle w:val="Normal"/>
        <w:rPr/>
      </w:pPr>
      <w:r>
        <w:rPr/>
      </w:r>
    </w:p>
    <w:tbl>
      <w:tblPr>
        <w:tblStyle w:val="af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2693"/>
        <w:gridCol w:w="2126"/>
        <w:gridCol w:w="2620"/>
        <w:gridCol w:w="1597"/>
      </w:tblGrid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№ 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2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предварительной настройки весов, с</w:t>
            </w:r>
          </w:p>
        </w:tc>
        <w:tc>
          <w:tcPr>
            <w:tcW w:w="1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обучения, с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0.5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166.32</w:t>
            </w:r>
          </w:p>
        </w:tc>
        <w:tc>
          <w:tcPr>
            <w:tcW w:w="1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104.58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292.15</w:t>
            </w:r>
          </w:p>
        </w:tc>
        <w:tc>
          <w:tcPr>
            <w:tcW w:w="1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134.15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2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291.52</w:t>
            </w:r>
          </w:p>
        </w:tc>
        <w:tc>
          <w:tcPr>
            <w:tcW w:w="1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133.73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2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861.802</w:t>
            </w:r>
          </w:p>
        </w:tc>
        <w:tc>
          <w:tcPr>
            <w:tcW w:w="1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bookmarkStart w:id="13" w:name="_GoBack"/>
            <w:bookmarkEnd w:id="13"/>
            <w:r>
              <w:rPr>
                <w:sz w:val="20"/>
                <w:szCs w:val="20"/>
                <w:lang w:val="en-US"/>
              </w:rPr>
              <w:t>345.87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numPr>
          <w:ilvl w:val="0"/>
          <w:numId w:val="0"/>
        </w:numPr>
        <w:rPr/>
      </w:pPr>
      <w:bookmarkStart w:id="14" w:name="_Toc532456758"/>
      <w:bookmarkEnd w:id="14"/>
      <w:r>
        <w:rPr/>
        <w:t>Выводы</w:t>
      </w:r>
    </w:p>
    <w:p>
      <w:pPr>
        <w:pStyle w:val="Normal"/>
        <w:rPr/>
      </w:pPr>
      <w:r>
        <w:rPr/>
        <w:t xml:space="preserve">В ходе обучения без учителя точность классификации сетей </w:t>
      </w:r>
      <w:r>
        <w:rPr/>
        <w:t xml:space="preserve">либо увеличилась, </w:t>
      </w:r>
      <w:r>
        <w:rPr/>
        <w:t>либо осталась неизменной по сравнению с результатами из лабораторной работы №2 – случай, когда веса инициализируются случайными значениями.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41d9"/>
    <w:pPr>
      <w:widowControl/>
      <w:bidi w:val="0"/>
      <w:jc w:val="both"/>
    </w:pPr>
    <w:rPr>
      <w:rFonts w:ascii="Times New Roman" w:hAnsi="Times New Roman" w:eastAsia="SimSun" w:cs="Mangal"/>
      <w:color w:val="00000A"/>
      <w:sz w:val="28"/>
      <w:szCs w:val="24"/>
      <w:lang w:val="ru-RU" w:eastAsia="zh-CN" w:bidi="hi-IN"/>
    </w:rPr>
  </w:style>
  <w:style w:type="paragraph" w:styleId="1">
    <w:name w:val="Heading 1"/>
    <w:basedOn w:val="Style25"/>
    <w:qFormat/>
    <w:rsid w:val="00ee28c3"/>
    <w:pPr>
      <w:numPr>
        <w:ilvl w:val="0"/>
        <w:numId w:val="1"/>
      </w:numPr>
      <w:outlineLvl w:val="0"/>
      <w:outlineLvl w:val="0"/>
    </w:pPr>
    <w:rPr>
      <w:rFonts w:ascii="Times New Roman" w:hAnsi="Times New Roman"/>
      <w:b/>
      <w:bCs/>
      <w:sz w:val="32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d35848"/>
    <w:rPr>
      <w:color w:val="0563C1" w:themeColor="hyperlink"/>
      <w:u w:val="single"/>
    </w:rPr>
  </w:style>
  <w:style w:type="character" w:styleId="Style14" w:customStyle="1">
    <w:name w:val="Ссылка указателя"/>
    <w:qFormat/>
    <w:rsid w:val="00ee28c3"/>
    <w:rPr/>
  </w:style>
  <w:style w:type="character" w:styleId="PlaceholderText">
    <w:name w:val="Placeholder Text"/>
    <w:basedOn w:val="DefaultParagraphFont"/>
    <w:uiPriority w:val="99"/>
    <w:semiHidden/>
    <w:qFormat/>
    <w:rsid w:val="00533eac"/>
    <w:rPr>
      <w:color w:val="808080"/>
    </w:rPr>
  </w:style>
  <w:style w:type="character" w:styleId="Style15" w:customStyle="1">
    <w:name w:val="Верхний колонтитул Знак"/>
    <w:basedOn w:val="DefaultParagraphFont"/>
    <w:link w:val="af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styleId="Style16" w:customStyle="1">
    <w:name w:val="Нижний колонтитул Знак"/>
    <w:basedOn w:val="DefaultParagraphFont"/>
    <w:link w:val="af2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7cd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f41d9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7"/>
    <w:uiPriority w:val="99"/>
    <w:semiHidden/>
    <w:qFormat/>
    <w:rsid w:val="000f41d9"/>
    <w:rPr>
      <w:rFonts w:ascii="Times New Roman" w:hAnsi="Times New Roman"/>
      <w:color w:val="00000A"/>
      <w:sz w:val="20"/>
      <w:szCs w:val="18"/>
    </w:rPr>
  </w:style>
  <w:style w:type="character" w:styleId="Style18" w:customStyle="1">
    <w:name w:val="Тема примечания Знак"/>
    <w:basedOn w:val="Style17"/>
    <w:link w:val="af9"/>
    <w:uiPriority w:val="99"/>
    <w:semiHidden/>
    <w:qFormat/>
    <w:rsid w:val="000f41d9"/>
    <w:rPr>
      <w:rFonts w:ascii="Times New Roman" w:hAnsi="Times New Roman"/>
      <w:b/>
      <w:bCs/>
      <w:color w:val="00000A"/>
      <w:sz w:val="20"/>
      <w:szCs w:val="18"/>
    </w:rPr>
  </w:style>
  <w:style w:type="character" w:styleId="Style19" w:customStyle="1">
    <w:name w:val="Текст выноски Знак"/>
    <w:basedOn w:val="DefaultParagraphFont"/>
    <w:link w:val="afb"/>
    <w:uiPriority w:val="99"/>
    <w:semiHidden/>
    <w:qFormat/>
    <w:rsid w:val="000f41d9"/>
    <w:rPr>
      <w:rFonts w:ascii="Segoe UI" w:hAnsi="Segoe UI"/>
      <w:color w:val="00000A"/>
      <w:sz w:val="18"/>
      <w:szCs w:val="16"/>
    </w:rPr>
  </w:style>
  <w:style w:type="character" w:styleId="ListLabel1">
    <w:name w:val="ListLabel 1"/>
    <w:qFormat/>
    <w:rPr>
      <w:b w:val="false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20">
    <w:name w:val="Заголовок"/>
    <w:basedOn w:val="Normal"/>
    <w:next w:val="Style21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rsid w:val="00ee28c3"/>
    <w:pPr>
      <w:spacing w:lineRule="auto" w:line="288" w:before="0" w:after="140"/>
    </w:pPr>
    <w:rPr/>
  </w:style>
  <w:style w:type="paragraph" w:styleId="Style22">
    <w:name w:val="List"/>
    <w:basedOn w:val="Style21"/>
    <w:rsid w:val="00ee28c3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Title"/>
    <w:basedOn w:val="Normal"/>
    <w:qFormat/>
    <w:rsid w:val="00ee28c3"/>
    <w:pPr>
      <w:keepNext/>
      <w:spacing w:before="240" w:after="120"/>
    </w:pPr>
    <w:rPr>
      <w:rFonts w:ascii="Liberation Sans" w:hAnsi="Liberation Sans" w:eastAsia="Microsoft YaHei"/>
      <w:szCs w:val="28"/>
    </w:rPr>
  </w:style>
  <w:style w:type="paragraph" w:styleId="Caption">
    <w:name w:val="caption"/>
    <w:basedOn w:val="Normal"/>
    <w:qFormat/>
    <w:rsid w:val="00ee28c3"/>
    <w:pPr>
      <w:suppressLineNumbers/>
      <w:spacing w:before="120" w:after="120"/>
    </w:pPr>
    <w:rPr>
      <w:i/>
      <w:iCs/>
      <w:sz w:val="24"/>
    </w:rPr>
  </w:style>
  <w:style w:type="paragraph" w:styleId="Indexheading">
    <w:name w:val="index heading"/>
    <w:basedOn w:val="Normal"/>
    <w:qFormat/>
    <w:rsid w:val="00ee28c3"/>
    <w:pPr>
      <w:suppressLineNumbers/>
    </w:pPr>
    <w:rPr/>
  </w:style>
  <w:style w:type="paragraph" w:styleId="11">
    <w:name w:val="TOC 1"/>
    <w:basedOn w:val="Normal"/>
    <w:uiPriority w:val="39"/>
    <w:rsid w:val="00ee28c3"/>
    <w:pPr>
      <w:spacing w:before="0" w:after="100"/>
    </w:pPr>
    <w:rPr/>
  </w:style>
  <w:style w:type="paragraph" w:styleId="12" w:customStyle="1">
    <w:name w:val="заголовок1"/>
    <w:basedOn w:val="Normal"/>
    <w:qFormat/>
    <w:rsid w:val="00ee28c3"/>
    <w:pPr>
      <w:jc w:val="center"/>
    </w:pPr>
    <w:rPr>
      <w:b/>
      <w:sz w:val="36"/>
    </w:rPr>
  </w:style>
  <w:style w:type="paragraph" w:styleId="Toaheading">
    <w:name w:val="toa heading"/>
    <w:basedOn w:val="Style25"/>
    <w:qFormat/>
    <w:rsid w:val="00ee28c3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Default" w:customStyle="1">
    <w:name w:val="Default"/>
    <w:qFormat/>
    <w:rsid w:val="000f41d9"/>
    <w:pPr>
      <w:widowControl w:val="false"/>
      <w:bidi w:val="0"/>
      <w:jc w:val="both"/>
    </w:pPr>
    <w:rPr>
      <w:rFonts w:ascii="Times New Roman" w:hAnsi="Times New Roman" w:eastAsia="SimSun" w:cs="Mangal"/>
      <w:color w:val="000000"/>
      <w:sz w:val="28"/>
      <w:szCs w:val="24"/>
      <w:lang w:val="ru-RU" w:eastAsia="zh-CN" w:bidi="hi-IN"/>
    </w:rPr>
  </w:style>
  <w:style w:type="paragraph" w:styleId="Style26" w:customStyle="1">
    <w:name w:val="Содержимое таблицы"/>
    <w:basedOn w:val="Normal"/>
    <w:qFormat/>
    <w:rsid w:val="00ee28c3"/>
    <w:pPr/>
    <w:rPr/>
  </w:style>
  <w:style w:type="paragraph" w:styleId="Style27" w:customStyle="1">
    <w:name w:val="Заголовок таблицы"/>
    <w:basedOn w:val="Style26"/>
    <w:qFormat/>
    <w:rsid w:val="00ee28c3"/>
    <w:pPr/>
    <w:rPr/>
  </w:style>
  <w:style w:type="paragraph" w:styleId="ListParagraph">
    <w:name w:val="List Paragraph"/>
    <w:basedOn w:val="Normal"/>
    <w:uiPriority w:val="34"/>
    <w:qFormat/>
    <w:rsid w:val="004a5e0d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177b11"/>
    <w:pPr>
      <w:widowControl/>
      <w:bidi w:val="0"/>
      <w:jc w:val="left"/>
    </w:pPr>
    <w:rPr>
      <w:rFonts w:ascii="Times New Roman" w:hAnsi="Times New Roman" w:eastAsia="SimSun" w:cs="Mangal"/>
      <w:color w:val="00000A"/>
      <w:sz w:val="28"/>
      <w:szCs w:val="24"/>
      <w:lang w:val="ru-RU" w:eastAsia="zh-CN" w:bidi="hi-IN"/>
    </w:rPr>
  </w:style>
  <w:style w:type="paragraph" w:styleId="Style28">
    <w:name w:val="Header"/>
    <w:basedOn w:val="Normal"/>
    <w:link w:val="af1"/>
    <w:uiPriority w:val="99"/>
    <w:unhideWhenUsed/>
    <w:rsid w:val="00d35848"/>
    <w:pPr>
      <w:tabs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af3"/>
    <w:uiPriority w:val="99"/>
    <w:unhideWhenUsed/>
    <w:rsid w:val="00d35848"/>
    <w:pPr>
      <w:tabs>
        <w:tab w:val="center" w:pos="4677" w:leader="none"/>
        <w:tab w:val="right" w:pos="9355" w:leader="none"/>
      </w:tabs>
    </w:pPr>
    <w:rPr/>
  </w:style>
  <w:style w:type="paragraph" w:styleId="Style30" w:customStyle="1">
    <w:name w:val="Table of Figures"/>
    <w:basedOn w:val="ListParagraph"/>
    <w:qFormat/>
    <w:rsid w:val="000f41d9"/>
    <w:pPr>
      <w:ind w:left="0" w:hanging="0"/>
      <w:jc w:val="center"/>
    </w:pPr>
    <w:rPr>
      <w:szCs w:val="28"/>
      <w:lang w:eastAsia="ru-RU" w:bidi="ar-SA"/>
    </w:rPr>
  </w:style>
  <w:style w:type="paragraph" w:styleId="Annotationtext">
    <w:name w:val="annotation text"/>
    <w:basedOn w:val="Normal"/>
    <w:link w:val="af8"/>
    <w:uiPriority w:val="99"/>
    <w:semiHidden/>
    <w:unhideWhenUsed/>
    <w:qFormat/>
    <w:rsid w:val="000f41d9"/>
    <w:pPr/>
    <w:rPr>
      <w:sz w:val="20"/>
      <w:szCs w:val="18"/>
    </w:rPr>
  </w:style>
  <w:style w:type="paragraph" w:styleId="Annotationsubject">
    <w:name w:val="annotation subject"/>
    <w:basedOn w:val="Annotationtext"/>
    <w:link w:val="afa"/>
    <w:uiPriority w:val="99"/>
    <w:semiHidden/>
    <w:unhideWhenUsed/>
    <w:qFormat/>
    <w:rsid w:val="000f41d9"/>
    <w:pPr/>
    <w:rPr>
      <w:b/>
      <w:bCs/>
    </w:rPr>
  </w:style>
  <w:style w:type="paragraph" w:styleId="BalloonText">
    <w:name w:val="Balloon Text"/>
    <w:basedOn w:val="Normal"/>
    <w:link w:val="afc"/>
    <w:uiPriority w:val="99"/>
    <w:semiHidden/>
    <w:unhideWhenUsed/>
    <w:qFormat/>
    <w:rsid w:val="000f41d9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39"/>
    <w:rsid w:val="00f078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www.kaggle.com%2Fc%2Fdogs-vs-cats%2Fdata&amp;cc_key=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DC80-68EA-442F-9684-61934F25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Application>LibreOffice/5.3.2.2$Windows_x86 LibreOffice_project/6cd4f1ef626f15116896b1d8e1398b56da0d0ee1</Application>
  <Pages>9</Pages>
  <Words>547</Words>
  <Characters>3899</Characters>
  <CharactersWithSpaces>4351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2018-12-04T16:13:00Z</dcterms:created>
  <dc:creator>kustikova.v</dc:creator>
  <dc:description/>
  <dc:language>ru-RU</dc:language>
  <cp:lastModifiedBy/>
  <cp:lastPrinted>2018-12-12T22:16:00Z</cp:lastPrinted>
  <dcterms:modified xsi:type="dcterms:W3CDTF">2018-12-19T23:43:52Z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