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Complaint and Order</w:t>
      </w:r>
    </w:p>
    <w:p>
      <w:r>
        <w:t>Court of the Metropolitan Magistrate and Amoli Court No.-1, Sylhet.</w:t>
      </w:r>
    </w:p>
    <w:p>
      <w:r>
        <w:t>Present: Mr. Shariful Haque, Metropolitan Magistrate and Amoli Court No.-1, Sylhet.</w:t>
      </w:r>
    </w:p>
    <w:p>
      <w:r>
        <w:t>Kotwali C.R. Case No. 1077/2025</w:t>
      </w:r>
    </w:p>
    <w:p>
      <w:r>
        <w:t>Mukhtar Ali, Plaintiff.</w:t>
      </w:r>
    </w:p>
    <w:p>
      <w:r>
        <w:t>Versus</w:t>
      </w:r>
    </w:p>
    <w:p>
      <w:r>
        <w:t>Ohi Ahmed and Others, Defendants.</w:t>
      </w:r>
    </w:p>
    <w:p>
      <w:pPr>
        <w:pStyle w:val="Heading3"/>
      </w:pPr>
      <w:r>
        <w:t>Order No. 01, Dated 14/08/2025</w:t>
      </w:r>
    </w:p>
    <w:p>
      <w:r>
        <w:t>The complainant, Mukhtar Ali, appeared in court after executing a power of attorney and filed a complaint petition through a learned advocate against defendants 1. Ohi Ahmed, 2. Shahriar Hossain Emon, 3. Shimul Islam, 4. Fahima Begum, and 5. Md. Riaz Uddin under Sections 143, 323, 500, 506(ii), 34 of the Penal Code, 1860.</w:t>
      </w:r>
    </w:p>
    <w:p>
      <w:r>
        <w:t>The deposition of the complainant, Mukhtar Ali, was taken under oath as per Section 200 of the Code of Criminal Procedure. The statement of the learned advocate was heard, and the complaint petition was reviewed. It appears that an investigation of this case is necessary.</w:t>
      </w:r>
    </w:p>
    <w:p>
      <w:r>
        <w:t>Therefore, regarding the allegations stated in the complaint petition, it is ordered to physically inspect the incident site, record statements of witnesses from the vicinity of the incident site under Section 161 of the Code of Criminal Procedure, 1898. Instructions are hereby given to the Officer-in-Charge, Kotwali Model Police Station, SMP, Sylhet, to submit an investigation report. The date for receiving the investigation report is fixed for 22/11/2025. A copy of the order shall be sent.</w:t>
      </w:r>
    </w:p>
    <w:p>
      <w:r>
        <w:t>Typed and corrected as per my dictation.</w:t>
      </w:r>
    </w:p>
    <w:p>
      <w:r>
        <w:t>Signature - Illegible</w:t>
      </w:r>
    </w:p>
    <w:p>
      <w:r>
        <w:t>(Shariful Haque)</w:t>
      </w:r>
    </w:p>
    <w:p>
      <w:r>
        <w:t>Metropolitan Magistrate</w:t>
      </w:r>
    </w:p>
    <w:p>
      <w:r>
        <w:t>and Amoli Court No.-1, Sylhet.</w:t>
      </w:r>
    </w:p>
    <w:p>
      <w:r>
        <w:t>**Copyist**</w:t>
      </w:r>
    </w:p>
    <w:p>
      <w:r>
        <w:t>Sumon Chandra Malakar</w:t>
      </w:r>
    </w:p>
    <w:p>
      <w:r>
        <w:t>(Sumon Chandra Malakar) 8/8/5</w:t>
      </w:r>
    </w:p>
    <w:p>
      <w:r>
        <w:t>Copy Division</w:t>
      </w:r>
    </w:p>
    <w:p>
      <w:r>
        <w:t>Chief Metropolitan Magistrate Court</w:t>
      </w:r>
    </w:p>
    <w:p>
      <w:r>
        <w:t>Sylhet.</w:t>
      </w:r>
    </w:p>
    <w:p>
      <w:r>
        <w:t>**Certified True Copy with Seal**</w:t>
      </w:r>
    </w:p>
    <w:p>
      <w:r>
        <w:t>Zahid Hasan Rimon</w:t>
      </w:r>
    </w:p>
    <w:p>
      <w:r>
        <w:t>(Zahid Hasan Rimon)</w:t>
      </w:r>
    </w:p>
    <w:p>
      <w:r>
        <w:t>Certifying Officer, Copy Division</w:t>
      </w:r>
    </w:p>
    <w:p>
      <w:r>
        <w:t>(Accountant) 1881</w:t>
      </w:r>
    </w:p>
    <w:p>
      <w:r>
        <w:t>Chief Metropolitan Magistrate Court, Sylhet.</w:t>
      </w:r>
    </w:p>
    <w:p>
      <w:r>
        <w:t>Empowered as per Section 76 of Act No. 1 of 1872.</w:t>
      </w:r>
    </w:p>
    <w:p>
      <w:r>
        <w:t>**Checked and Verified**</w:t>
      </w:r>
    </w:p>
    <w:p>
      <w:r>
        <w:t>Md. Shah Ali 25</w:t>
      </w:r>
    </w:p>
    <w:p>
      <w:r>
        <w:t>In cooperation with</w:t>
      </w:r>
    </w:p>
    <w:p>
      <w:r>
        <w:t>Copy Assistant</w:t>
      </w:r>
    </w:p>
    <w:p>
      <w:r>
        <w:t>Date SadLT</w:t>
      </w:r>
    </w:p>
    <w:p>
      <w:r>
        <w:t>---</w:t>
      </w:r>
    </w:p>
    <w:p>
      <w:r>
        <w:t>Signature - Mukhtar Ali</w:t>
      </w:r>
    </w:p>
    <w:p>
      <w:r>
        <w:t>Signature - Illegible</w:t>
      </w:r>
    </w:p>
    <w:p>
      <w:r>
        <w:t>Shamim Ahmed</w:t>
      </w:r>
    </w:p>
    <w:p>
      <w:r>
        <w:t>Advocate</w:t>
      </w:r>
    </w:p>
    <w:p>
      <w:r>
        <w:t>Bangladesh Supreme Court</w:t>
      </w:r>
    </w:p>
    <w:p>
      <w:r>
        <w:t>&amp; Judge's Court, Sylhet</w:t>
      </w:r>
    </w:p>
    <w:p>
      <w:r>
        <w:t>To the Honorable Additional Chief Metropolitan Magistrate Court, Sylhet.</w:t>
      </w:r>
    </w:p>
    <w:p>
      <w:r>
        <w:t>Kotwali C.R. Case No. 2025.</w:t>
      </w:r>
    </w:p>
    <w:p>
      <w:r>
        <w:t>Sections: 143, 323, 500, 506(ii), 34 of the Penal Code.</w:t>
      </w:r>
    </w:p>
    <w:p>
      <w:r>
        <w:t>**Petitioner:**</w:t>
      </w:r>
    </w:p>
    <w:p>
      <w:r>
        <w:t>Mukhtar Ali (55), Son of Late Chherag Ali,</w:t>
      </w:r>
    </w:p>
    <w:p>
      <w:r>
        <w:t>Village: Janaiya, Post Office: Bishwanath, Thana: Bishwanath, District: Sylhet.</w:t>
      </w:r>
    </w:p>
    <w:p>
      <w:r>
        <w:t>Currently residing at: House No. 32, Nurani A/A, Shahi Eidgah, Thana: Kotwali, District: Sylhet.</w:t>
      </w:r>
    </w:p>
    <w:p>
      <w:r>
        <w:t>National ID No. 9112021572780, Mobile: 01700580269.</w:t>
      </w:r>
    </w:p>
    <w:p>
      <w:r>
        <w:t>*Plaintiff.*</w:t>
      </w:r>
    </w:p>
    <w:p>
      <w:r>
        <w:t>Versus</w:t>
      </w:r>
    </w:p>
    <w:p>
      <w:r>
        <w:t>**Defendants:**</w:t>
      </w:r>
    </w:p>
    <w:p>
      <w:r>
        <w:t>1.  Ohi Ahmed (25), Son of Faruk Mia, Mother: Rina Begum, Village: Bihala Sadeqpur, Kulaura, Moulvibazar.</w:t>
      </w:r>
    </w:p>
    <w:p>
      <w:r>
        <w:t>2.  Shahriar Hossain Emon (26), Son of Abdul Hasib, Mother: Lipi Akter, Village: Gobindpur, Rajnagar, Moulvibazar.</w:t>
      </w:r>
    </w:p>
    <w:p>
      <w:r>
        <w:t>3.  Shimul Islam (25), Son of Abdul Kader, Mother: Neharul Nessa, Village: Norshingpur-01, Thana: Dakshin Surma, District: Sylhet.</w:t>
      </w:r>
    </w:p>
    <w:p>
      <w:r>
        <w:t>4.  Fahima Begum (24), Daughter of Jamal Uddin, Mother: Maya Begum, Village: Harishyam Uttar, Thana: Balaganj, District: Sylhet.</w:t>
      </w:r>
    </w:p>
    <w:p>
      <w:r>
        <w:t>5.  Md. Riaz Uddin (33), Son of Azam Ali, Mother: Monowara Begum, Village: Noyagaon, Thana: Chhatak, District: Sunamganj.</w:t>
      </w:r>
    </w:p>
    <w:p>
      <w:r>
        <w:t>*Defendants.*</w:t>
      </w:r>
    </w:p>
    <w:p>
      <w:r>
        <w:t>Date and Time of First Incident: 25/07/2025, approximately 4:00 PM, at the Plaintiff's residence.</w:t>
      </w:r>
    </w:p>
    <w:p>
      <w:r>
        <w:t>Date and Time of Second Incident: 01/08/2025, approximately 3:00 PM, in front of Karim Ullah Market, Kotwali Thana.</w:t>
      </w:r>
    </w:p>
    <w:p>
      <w:pPr>
        <w:pStyle w:val="Heading3"/>
      </w:pPr>
      <w:r>
        <w:t>Names and Addresses of Witnesses:</w:t>
      </w:r>
    </w:p>
    <w:p>
      <w:r>
        <w:t>1.  Plaintiff.</w:t>
      </w:r>
    </w:p>
    <w:p>
      <w:r>
        <w:t>2.  Kabir Uddin, Son of Late Choyab Ali, Village: Konoura, Noyagaon.</w:t>
      </w:r>
    </w:p>
    <w:p>
      <w:r>
        <w:t>3.  Zahid Hasan Swadhin, Son of Abdur Rahim, Village: Sreepur, Upazila: Bishwanath, District: Sylhet.</w:t>
      </w:r>
    </w:p>
    <w:p>
      <w:r>
        <w:t>Respectfully Submitted:</w:t>
      </w:r>
    </w:p>
    <w:p>
      <w:r>
        <w:t>1.  The Petitioner-Plaintiff is a law-abiding, innocent, and peace-loving person, whereas the Defendants are aggressive, extremist, anti-national individuals involved in criminal activities, both domestically and internationally, including media terrorism.</w:t>
      </w:r>
    </w:p>
    <w:p>
      <w:r>
        <w:t>2.  All the Defendants are active online. The Petitioner-Plaintiff is an active member of the Bangladesh Nationalist Party (BNP). After the fall of the autocratic Awami government through the united uprising of students and the public across the country during the July-August revolution, and with the interim government now in power, under the able leadership of Dr. Md. Yunus, the country is advancing on the path of stability, development, and progress. At this very time, the Defendants, in mutual conspiracy, with malicious intent to tarnish the image of the present government and the country, and to destabilize the nation, have been posting various indecent, objectionable, and defamatory statements against the acting chairman of the country's leading political party, the Bangladesh Nationalist Party (BNP), Tarique Rahman, as well as other prominent personalities and political activists, on their Facebook IDs via social media, sharing them and adding derogatory comments, thereby engaging in anti-state conspiracy. The Plaintiff became aware of the Defendants' controversial Facebook posts on 25/07/2025. Subsequently, as a loyal supporter of the present government and an active member of the Bangladesh Nationalist Party (BNP), and as a patriotic citizen, the Plaintiff warned the Defendants about their aforementioned controversial Facebook posts and requested their deletion. Enraged, the Defendants then posted various defamatory remarks, including threats, against the Plaintiff on WhatsApp. Later, when the Plaintiff inquired about the reason, the Defendants, in a concerted manner, on 01/08/2025, around 3:00 PM, obstructed the Plaintiff's path near Sobhani Ghat in Sylhet, in front of Karim Ullah Market. They then kicked, punched, slapped, and assaulted the Plaintiff, dragging him by his shirt collar, causing extreme humiliation and defamation. At that time, upon the Plaintiff's cries, surrounding people and witnesses intervened and rescued the Plaintiff, saving his life. The Defendants, thwarted by witnesses, publicly threatened that if the Plaintiff continued to work with the Bangladesh Nationalist Party (BNP), they would kill him and hide his body. Due to such threats and intimidation from the Defendants, the Petitioner is suffering from extreme insecurity. The Defendants are currently openly carrying sharp weapons. When the Plaintiff sought medical treatment at Sylhet M.A.G. Osmani Medical Hospital and subsequently attempted to file a case at the police station, the police authorities refused to accept the case and advised the Plaintiff to file it in court. Subsequently, after failed attempts at local reconciliation with the Defendants, and hoping for justice, there was some delay in filing this case before this Honorable Court.</w:t>
      </w:r>
    </w:p>
    <w:p>
      <w:pPr>
        <w:pStyle w:val="Heading3"/>
      </w:pPr>
      <w:r>
        <w:t>Prayer</w:t>
      </w:r>
    </w:p>
    <w:p>
      <w:r>
        <w:t>Therefore, in consideration of the above circumstances and in the interest of justice, it is humbly prayed that this Honorable Court kindly take cognizance of this case and order the issuance of arrest warrants against the Defendants.</w:t>
      </w:r>
    </w:p>
    <w:p>
      <w:r>
        <w:t>**Copyist**</w:t>
      </w:r>
    </w:p>
    <w:p>
      <w:r>
        <w:t>Sumon Chandra Malakar</w:t>
      </w:r>
    </w:p>
    <w:p>
      <w:r>
        <w:t>(Sumon Chandra Malakar) 8/8/25</w:t>
      </w:r>
    </w:p>
    <w:p>
      <w:r>
        <w:t>Copy Division</w:t>
      </w:r>
    </w:p>
    <w:p>
      <w:r>
        <w:t>Chief Metropolitan Magistrate Court</w:t>
      </w:r>
    </w:p>
    <w:p>
      <w:r>
        <w:t>Sylhet.</w:t>
      </w:r>
    </w:p>
    <w:p>
      <w:r>
        <w:t>**Certified True Copy with Seal**</w:t>
      </w:r>
    </w:p>
    <w:p>
      <w:r>
        <w:t>Zahid Hasan Rimon</w:t>
      </w:r>
    </w:p>
    <w:p>
      <w:r>
        <w:t>(Zahid Hasan Rimon)</w:t>
      </w:r>
    </w:p>
    <w:p>
      <w:r>
        <w:t>Certifying Officer, Copy Division</w:t>
      </w:r>
    </w:p>
    <w:p>
      <w:r>
        <w:t>(Accountant) 1888/25</w:t>
      </w:r>
    </w:p>
    <w:p>
      <w:r>
        <w:t>Chief Metropolitan Magistrate Court, Sylhet.</w:t>
      </w:r>
    </w:p>
    <w:p>
      <w:r>
        <w:t>Empowered as per Section 76 of Act No. 1 of 1872.</w:t>
      </w:r>
    </w:p>
    <w:p>
      <w:r>
        <w:t>**Checked and Verified**</w:t>
      </w:r>
    </w:p>
    <w:p>
      <w:r>
        <w:t>Md. Shah Ali 20</w:t>
      </w:r>
    </w:p>
    <w:p>
      <w:r>
        <w:t>In cooperation with</w:t>
      </w:r>
    </w:p>
    <w:p>
      <w:r>
        <w:t>Copy Assistant</w:t>
      </w:r>
    </w:p>
    <w:p>
      <w:r>
        <w:t>Date 18/8/20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