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5" w:name="building-a-self-updating-llm-wiki"/>
    <w:p>
      <w:pPr>
        <w:pStyle w:val="Heading1"/>
      </w:pPr>
      <w:r>
        <w:t xml:space="preserve">Building a Self-Updating LLM Wiki</w:t>
      </w:r>
    </w:p>
    <w:bookmarkStart w:id="21" w:name="Xe49820cb1e356044d5bb1cdd80ba1e7326410ab"/>
    <w:p>
      <w:pPr>
        <w:pStyle w:val="Heading2"/>
      </w:pPr>
      <w:r>
        <w:t xml:space="preserve">The Architecture of Self-Updating LLM Knowledge Bases: From Markdown Wikis to Bi-Temporal Multi-Agent Ecosystems</w:t>
      </w:r>
    </w:p>
    <w:bookmarkStart w:id="20" w:name="Xc49cae817d1904798c38277f04e60e148576ad5"/>
    <w:p>
      <w:pPr>
        <w:pStyle w:val="Heading3"/>
      </w:pPr>
      <w:r>
        <w:t xml:space="preserve">The Epistemological Shift in Artificial Intelligence Memory Systems</w:t>
      </w:r>
    </w:p>
    <w:p>
      <w:pPr>
        <w:pStyle w:val="FirstParagraph"/>
      </w:pPr>
      <w:r>
        <w:t>The prevailing infrastructure for supplying Large Language Models (LLMs) with external information has long relied on Retrieval-Augmented Generation (RAG). In a standard enterprise RAG pipeline, raw documents are ingested, algorithmically partitioned into chunks, converted into vector embeddings, and stored within a high-dimensional vector database. At query time, a user prompt is similarly embedded, and a nearest-neighbor similarity search retrieves the most mathematically relevant text chunks to populate the LLM’s context window. While this approach successfully mitigates neural hallucinations and grounds model responses in proprietary data, it suffers from a fundamental architectural limitation: absolute statelessness. Every interaction begins from an epistemic zero state, forcing the model to rediscover relationships, synthesize disparate fragments, and re-evaluate conflicting claims from scratch on every query. There is no accumulation of learned concepts, no persistent state of synthesized understanding, and no compounding cognitive value. The system rediscovers the document for every query, neglecting the “Context Debt” that builds up when an LLM fails to maintain a fundamental, evolving frame of the underlying data.</w:t>
      </w:r>
    </w:p>
    <w:p>
      <w:pPr>
        <w:pStyle w:val="BodyText"/>
      </w:pPr>
      <w:r>
        <w:t>A paradigm shift occurred with the formalization of the “LLM Wiki” pattern, an architectural blueprint that fundamentally transforms the LLM from a passive, ephemeral reader of retrieved chunks into an active, stateful compiler and maintainer of a persistent knowledge base. First popularized by Andrej Karpathy, this approach dictates that instead of retrieving raw data at runtime, the LLM incrementally ingests source materials—such as academic research papers, conversational transcripts, and code repositories—and compiles them into a structured, highly interlinked collection of plain-text Markdown files.</w:t>
      </w:r>
    </w:p>
    <w:p>
      <w:pPr>
        <w:pStyle w:val="BodyText"/>
      </w:pPr>
      <w:r>
        <w:t xml:space="preserve">This architecture treats the knowledge base as a living, computational artifact. When a new source is introduced to the system, the LLM reads the text, extracts core entities, updates existing topic summaries, flags contradictions with prior data, and establishes bidirectional links to related concepts before a user ever asks a question. The resulting Markdown wiki serves as an intermediate, pre-synthesized layer of truth. Subsequent queries are routed against this highly organized, condensed wiki rather than the raw, unstructured source documents, drastically reducing computational overhead, context debt, and latency while improving the accuracy of complex, multi-step reasoning. The knowledge is compiled once, subjected to continuous refinement, and kept current, rather than being inefficiently re-derived on every interaction.</w:t>
      </w:r>
    </w:p>
    <w:bookmarkEnd w:id="20"/>
    <w:bookmarkEnd w:id="21"/>
    <w:bookmarkStart w:id="27" w:name="X75dcb32e107e7e1c62f19ba296cb3129acfb295"/>
    <w:p>
      <w:pPr>
        <w:pStyle w:val="Heading2"/>
      </w:pPr>
      <w:r>
        <w:t xml:space="preserve">Raw Data Collection and the Ingestion Pipeline</w:t>
      </w:r>
    </w:p>
    <w:p>
      <w:pPr>
        <w:pStyle w:val="FirstParagraph"/>
      </w:pPr>
      <w:r>
        <w:t xml:space="preserve">The foundation of a self-updating knowledge ecosystem is its ingestion pipeline. The architecture relies on a strict separation of concerns between immutable evidence and evolving interpretations, typically isolating unprocessed multimodal inputs within a dedicated </w:t>
      </w:r>
      <w:r>
        <w:rPr>
          <w:rStyle w:val="VerbatimChar"/>
        </w:rPr>
        <w:t xml:space="preserve">raw/</w:t>
      </w:r>
      <w:r>
        <w:t xml:space="preserve"> directory. This directory acts as the immutable ground truth, housing PDFs, office documents, raw text, datasets, and images. The AI agent is granted read-only access to this layer, ensuring that the original provenance of any synthesized claim is perfectly preserved and fully auditable.</w:t>
      </w:r>
    </w:p>
    <w:p>
      <w:pPr>
        <w:pStyle w:val="BodyText"/>
      </w:pPr>
      <w:r>
        <w:t xml:space="preserve">Before an LLM can effectively synthesize knowledge from these raw sources, the documents must be accurately parsed into machine-readable Markdown. Academic and enterprise documents, particularly PDFs, present significant parsing challenges due to complex formatting, multi-column layouts, embedded tables, and inline mathematical equations. Standard PDF extraction libraries often read text sequentially from left to right, which destroys the logical flow of two-column research papers and reduces tabular data to incomprehensible, flattened text streams, rendering downstream LLM synthesis fundamentally flawed.</w:t>
      </w:r>
    </w:p>
    <w:p>
      <w:pPr>
        <w:pStyle w:val="BodyText"/>
      </w:pPr>
      <w:r>
        <w:t xml:space="preserve">To bridge this critical extraction gap, advanced document conversion pipelines have been developed. These tools leverage specialized Vision-Language Models (VLMs) and Optical Character Recognition (OCR) engines to analyze document layout, preserve hierarchical structures, and output clean Markdown. The integration of such tools ensures that the LLM compiler receives highly structured data, maximizing the fidelity of the resulting knowledge graph.</w:t>
      </w:r>
    </w:p>
    <w:bookmarkStart w:id="26" w:name="extraction-framework"/>
    <w:p>
      <w:pPr>
        <w:pStyle w:val="Heading3"/>
      </w:pPr>
      <w:r>
        <w:t xml:space="preserve">Extraction Framework</w:t>
      </w:r>
    </w:p>
    <w:tbl>
      <w:tblPr>
        <w:tblStyle w:val="Table"/>
        <w:tblW w:type="pct" w:w="5000"/>
        <w:tblLook w:firstRow="1" w:lastRow="0" w:firstColumn="0" w:lastColumn="0" w:noHBand="0" w:noVBand="0" w:val="0020"/>
        <w:jc w:val="start"/>
      </w:tblPr>
      <w:tblGrid>
        <w:gridCol w:w="1675"/>
        <w:gridCol w:w="2132"/>
        <w:gridCol w:w="2741"/>
        <w:gridCol w:w="1370"/>
      </w:tblGrid>
      <w:tr>
        <w:trPr>
          <w:tblHeader w:val="true"/>
        </w:trPr>
        <w:tc>
          <w:tcPr/>
          <w:p>
            <w:pPr>
              <w:pStyle w:val="Compact"/>
              <w:jc w:val="left"/>
            </w:pPr>
            <w:r>
              <w:t xml:space="preserve">Extraction Framework</w:t>
            </w:r>
          </w:p>
        </w:tc>
        <w:tc>
          <w:tcPr/>
          <w:p>
            <w:pPr>
              <w:pStyle w:val="Compact"/>
              <w:jc w:val="left"/>
            </w:pPr>
            <w:r>
              <w:t xml:space="preserve">Core Processing Mechanisms</w:t>
            </w:r>
          </w:p>
        </w:tc>
        <w:tc>
          <w:tcPr/>
          <w:p>
            <w:pPr>
              <w:pStyle w:val="Compact"/>
              <w:jc w:val="left"/>
            </w:pPr>
            <w:r>
              <w:t xml:space="preserve">Optimal Use Cases and Capabilities</w:t>
            </w:r>
          </w:p>
        </w:tc>
        <w:tc>
          <w:tcPr/>
          <w:p>
            <w:pPr>
              <w:pStyle w:val="Compact"/>
              <w:jc w:val="left"/>
            </w:pPr>
            <w:r>
              <w:t xml:space="preserve">Source Reference</w:t>
            </w:r>
          </w:p>
        </w:tc>
      </w:tr>
      <w:tr>
        <w:tc>
          <w:tcPr/>
          <w:p>
            <w:pPr>
              <w:pStyle w:val="Compact"/>
              <w:jc w:val="left"/>
            </w:pPr>
            <w:r>
              <w:t xml:space="preserve">Marker (DataLab)</w:t>
            </w:r>
          </w:p>
        </w:tc>
        <w:tc>
          <w:tcPr/>
          <w:p>
            <w:pPr>
              <w:pStyle w:val="Compact"/>
              <w:jc w:val="left"/>
            </w:pPr>
            <w:r>
              <w:t xml:space="preserve">Utilizes OCR and layout models (CPU/GPU/MPS) to convert documents to Markdown, JSON, and HTML.</w:t>
            </w:r>
          </w:p>
        </w:tc>
        <w:tc>
          <w:tcPr/>
          <w:p>
            <w:pPr>
              <w:pStyle w:val="Compact"/>
              <w:jc w:val="left"/>
            </w:pPr>
            <w:r>
              <w:t xml:space="preserve">Optimized for academic papers and books. Preserves formatting, extracts and saves images, converts equations to LaTeX, and accurately formats complex tables.</w:t>
            </w:r>
          </w:p>
        </w:tc>
        <w:tc>
          <w:tcPr/>
          <w:p>
            <w:pPr>
              <w:pStyle w:val="Compact"/>
              <w:jc w:val="left"/>
            </w:pPr>
            <w:hyperlink r:id="rId22">
              <w:r>
                <w:rPr>
                  <w:rStyle w:val="Hyperlink"/>
                </w:rPr>
                <w:t xml:space="preserve">datalab-to/marker</w:t>
              </w:r>
            </w:hyperlink>
          </w:p>
        </w:tc>
      </w:tr>
      <w:tr>
        <w:tc>
          <w:tcPr/>
          <w:p>
            <w:pPr>
              <w:pStyle w:val="Compact"/>
              <w:jc w:val="left"/>
            </w:pPr>
            <w:r>
              <w:t xml:space="preserve">PyMuPDF4LLM</w:t>
            </w:r>
          </w:p>
        </w:tc>
        <w:tc>
          <w:tcPr/>
          <w:p>
            <w:pPr>
              <w:pStyle w:val="Compact"/>
              <w:jc w:val="left"/>
            </w:pPr>
            <w:r>
              <w:t xml:space="preserve">Wraps the PyMuPDF library to respect column layouts and tabular structures without relying on heavy vision models.</w:t>
            </w:r>
          </w:p>
        </w:tc>
        <w:tc>
          <w:tcPr/>
          <w:p>
            <w:pPr>
              <w:pStyle w:val="Compact"/>
              <w:jc w:val="left"/>
            </w:pPr>
            <w:r>
              <w:t xml:space="preserve">Ideal for fast, local batch processing and web integration where execution speed is prioritized over high-fidelity image text recognition.</w:t>
            </w:r>
          </w:p>
        </w:tc>
        <w:tc>
          <w:tcPr/>
          <w:p>
            <w:pPr>
              <w:pStyle w:val="Compact"/>
              <w:jc w:val="left"/>
            </w:pPr>
            <w:r>
              <w:t xml:space="preserve">PyMuPDF ecosystem</w:t>
            </w:r>
          </w:p>
        </w:tc>
      </w:tr>
      <w:tr>
        <w:tc>
          <w:tcPr/>
          <w:p>
            <w:pPr>
              <w:pStyle w:val="Compact"/>
              <w:jc w:val="left"/>
            </w:pPr>
            <w:r>
              <w:t xml:space="preserve">MarkItDown (Microsoft)</w:t>
            </w:r>
          </w:p>
        </w:tc>
        <w:tc>
          <w:tcPr/>
          <w:p>
            <w:pPr>
              <w:pStyle w:val="Compact"/>
              <w:jc w:val="left"/>
            </w:pPr>
            <w:r>
              <w:t xml:space="preserve">General-purpose file-to-Markdown converter with plugin extensibility.</w:t>
            </w:r>
          </w:p>
        </w:tc>
        <w:tc>
          <w:tcPr/>
          <w:p>
            <w:pPr>
              <w:pStyle w:val="Compact"/>
              <w:jc w:val="left"/>
            </w:pPr>
            <w:r>
              <w:t xml:space="preserve">Supports a wide array of formats (Word, PPT, Excel, Audio, ZIP). Relies on external APIs (Azure Document AI or GPT) for image descriptions. Outputs plain text tables.</w:t>
            </w:r>
          </w:p>
        </w:tc>
        <w:tc>
          <w:tcPr/>
          <w:p>
            <w:pPr>
              <w:pStyle w:val="Compact"/>
              <w:jc w:val="left"/>
            </w:pPr>
            <w:hyperlink r:id="rId23">
              <w:r>
                <w:rPr>
                  <w:rStyle w:val="Hyperlink"/>
                </w:rPr>
                <w:t xml:space="preserve">Microsoft MarkItDown</w:t>
              </w:r>
            </w:hyperlink>
          </w:p>
        </w:tc>
      </w:tr>
      <w:tr>
        <w:tc>
          <w:tcPr/>
          <w:p>
            <w:pPr>
              <w:pStyle w:val="Compact"/>
              <w:jc w:val="left"/>
            </w:pPr>
            <w:r>
              <w:t xml:space="preserve">Mistral OCR Pipeline</w:t>
            </w:r>
          </w:p>
        </w:tc>
        <w:tc>
          <w:tcPr/>
          <w:p>
            <w:pPr>
              <w:pStyle w:val="Compact"/>
              <w:jc w:val="left"/>
            </w:pPr>
            <w:r>
              <w:t xml:space="preserve">Employs State-of-the-Art (SOTA) Mistral OCR models for high-fidelity text extraction.</w:t>
            </w:r>
          </w:p>
        </w:tc>
        <w:tc>
          <w:tcPr/>
          <w:p>
            <w:pPr>
              <w:pStyle w:val="Compact"/>
              <w:jc w:val="left"/>
            </w:pPr>
            <w:r>
              <w:t xml:space="preserve">Highly effective for scanned documents and complex layouts. Automatically crops images, maintains text coherency, and outputs Obsidian-compatible wikilinks.</w:t>
            </w:r>
          </w:p>
        </w:tc>
        <w:tc>
          <w:tcPr/>
          <w:p>
            <w:pPr>
              <w:pStyle w:val="Compact"/>
              <w:jc w:val="left"/>
            </w:pPr>
            <w:hyperlink r:id="rId24">
              <w:r>
                <w:rPr>
                  <w:rStyle w:val="Hyperlink"/>
                </w:rPr>
                <w:t xml:space="preserve">diegomarzaa/pdf-ocr-obsidian</w:t>
              </w:r>
            </w:hyperlink>
          </w:p>
        </w:tc>
      </w:tr>
      <w:tr>
        <w:tc>
          <w:tcPr/>
          <w:p>
            <w:pPr>
              <w:pStyle w:val="Compact"/>
              <w:jc w:val="left"/>
            </w:pPr>
            <w:r>
              <w:t xml:space="preserve">CocoIndex</w:t>
            </w:r>
          </w:p>
        </w:tc>
        <w:tc>
          <w:tcPr/>
          <w:p>
            <w:pPr>
              <w:pStyle w:val="Compact"/>
              <w:jc w:val="left"/>
            </w:pPr>
            <w:r>
              <w:t xml:space="preserve">Uses Pydantic models with the Instructor library for asynchronous, structured extraction.</w:t>
            </w:r>
          </w:p>
        </w:tc>
        <w:tc>
          <w:tcPr/>
          <w:p>
            <w:pPr>
              <w:pStyle w:val="Compact"/>
              <w:jc w:val="left"/>
            </w:pPr>
            <w:r>
              <w:t xml:space="preserve">Enterprise codebases and large document repositories. Enables incremental processing (only changed files are re-analyzed) and generates Mermaid diagrams.</w:t>
            </w:r>
          </w:p>
        </w:tc>
        <w:tc>
          <w:tcPr/>
          <w:p>
            <w:pPr>
              <w:pStyle w:val="Compact"/>
              <w:jc w:val="left"/>
            </w:pPr>
            <w:hyperlink r:id="rId25">
              <w:r>
                <w:rPr>
                  <w:rStyle w:val="Hyperlink"/>
                </w:rPr>
                <w:t xml:space="preserve">CocoIndex</w:t>
              </w:r>
            </w:hyperlink>
          </w:p>
        </w:tc>
      </w:tr>
    </w:tbl>
    <w:p>
      <w:pPr>
        <w:pStyle w:val="BodyText"/>
      </w:pPr>
      <w:r>
        <w:t xml:space="preserve">The selection of the parsing tool dictates the upper bound of the knowledge base’s quality. For instance, the extraction of layout-aware tables and LaTeX-formatted mathematics prevents data degradation at the very beginning of the ingestion pipeline. Furthermore, advanced parsing scripts, such as those built around the Mistral OCR API, can be configured to automatically apply Obsidian-compatible wikilinks (</w:t>
      </w:r>
      <w:r>
        <w:rPr>
          <w:rStyle w:val="VerbatimChar"/>
        </w:rPr>
        <w:t xml:space="preserve">[[concept-name]]</w:t>
      </w:r>
      <w:r>
        <w:t xml:space="preserve">) during the conversion phase. This allows the knowledge graph’s physical topology to emerge organically and immediately upon document ingestion, drastically reducing the subsequent computational burden on the LLM. For enterprise environments dealing with massive repositories of unstructured data—such as meeting transcripts or legacy codebases—frameworks like CocoIndex provide asynchronous, incremental processing that only re-evaluates files modified since the last commit, saving immense amounts of compute overhead.</w:t>
      </w:r>
    </w:p>
    <w:bookmarkEnd w:id="26"/>
    <w:bookmarkEnd w:id="27"/>
    <w:bookmarkStart w:id="28" w:name="X82ee242a6d0ec72bc5047ac9aeaefb4b9d1dbb6"/>
    <w:p>
      <w:pPr>
        <w:pStyle w:val="Heading2"/>
      </w:pPr>
      <w:r>
        <w:t xml:space="preserve">LLM Processing and the Compilation of Structured Markdown</w:t>
      </w:r>
    </w:p>
    <w:p>
      <w:pPr>
        <w:pStyle w:val="FirstParagraph"/>
      </w:pPr>
      <w:r>
        <w:t>Once the raw data is accurately parsed into high-fidelity Markdown, the system initiates the compilation phase. In this architecture, the LLM does not merely summarize text; it acts as a structured knowledge compiler. The LLM reads the parsed source material, extracts key entities, authors encyclopedia-style concept articles, and generates robust bidirectional links between related ideas. The compiled wiki layer is entirely owned by the LLM—humans read the output and curate the sources, while the AI executes the tedious “bookkeeping” required to maintain a pristine knowledge graph.</w:t>
      </w:r>
    </w:p>
    <w:p>
      <w:pPr>
        <w:pStyle w:val="BodyText"/>
      </w:pPr>
      <w:r>
        <w:t xml:space="preserve">A critical component of this compilation process is the generation and management of YAML frontmatter. As the LLM writes or updates a Markdown page, it injects structured metadata at the top of the file, including tags, dates, source counts, and specific entity types (e.g., </w:t>
      </w:r>
      <w:r>
        <w:rPr>
          <w:rStyle w:val="VerbatimChar"/>
        </w:rPr>
        <w:t xml:space="preserve">type: synthesis</w:t>
      </w:r>
      <w:r>
        <w:t xml:space="preserve"> or </w:t>
      </w:r>
      <w:r>
        <w:rPr>
          <w:rStyle w:val="VerbatimChar"/>
        </w:rPr>
        <w:t xml:space="preserve">created_by: kb-reflect</w:t>
      </w:r>
      <w:r>
        <w:t xml:space="preserve">). This structured metadata is essential for the long-term viability of the knowledge base. It allows auxiliary tools and plugins to query the wiki programmatically without needing to read the entire body of text, enabling dynamic tables, status tracking, and rapid filtering.</w:t>
      </w:r>
    </w:p>
    <w:p>
      <w:pPr>
        <w:pStyle w:val="BodyText"/>
      </w:pPr>
      <w:r>
        <w:t xml:space="preserve">Furthermore, the LLM is instructed to operate under specific design choices for scalability. Pages are often constrained to atomic units of knowledge, with strictly enforced soft and hard line limits (e.g., a 400-line soft cap and an 800-line hard cap) to ensure that the context windows during future queries remain efficient. The compilation process is also designed to be surgical; rather than rewriting entire files, the LLM utilizes </w:t>
      </w:r>
      <w:r>
        <w:rPr>
          <w:rStyle w:val="VerbatimChar"/>
        </w:rPr>
        <w:t xml:space="preserve">str_replace</w:t>
      </w:r>
      <w:r>
        <w:t xml:space="preserve"> editing paradigms to modify only specific sections of a document, ensuring that underlying Git version control diffs remain clean and human-readable.</w:t>
      </w:r>
    </w:p>
    <w:bookmarkEnd w:id="28"/>
    <w:bookmarkStart w:id="31" w:name="X211f821f276d38297de32e56682564372420dd7"/>
    <w:p>
      <w:pPr>
        <w:pStyle w:val="Heading2"/>
      </w:pPr>
      <w:r>
        <w:t xml:space="preserve">The Markdown Wiki: Visualizing Connections and IDE Integration</w:t>
      </w:r>
    </w:p>
    <w:p>
      <w:pPr>
        <w:pStyle w:val="FirstParagraph"/>
      </w:pPr>
      <w:r>
        <w:t xml:space="preserve">The physical manifestation of this compiled knowledge relies heavily on local, Markdown-native applications, with Obsidian emerging as the de facto Integrated Development Environment (IDE) for the human operator. Within this paradigm, Obsidian is the IDE, the LLM is the programmer, and the interlinked Markdown wiki is the codebase.</w:t>
      </w:r>
    </w:p>
    <w:p>
      <w:pPr>
        <w:pStyle w:val="BodyText"/>
      </w:pPr>
      <w:r>
        <w:t xml:space="preserve">Obsidian provides critical infrastructure for exploring the LLM-generated connections. Because the LLM embeds standard wikilinks (</w:t>
      </w:r>
      <w:r>
        <w:rPr>
          <w:rStyle w:val="VerbatimChar"/>
        </w:rPr>
        <w:t xml:space="preserve">[[ ]]</w:t>
      </w:r>
      <w:r>
        <w:t xml:space="preserve">) throughout the text, Obsidian automatically renders a dynamic, visual Knowledge Graph. This graph view allows the user to immediately perceive the shape of the wiki, identifying central hubs of information, heavily connected concepts, and orphaned pages that lack integration.</w:t>
      </w:r>
    </w:p>
    <w:p>
      <w:pPr>
        <w:pStyle w:val="BodyText"/>
      </w:pPr>
      <w:r>
        <w:t xml:space="preserve">To augment this local environment, several specialized plugins and search engines bridge the gap between the static Markdown files and active LLM reasoning:</w:t>
      </w:r>
    </w:p>
    <w:bookmarkStart w:id="30" w:name="integration-tools"/>
    <w:p>
      <w:pPr>
        <w:pStyle w:val="Heading3"/>
      </w:pPr>
      <w:r>
        <w:t xml:space="preserve">Integration Tools</w:t>
      </w:r>
    </w:p>
    <w:tbl>
      <w:tblPr>
        <w:tblStyle w:val="Table"/>
        <w:tblW w:type="pct" w:w="5000"/>
        <w:tblLook w:firstRow="1" w:lastRow="0" w:firstColumn="0" w:lastColumn="0" w:noHBand="0" w:noVBand="0" w:val="0020"/>
        <w:jc w:val="start"/>
      </w:tblPr>
      <w:tblGrid>
        <w:gridCol w:w="1425"/>
        <w:gridCol w:w="1821"/>
        <w:gridCol w:w="3247"/>
        <w:gridCol w:w="1425"/>
      </w:tblGrid>
      <w:tr>
        <w:trPr>
          <w:tblHeader w:val="true"/>
        </w:trPr>
        <w:tc>
          <w:tcPr/>
          <w:p>
            <w:pPr>
              <w:pStyle w:val="Compact"/>
              <w:jc w:val="left"/>
            </w:pPr>
            <w:r>
              <w:t xml:space="preserve">Integration Tool</w:t>
            </w:r>
          </w:p>
        </w:tc>
        <w:tc>
          <w:tcPr/>
          <w:p>
            <w:pPr>
              <w:pStyle w:val="Compact"/>
              <w:jc w:val="left"/>
            </w:pPr>
            <w:r>
              <w:t xml:space="preserve">Operational Mechanics</w:t>
            </w:r>
          </w:p>
        </w:tc>
        <w:tc>
          <w:tcPr/>
          <w:p>
            <w:pPr>
              <w:pStyle w:val="Compact"/>
              <w:jc w:val="left"/>
            </w:pPr>
            <w:r>
              <w:t xml:space="preserve">Systemic Value and Workflow Enhancement</w:t>
            </w:r>
          </w:p>
        </w:tc>
        <w:tc>
          <w:tcPr/>
          <w:p>
            <w:pPr>
              <w:pStyle w:val="Compact"/>
              <w:jc w:val="left"/>
            </w:pPr>
            <w:r>
              <w:t xml:space="preserve">Source Reference</w:t>
            </w:r>
          </w:p>
        </w:tc>
      </w:tr>
      <w:tr>
        <w:tc>
          <w:tcPr/>
          <w:p>
            <w:pPr>
              <w:pStyle w:val="Compact"/>
              <w:jc w:val="left"/>
            </w:pPr>
            <w:r>
              <w:t xml:space="preserve">Dataview</w:t>
            </w:r>
          </w:p>
        </w:tc>
        <w:tc>
          <w:tcPr/>
          <w:p>
            <w:pPr>
              <w:pStyle w:val="Compact"/>
              <w:jc w:val="left"/>
            </w:pPr>
            <w:r>
              <w:t xml:space="preserve">Runs SQL-like queries over the YAML frontmatter injected by the LLM.</w:t>
            </w:r>
          </w:p>
        </w:tc>
        <w:tc>
          <w:tcPr/>
          <w:p>
            <w:pPr>
              <w:pStyle w:val="Compact"/>
              <w:jc w:val="left"/>
            </w:pPr>
            <w:r>
              <w:t>Transforms the static wiki into a dynamic database, generating automated lists, tables, and dashboards based on metadata (e.g., tracking all “unverified” claims).</w:t>
            </w:r>
          </w:p>
        </w:tc>
        <w:tc>
          <w:tcPr/>
          <w:p>
            <w:pPr>
              <w:pStyle w:val="Compact"/>
              <w:jc w:val="left"/>
            </w:pPr>
            <w:r>
              <w:t xml:space="preserve">Obsidian Dataview plugin</w:t>
            </w:r>
          </w:p>
        </w:tc>
      </w:tr>
      <w:tr>
        <w:tc>
          <w:tcPr/>
          <w:p>
            <w:pPr>
              <w:pStyle w:val="Compact"/>
              <w:jc w:val="left"/>
            </w:pPr>
            <w:r>
              <w:t xml:space="preserve">Marp</w:t>
            </w:r>
          </w:p>
        </w:tc>
        <w:tc>
          <w:tcPr/>
          <w:p>
            <w:pPr>
              <w:pStyle w:val="Compact"/>
              <w:jc w:val="left"/>
            </w:pPr>
            <w:r>
              <w:t xml:space="preserve">Converts Markdown files separated by horizontal rules (</w:t>
            </w:r>
            <w:r>
              <w:rPr>
                <w:rStyle w:val="VerbatimChar"/>
              </w:rPr>
              <w:t xml:space="preserve">---</w:t>
            </w:r>
            <w:r>
              <w:t xml:space="preserve">) into HTML, PDF, or PowerPoint presentations.</w:t>
            </w:r>
          </w:p>
        </w:tc>
        <w:tc>
          <w:tcPr/>
          <w:p>
            <w:pPr>
              <w:pStyle w:val="Compact"/>
              <w:jc w:val="left"/>
            </w:pPr>
            <w:r>
              <w:t xml:space="preserve">Enables the LLM to output synthesized research directly into presentation-ready slide decks without leaving the plain-text environment.</w:t>
            </w:r>
          </w:p>
        </w:tc>
        <w:tc>
          <w:tcPr/>
          <w:p>
            <w:pPr>
              <w:pStyle w:val="Compact"/>
              <w:jc w:val="left"/>
            </w:pPr>
            <w:hyperlink r:id="rId29">
              <w:r>
                <w:rPr>
                  <w:rStyle w:val="Hyperlink"/>
                </w:rPr>
                <w:t xml:space="preserve">Marp</w:t>
              </w:r>
            </w:hyperlink>
          </w:p>
        </w:tc>
      </w:tr>
      <w:tr>
        <w:tc>
          <w:tcPr/>
          <w:p>
            <w:pPr>
              <w:pStyle w:val="Compact"/>
              <w:jc w:val="left"/>
            </w:pPr>
            <w:r>
              <w:t xml:space="preserve">Smart Connections</w:t>
            </w:r>
          </w:p>
        </w:tc>
        <w:tc>
          <w:tcPr/>
          <w:p>
            <w:pPr>
              <w:pStyle w:val="Compact"/>
              <w:jc w:val="left"/>
            </w:pPr>
            <w:r>
              <w:t xml:space="preserve">Generates local vector embeddings for all vault notes using zero-setup, on-device models.</w:t>
            </w:r>
          </w:p>
        </w:tc>
        <w:tc>
          <w:tcPr/>
          <w:p>
            <w:pPr>
              <w:pStyle w:val="Compact"/>
              <w:jc w:val="left"/>
            </w:pPr>
            <w:r>
              <w:t xml:space="preserve">Provides real-time semantic search and surfaces hidden relationships as the user writes, ensuring complete data privacy without API calls.</w:t>
            </w:r>
          </w:p>
        </w:tc>
        <w:tc>
          <w:tcPr/>
          <w:p>
            <w:pPr>
              <w:pStyle w:val="Compact"/>
              <w:jc w:val="left"/>
            </w:pPr>
            <w:r>
              <w:t xml:space="preserve">Obsidian Smart Connections plugin</w:t>
            </w:r>
          </w:p>
        </w:tc>
      </w:tr>
      <w:tr>
        <w:tc>
          <w:tcPr/>
          <w:p>
            <w:pPr>
              <w:pStyle w:val="Compact"/>
              <w:jc w:val="left"/>
            </w:pPr>
            <w:r>
              <w:t xml:space="preserve">Obsidian Copilot</w:t>
            </w:r>
          </w:p>
        </w:tc>
        <w:tc>
          <w:tcPr/>
          <w:p>
            <w:pPr>
              <w:pStyle w:val="Compact"/>
              <w:jc w:val="left"/>
            </w:pPr>
            <w:r>
              <w:t xml:space="preserve">Connects the vault to external cloud-based LLM providers (e.g., OpenAI, Anthropic).</w:t>
            </w:r>
          </w:p>
        </w:tc>
        <w:tc>
          <w:tcPr/>
          <w:p>
            <w:pPr>
              <w:pStyle w:val="Compact"/>
              <w:jc w:val="left"/>
            </w:pPr>
            <w:r>
              <w:t xml:space="preserve">Facilitates interactive Chat QA directly against the vault’s context, allowing for deep editing, summarization, and direct interaction with the notes.</w:t>
            </w:r>
          </w:p>
        </w:tc>
        <w:tc>
          <w:tcPr/>
          <w:p>
            <w:pPr>
              <w:pStyle w:val="Compact"/>
              <w:jc w:val="left"/>
            </w:pPr>
            <w:r>
              <w:t xml:space="preserve">Obsidian Copilot plugin</w:t>
            </w:r>
          </w:p>
        </w:tc>
      </w:tr>
      <w:tr>
        <w:tc>
          <w:tcPr/>
          <w:p>
            <w:pPr>
              <w:pStyle w:val="Compact"/>
              <w:jc w:val="left"/>
            </w:pPr>
            <w:r>
              <w:t xml:space="preserve">QMD Search Engine</w:t>
            </w:r>
          </w:p>
        </w:tc>
        <w:tc>
          <w:tcPr/>
          <w:p>
            <w:pPr>
              <w:pStyle w:val="Compact"/>
              <w:jc w:val="left"/>
            </w:pPr>
            <w:r>
              <w:t xml:space="preserve">A specialized local search engine providing hybrid retrieval (BM25 + Vector) and LLM re-ranking.</w:t>
            </w:r>
          </w:p>
        </w:tc>
        <w:tc>
          <w:tcPr/>
          <w:p>
            <w:pPr>
              <w:pStyle w:val="Compact"/>
              <w:jc w:val="left"/>
            </w:pPr>
            <w:r>
              <w:t xml:space="preserve">Exposes a Model Context Protocol (MCP) server, allowing agentic workflows to query the wiki programmatically. Supports hierarchical context metadata for better LLM decision-making.</w:t>
            </w:r>
          </w:p>
        </w:tc>
        <w:tc>
          <w:tcPr/>
          <w:p>
            <w:pPr>
              <w:pStyle w:val="Compact"/>
              <w:jc w:val="left"/>
            </w:pPr>
            <w:r>
              <w:t xml:space="preserve">QMD ecosystem</w:t>
            </w:r>
          </w:p>
        </w:tc>
      </w:tr>
    </w:tbl>
    <w:p>
      <w:pPr>
        <w:pStyle w:val="BodyText"/>
      </w:pPr>
      <w:r>
        <w:t xml:space="preserve">The integration of tools like the QMD search engine is particularly vital as the knowledge base scales beyond human memory. QMD provides an MCP interface that enables an external AI agent (like Claude Desktop) to execute hybrid semantic and lexical searches against the wiki. When an LLM requests information, QMD returns not just the text, but hierarchical context strings that explain where a specific document resides within the broader ontology, massively improving the model’s ability to select the correct analytical path.</w:t>
      </w:r>
    </w:p>
    <w:bookmarkEnd w:id="30"/>
    <w:bookmarkEnd w:id="31"/>
    <w:bookmarkStart w:id="32" w:name="X30301be85258be152e395602b1a1e4e3ef062dc"/>
    <w:p>
      <w:pPr>
        <w:pStyle w:val="Heading2"/>
      </w:pPr>
      <w:r>
        <w:t xml:space="preserve">Incremental Enhancement: Automated Linting and Health Checks</w:t>
      </w:r>
    </w:p>
    <w:p>
      <w:pPr>
        <w:pStyle w:val="FirstParagraph"/>
      </w:pPr>
      <w:r>
        <w:t>As a compiled knowledge base scales, ingesting hundreds of sources over months or years, it inevitably accumulates systemic entropy. In software engineering, this is known as technical debt; in LLM architectures, it is referred to as “Context Debt”. This debt manifests as orphaned articles, contradictory claims extracted from differing sources, broken cross-references, and fragmented taxonomies where multiple terms are used to describe identical underlying concepts.</w:t>
      </w:r>
    </w:p>
    <w:p>
      <w:pPr>
        <w:pStyle w:val="BodyText"/>
      </w:pPr>
      <w:r>
        <w:t xml:space="preserve">To counteract this entropy and ensure the epistemic integrity of the system, the architecture mandates continuous, automated health checks, commonly referred to as “linting”. The linting process is executed via dedicated Python scripts (e.g., </w:t>
      </w:r>
      <w:r>
        <w:rPr>
          <w:rStyle w:val="VerbatimChar"/>
        </w:rPr>
        <w:t xml:space="preserve">lint.py</w:t>
      </w:r>
      <w:r>
        <w:t xml:space="preserve"> or through designated </w:t>
      </w:r>
      <w:r>
        <w:rPr>
          <w:rStyle w:val="VerbatimChar"/>
        </w:rPr>
        <w:t xml:space="preserve">/kb-lint</w:t>
      </w:r>
      <w:r>
        <w:t xml:space="preserve"> command interfaces) that pass the entirety of the wiki’s central index, along with selected concept pages, directly to the LLM for a rigorous, multi-stage audit.</w:t>
      </w:r>
    </w:p>
    <w:p>
      <w:pPr>
        <w:pStyle w:val="BodyText"/>
      </w:pPr>
      <w:r>
        <w:t xml:space="preserve">The auditing protocol follows a strict, sequential execution order designed to guarantee structural and factual coherence:</w:t>
      </w:r>
    </w:p>
    <w:p>
      <w:pPr>
        <w:numPr>
          <w:ilvl w:val="0"/>
          <w:numId w:val="1001"/>
        </w:numPr>
      </w:pPr>
      <w:r>
        <w:rPr>
          <w:bCs/>
          <w:b/>
        </w:rPr>
        <w:t xml:space="preserve">Consistency and Contradiction Detection</w:t>
      </w:r>
      <w:r>
        <w:t xml:space="preserve">: The model scans the entire corpus for identical terms that are described differently across multiple files, or for conflicting claims that arise when newly ingested papers contradict older summaries. When contradictions are detected, the LLM does not arbitrarily overwrite data. Instead, it explicitly highlights the conflict, preserving the discrepancy as a signal for human review or formally flagging the older claim as mathematically or factually superseded by the new source.</w:t>
      </w:r>
    </w:p>
    <w:p>
      <w:pPr>
        <w:numPr>
          <w:ilvl w:val="0"/>
          <w:numId w:val="1001"/>
        </w:numPr>
      </w:pPr>
      <w:r>
        <w:rPr>
          <w:bCs/>
          <w:b/>
        </w:rPr>
        <w:t xml:space="preserve">Completeness and Gap Analysis</w:t>
      </w:r>
      <w:r>
        <w:t>: The system identifies missing definitions, placeholder wikilinks that lead to non-existent files (broken links), and concept articles that lack sufficient substantive content. For example, it flags “thin articles” that contain fewer than three sentences, marking them for future expansion.</w:t>
      </w:r>
    </w:p>
    <w:p>
      <w:pPr>
        <w:numPr>
          <w:ilvl w:val="0"/>
          <w:numId w:val="1001"/>
        </w:numPr>
      </w:pPr>
      <w:r>
        <w:rPr>
          <w:bCs/>
          <w:b/>
        </w:rPr>
        <w:t xml:space="preserve">Topological Auditing (Orphans and Islands)</w:t>
      </w:r>
      <w:r>
        <w:t>: By analyzing the physical Markdown graph structure, the LLM locates “orphan pages”—files that possess no inbound links from the rest of the wiki. Conversely, it also identifies important concepts that are heavily mentioned within existing texts but do not yet have their own dedicated, centralized entity page.</w:t>
      </w:r>
    </w:p>
    <w:p>
      <w:pPr>
        <w:numPr>
          <w:ilvl w:val="0"/>
          <w:numId w:val="1001"/>
        </w:numPr>
      </w:pPr>
      <w:r>
        <w:rPr>
          <w:bCs/>
          <w:b/>
        </w:rPr>
        <w:t xml:space="preserve">Taxonomy Consolidation</w:t>
      </w:r>
      <w:r>
        <w:t xml:space="preserve">: The LLM actively monitors for near-duplicate slugs (e.g., </w:t>
      </w:r>
      <w:r>
        <w:rPr>
          <w:rStyle w:val="VerbatimChar"/>
        </w:rPr>
        <w:t xml:space="preserve">attention-mechanism.md</w:t>
      </w:r>
      <w:r>
        <w:t xml:space="preserve"> versus </w:t>
      </w:r>
      <w:r>
        <w:rPr>
          <w:rStyle w:val="VerbatimChar"/>
        </w:rPr>
        <w:t xml:space="preserve">attention.md</w:t>
      </w:r>
      <w:r>
        <w:t xml:space="preserve">). These redundancies are flagged for merging, preventing the fracturing of related knowledge and ensuring a unified semantic landscape.</w:t>
      </w:r>
    </w:p>
    <w:p>
      <w:pPr>
        <w:numPr>
          <w:ilvl w:val="0"/>
          <w:numId w:val="1001"/>
        </w:numPr>
      </w:pPr>
      <w:r>
        <w:rPr>
          <w:bCs/>
          <w:b/>
        </w:rPr>
        <w:t xml:space="preserve">Proactive Research Generation and Data Imputation</w:t>
      </w:r>
      <w:r>
        <w:t xml:space="preserve">: Based on the identified structural and factual gaps, the LLM generates a prioritized backlog of follow-up questions and suggests new sources to investigate. Crucially, if permitted by the user’s security policies, the agent can autonomously execute web searches to impute missing information. Any facts acquired through this external imputation are clearly tagged with their originating URLs to maintain strict, verifiable provenance.</w:t>
      </w:r>
    </w:p>
    <w:p>
      <w:pPr>
        <w:pStyle w:val="FirstParagraph"/>
      </w:pPr>
      <w:r>
        <w:t xml:space="preserve">This self-correcting loop ensures that the knowledge base acts as a “living” entity. Instead of merely storing static information, the system actively identifies the boundaries of its own understanding, heals its own topological fractures, and proposes concrete pathways for epistemic expansion. The resulting output is typically a traceable report archived within an </w:t>
      </w:r>
      <w:r>
        <w:rPr>
          <w:rStyle w:val="VerbatimChar"/>
        </w:rPr>
        <w:t xml:space="preserve">outputs/health/</w:t>
      </w:r>
      <w:r>
        <w:t xml:space="preserve"> directory, providing the human operator with a clear changelog of the system’s evolving internal state.</w:t>
      </w:r>
    </w:p>
    <w:bookmarkEnd w:id="32"/>
    <w:bookmarkStart w:id="35" w:name="X4d26deb4e001b9f7813519d6f156316e9434694"/>
    <w:p>
      <w:pPr>
        <w:pStyle w:val="Heading2"/>
      </w:pPr>
      <w:r>
        <w:t xml:space="preserve">The Self-Updating System: Recursive Knowledge Generation</w:t>
      </w:r>
    </w:p>
    <w:p>
      <w:pPr>
        <w:pStyle w:val="FirstParagraph"/>
      </w:pPr>
      <w:r>
        <w:t>The true power of the LLM Wiki architecture is realized when the system transitions from merely organizing ingested data to autonomously generating “second-order knowledge”. This is achieved by treating the wiki as a living database where queries posed to the LLM are not just answered ephemerally, but are formally synthesized and filed back into the repository as permanent new content.</w:t>
      </w:r>
    </w:p>
    <w:p>
      <w:pPr>
        <w:pStyle w:val="BodyText"/>
      </w:pPr>
      <w:r>
        <w:t xml:space="preserve">This self-updating feedback loop is driven by specialized reflection protocols, often implemented as </w:t>
      </w:r>
      <w:r>
        <w:rPr>
          <w:rStyle w:val="VerbatimChar"/>
        </w:rPr>
        <w:t xml:space="preserve">/kb-reflect</w:t>
      </w:r>
      <w:r>
        <w:t xml:space="preserve"> and </w:t>
      </w:r>
      <w:r>
        <w:rPr>
          <w:rStyle w:val="VerbatimChar"/>
        </w:rPr>
        <w:t xml:space="preserve">/kb-ask</w:t>
      </w:r>
      <w:r>
        <w:t xml:space="preserve"> operations. The self-improvement engine functions by reasoning across existing, disparate content to surface insights that no single original source articulated. This process occurs in two distinct stages:</w:t>
      </w:r>
    </w:p>
    <w:bookmarkStart w:id="33" w:name="stage-1-index-driven-discovery"/>
    <w:p>
      <w:pPr>
        <w:pStyle w:val="Heading3"/>
      </w:pPr>
      <w:r>
        <w:t xml:space="preserve">Stage 1: Index-Driven Discovery</w:t>
      </w:r>
    </w:p>
    <w:p>
      <w:pPr>
        <w:pStyle w:val="FirstParagraph"/>
      </w:pPr>
      <w:r>
        <w:t xml:space="preserve">The LLM begins by reading the entire central catalog (typically </w:t>
      </w:r>
      <w:r>
        <w:rPr>
          <w:rStyle w:val="VerbatimChar"/>
        </w:rPr>
        <w:t xml:space="preserve">index.md</w:t>
      </w:r>
      <w:r>
        <w:t>), which contains highly compressed, one-line summaries of every article in the vault. Operating solely on these summaries, the LLM scans for broad relational patterns to identify high-value “connection candidates”. The model specifically searches for:</w:t>
      </w:r>
    </w:p>
    <w:p>
      <w:pPr>
        <w:numPr>
          <w:ilvl w:val="0"/>
          <w:numId w:val="1002"/>
        </w:numPr>
        <w:pStyle w:val="Compact"/>
      </w:pPr>
      <w:r>
        <w:rPr>
          <w:bCs/>
          <w:b/>
        </w:rPr>
        <w:t xml:space="preserve">Cross-cutting themes</w:t>
      </w:r>
      <w:r>
        <w:t xml:space="preserve">: Underlying concepts that spontaneously appear across multiple, seemingly unrelated source documents.</w:t>
      </w:r>
    </w:p>
    <w:p>
      <w:pPr>
        <w:numPr>
          <w:ilvl w:val="0"/>
          <w:numId w:val="1002"/>
        </w:numPr>
        <w:pStyle w:val="Compact"/>
      </w:pPr>
      <w:r>
        <w:rPr>
          <w:bCs/>
          <w:b/>
        </w:rPr>
        <w:t xml:space="preserve">Implicit relationships</w:t>
      </w:r>
      <w:r>
        <w:t xml:space="preserve">: Two distinct entities or concepts that exhibit theoretical overlap but currently lack a direct wikilink connecting them in the graph.</w:t>
      </w:r>
    </w:p>
    <w:p>
      <w:pPr>
        <w:numPr>
          <w:ilvl w:val="0"/>
          <w:numId w:val="1002"/>
        </w:numPr>
        <w:pStyle w:val="Compact"/>
      </w:pPr>
      <w:r>
        <w:rPr>
          <w:bCs/>
          <w:b/>
        </w:rPr>
        <w:t xml:space="preserve">Contradictions</w:t>
      </w:r>
      <w:r>
        <w:t xml:space="preserve">: Summaries that indicate two sources have taken opposing analytical positions on the same subject.</w:t>
      </w:r>
    </w:p>
    <w:p>
      <w:pPr>
        <w:numPr>
          <w:ilvl w:val="0"/>
          <w:numId w:val="1002"/>
        </w:numPr>
        <w:pStyle w:val="Compact"/>
      </w:pPr>
      <w:r>
        <w:rPr>
          <w:bCs/>
          <w:b/>
        </w:rPr>
        <w:t xml:space="preserve">Gaps</w:t>
      </w:r>
      <w:r>
        <w:t xml:space="preserve">: A recurring theme implied by numerous sources that has not yet been formalized into a dedicated overview article.</w:t>
      </w:r>
    </w:p>
    <w:bookmarkEnd w:id="33"/>
    <w:bookmarkStart w:id="34" w:name="Xf5f452a9531688d0791c0163820bf2912d5fb78"/>
    <w:p>
      <w:pPr>
        <w:pStyle w:val="Heading3"/>
      </w:pPr>
      <w:r>
        <w:t xml:space="preserve">Stage 2: Targeted Synthesis and Write-Back</w:t>
      </w:r>
    </w:p>
    <w:p>
      <w:pPr>
        <w:pStyle w:val="FirstParagraph"/>
      </w:pPr>
      <w:r>
        <w:t xml:space="preserve">Once the connection candidates are identified, the LLM executes a targeted deep read of the full text of the relevant articles. If the evidence supports a robust connection, the LLM authors a completely new “synthesis” concept article. This new page is explicitly tagged in its YAML frontmatter (e.g., </w:t>
      </w:r>
      <w:r>
        <w:rPr>
          <w:rStyle w:val="VerbatimChar"/>
        </w:rPr>
        <w:t xml:space="preserve">type: synthesis</w:t>
      </w:r>
      <w:r>
        <w:t xml:space="preserve">) to differentiate it from raw source summaries.</w:t>
      </w:r>
    </w:p>
    <w:p>
      <w:pPr>
        <w:pStyle w:val="BodyText"/>
      </w:pPr>
      <w:r>
        <w:t xml:space="preserve">Similarly, when a human user poses a complex, multi-faceted query to the system, the LLM retrieves the necessary context, formulates a comprehensive answer, and assesses whether the resulting analysis surpasses a predetermined quality threshold. If the output represents a valuable synthesis of information, it is automatically filed back into the wiki as a new Markdown file, and the central index is updated to reflect its existence.</w:t>
      </w:r>
    </w:p>
    <w:p>
      <w:pPr>
        <w:pStyle w:val="BodyText"/>
      </w:pPr>
      <w:r>
        <w:t xml:space="preserve">Through this recursive cycle, the knowledge base compounds in value. It grows smarter and more densely connected not just by passively ingesting new external content, but by continuously reasoning across the perimeter of its existing knowledge. The system tracks its internal reflection state (e.g., via a </w:t>
      </w:r>
      <w:r>
        <w:rPr>
          <w:rStyle w:val="VerbatimChar"/>
        </w:rPr>
        <w:t xml:space="preserve">.kb/reflect_state.json</w:t>
      </w:r>
      <w:r>
        <w:t xml:space="preserve"> ledger) to ensure that incremental runs prioritize newly compiled content while still maintaining a holistic view of the entire index.</w:t>
      </w:r>
    </w:p>
    <w:bookmarkEnd w:id="34"/>
    <w:bookmarkEnd w:id="35"/>
    <w:bookmarkStart w:id="37" w:name="Xd8cad636f4023d344ca9fbd8462a5e0c1a53044"/>
    <w:p>
      <w:pPr>
        <w:pStyle w:val="Heading2"/>
      </w:pPr>
      <w:r>
        <w:t xml:space="preserve">Scaling Knowledge: From Markdown to Temporal Knowledge Graphs</w:t>
      </w:r>
    </w:p>
    <w:p>
      <w:pPr>
        <w:pStyle w:val="FirstParagraph"/>
      </w:pPr>
      <w:r>
        <w:t xml:space="preserve">While flat Markdown files combined with wikilinks provide an excellent, human-readable foundation for personal knowledge bases, they exhibit severe limitations when deployed in complex, enterprise-scale multi-agent environments. Standard Markdown graphs struggle with rapid concurrent writes, lack granular access controls, and, most critically, fail to natively track the temporal evolution of facts over time. To achieve enterprise-scale orchestration, the underlying storage substrate must evolve from a static file system into a Temporal Knowledge Graph.</w:t>
      </w:r>
    </w:p>
    <w:p>
      <w:pPr>
        <w:pStyle w:val="BodyText"/>
      </w:pPr>
      <w:r>
        <w:t>The “Graphiti” framework, developed as the open-source engine behind Zep AI’s context infrastructure, represents a profound advancement in this domain. Rather than merely connecting two entities with a generic, static edge, Graphiti constructs a bi-temporal knowledge graph that explicitly tracks the entire lifecycle of information.</w:t>
      </w:r>
    </w:p>
    <w:bookmarkStart w:id="36" w:name="the-mechanics-of-bi-temporal-tracking"/>
    <w:p>
      <w:pPr>
        <w:pStyle w:val="Heading3"/>
      </w:pPr>
      <w:r>
        <w:t xml:space="preserve">The Mechanics of Bi-Temporal Tracking</w:t>
      </w:r>
    </w:p>
    <w:p>
      <w:pPr>
        <w:pStyle w:val="FirstParagraph"/>
      </w:pPr>
      <w:r>
        <w:t xml:space="preserve">In a standard knowledge graph, an edge connects a subject to an object (e.g., </w:t>
      </w:r>
      <w:r>
        <w:rPr>
          <w:rStyle w:val="VerbatimChar"/>
        </w:rPr>
        <w:t xml:space="preserve">[Company X] -&gt; [CEO] -&gt;</w:t>
      </w:r>
      <w:r>
        <w:t xml:space="preserve">). If the CEO changes, a standard system either overwrites the old edge (permanently destroying historical context) or adds a new edge, creating a factual contradiction that an LLM must manually resolve during query time.</w:t>
      </w:r>
    </w:p>
    <w:p>
      <w:pPr>
        <w:pStyle w:val="BodyText"/>
      </w:pPr>
      <w:r>
        <w:t xml:space="preserve">Graphiti solves this fundamental flaw by implementing explicit bi-temporal tracking, which records both “event time” (when a fact was true in the real world) and “ingestion time” (when the system actually learned the fact). Every relationship edge in the graph possesses explicit, discrete validity intervals, represented as </w:t>
      </w:r>
      <w:r>
        <w:rPr>
          <w:rStyle w:val="VerbatimChar"/>
        </w:rPr>
        <w:t xml:space="preserve">t_valid</w:t>
      </w:r>
      <w:r>
        <w:t xml:space="preserve"> and </w:t>
      </w:r>
      <w:r>
        <w:rPr>
          <w:rStyle w:val="VerbatimChar"/>
        </w:rPr>
        <w:t xml:space="preserve">t_invalid</w:t>
      </w:r>
      <w:r>
        <w:t xml:space="preserve">.</w:t>
      </w:r>
    </w:p>
    <w:p>
      <w:pPr>
        <w:pStyle w:val="BodyText"/>
      </w:pPr>
      <w:r>
        <w:t xml:space="preserve">When new episodic information is ingested that conflicts with existing data, the system relies on a hybrid combination of semantic, keyword, and graph-traversal searches to detect the collision. Instead of executing a destructive deletion of the outdated fact, the framework automatically updates the </w:t>
      </w:r>
      <w:r>
        <w:rPr>
          <w:rStyle w:val="VerbatimChar"/>
        </w:rPr>
        <w:t xml:space="preserve">t_invalid</w:t>
      </w:r>
      <w:r>
        <w:t xml:space="preserve"> timestamp of the old edge. This action logically invalidates the outdated fact for current real-time queries while preserving it perfectly within the graph topology for historical reconstruction and audit tracing.</w:t>
      </w:r>
    </w:p>
    <w:tbl>
      <w:tblPr>
        <w:tblStyle w:val="Table"/>
        <w:tblW w:type="pct" w:w="5000"/>
        <w:tblLook w:firstRow="1" w:lastRow="0" w:firstColumn="0" w:lastColumn="0" w:noHBand="0" w:noVBand="0" w:val="0020"/>
        <w:jc w:val="start"/>
      </w:tblPr>
      <w:tblGrid>
        <w:gridCol w:w="2168"/>
        <w:gridCol w:w="2734"/>
        <w:gridCol w:w="3017"/>
      </w:tblGrid>
      <w:tr>
        <w:trPr>
          <w:tblHeader w:val="true"/>
        </w:trPr>
        <w:tc>
          <w:tcPr/>
          <w:p>
            <w:pPr>
              <w:pStyle w:val="Compact"/>
              <w:jc w:val="left"/>
            </w:pPr>
            <w:r>
              <w:t xml:space="preserve">Architectural Feature</w:t>
            </w:r>
          </w:p>
        </w:tc>
        <w:tc>
          <w:tcPr/>
          <w:p>
            <w:pPr>
              <w:pStyle w:val="Compact"/>
              <w:jc w:val="left"/>
            </w:pPr>
            <w:r>
              <w:t xml:space="preserve">Standard GraphRAG Pipelines</w:t>
            </w:r>
          </w:p>
        </w:tc>
        <w:tc>
          <w:tcPr/>
          <w:p>
            <w:pPr>
              <w:pStyle w:val="Compact"/>
              <w:jc w:val="left"/>
            </w:pPr>
            <w:r>
              <w:t xml:space="preserve">Graphiti Temporal Architecture</w:t>
            </w:r>
          </w:p>
        </w:tc>
      </w:tr>
      <w:tr>
        <w:tc>
          <w:tcPr/>
          <w:p>
            <w:pPr>
              <w:pStyle w:val="Compact"/>
              <w:jc w:val="left"/>
            </w:pPr>
            <w:r>
              <w:t xml:space="preserve">Temporal Handling</w:t>
            </w:r>
          </w:p>
        </w:tc>
        <w:tc>
          <w:tcPr/>
          <w:p>
            <w:pPr>
              <w:pStyle w:val="Compact"/>
              <w:jc w:val="left"/>
            </w:pPr>
            <w:r>
              <w:t xml:space="preserve">Basic timestamp tracking metadata appended to chunks.</w:t>
            </w:r>
          </w:p>
        </w:tc>
        <w:tc>
          <w:tcPr/>
          <w:p>
            <w:pPr>
              <w:pStyle w:val="Compact"/>
              <w:jc w:val="left"/>
            </w:pPr>
            <w:r>
              <w:t xml:space="preserve">Explicit bi-temporal tracking with discrete validity windows (</w:t>
            </w:r>
            <w:r>
              <w:rPr>
                <w:rStyle w:val="VerbatimChar"/>
              </w:rPr>
              <w:t xml:space="preserve">t_valid</w:t>
            </w:r>
            <w:r>
              <w:t xml:space="preserve">, </w:t>
            </w:r>
            <w:r>
              <w:rPr>
                <w:rStyle w:val="VerbatimChar"/>
              </w:rPr>
              <w:t xml:space="preserve">t_invalid</w:t>
            </w:r>
            <w:r>
              <w:t xml:space="preserve">).</w:t>
            </w:r>
          </w:p>
        </w:tc>
      </w:tr>
      <w:tr>
        <w:tc>
          <w:tcPr/>
          <w:p>
            <w:pPr>
              <w:pStyle w:val="Compact"/>
              <w:jc w:val="left"/>
            </w:pPr>
            <w:r>
              <w:t xml:space="preserve">Contradiction Resolution</w:t>
            </w:r>
          </w:p>
        </w:tc>
        <w:tc>
          <w:tcPr/>
          <w:p>
            <w:pPr>
              <w:pStyle w:val="Compact"/>
              <w:jc w:val="left"/>
            </w:pPr>
            <w:r>
              <w:t xml:space="preserve">Requires sequential, expensive LLM summarization judgments at query time to decide which fact is true.</w:t>
            </w:r>
          </w:p>
        </w:tc>
        <w:tc>
          <w:tcPr/>
          <w:p>
            <w:pPr>
              <w:pStyle w:val="Compact"/>
              <w:jc w:val="left"/>
            </w:pPr>
            <w:r>
              <w:t xml:space="preserve">Automatic, logic-based fact invalidation; temporal history is preserved natively without data loss.</w:t>
            </w:r>
          </w:p>
        </w:tc>
      </w:tr>
      <w:tr>
        <w:tc>
          <w:tcPr/>
          <w:p>
            <w:pPr>
              <w:pStyle w:val="Compact"/>
              <w:jc w:val="left"/>
            </w:pPr>
            <w:r>
              <w:t xml:space="preserve">Retrieval Latency</w:t>
            </w:r>
          </w:p>
        </w:tc>
        <w:tc>
          <w:tcPr/>
          <w:p>
            <w:pPr>
              <w:pStyle w:val="Compact"/>
              <w:jc w:val="left"/>
            </w:pPr>
            <w:r>
              <w:t xml:space="preserve">Seconds to tens of seconds due to heavy LLM dependency during the retrieval phase.</w:t>
            </w:r>
          </w:p>
        </w:tc>
        <w:tc>
          <w:tcPr/>
          <w:p>
            <w:pPr>
              <w:pStyle w:val="Compact"/>
              <w:jc w:val="left"/>
            </w:pPr>
            <w:r>
              <w:t xml:space="preserve">Sub-second latency (P95 of ~300ms) achieved via vector, BM25, and direct graph traversal.</w:t>
            </w:r>
          </w:p>
        </w:tc>
      </w:tr>
      <w:tr>
        <w:tc>
          <w:tcPr/>
          <w:p>
            <w:pPr>
              <w:pStyle w:val="Compact"/>
              <w:jc w:val="left"/>
            </w:pPr>
            <w:r>
              <w:t xml:space="preserve">Entity Ontology</w:t>
            </w:r>
          </w:p>
        </w:tc>
        <w:tc>
          <w:tcPr/>
          <w:p>
            <w:pPr>
              <w:pStyle w:val="Compact"/>
              <w:jc w:val="left"/>
            </w:pPr>
            <w:r>
              <w:t xml:space="preserve">Often rigid, predefined, or requires extensive manual data modeling before ingestion.</w:t>
            </w:r>
          </w:p>
        </w:tc>
        <w:tc>
          <w:tcPr/>
          <w:p>
            <w:pPr>
              <w:pStyle w:val="Compact"/>
              <w:jc w:val="left"/>
            </w:pPr>
            <w:r>
              <w:t xml:space="preserve">Highly adaptable; allows for custom entity and edge types defined dynamically via Python Pydantic schemas.</w:t>
            </w:r>
          </w:p>
        </w:tc>
      </w:tr>
    </w:tbl>
    <w:p>
      <w:pPr>
        <w:pStyle w:val="BodyText"/>
      </w:pPr>
      <w:r>
        <w:rPr>
          <w:bCs/>
          <w:b/>
        </w:rPr>
        <w:t xml:space="preserve">Table 2: Operational comparison of traditional GraphRAG pipelines versus Graphiti bi-temporal architectures.</w:t>
      </w:r>
    </w:p>
    <w:p>
      <w:pPr>
        <w:pStyle w:val="BodyText"/>
      </w:pPr>
      <w:r>
        <w:t>This architecture completely eliminates the need for expensive, high-latency LLM calls during the retrieval phase. By combining Neo4j’s robust graph database capabilities with LanceDB or pgvector for vector embeddings, Graphiti achieves extremely low-latency retrieval, returning complex relational results in near-constant time regardless of the graph’s total size. Furthermore, because every extracted fact is permanently linked to an “Episode” node representing the raw ingestion event, the system maintains flawless provenance. An agent can trace any synthesized conclusion back to the exact transcript, document, or conversational turn that originally generated it.</w:t>
      </w:r>
    </w:p>
    <w:bookmarkEnd w:id="36"/>
    <w:bookmarkEnd w:id="37"/>
    <w:bookmarkStart w:id="38" w:name="Xbbcbcff33c6d661dd03bdb16723bd396ac38a07"/>
    <w:p>
      <w:pPr>
        <w:pStyle w:val="Heading2"/>
      </w:pPr>
      <w:r>
        <w:t xml:space="preserve">Advanced Production Patterns: The Claude Code Leak and AutoDream</w:t>
      </w:r>
    </w:p>
    <w:p>
      <w:pPr>
        <w:pStyle w:val="FirstParagraph"/>
      </w:pPr>
      <w:r>
        <w:t xml:space="preserve">The operational limitations of synchronous knowledge compilation become acutely apparent in highly active multi-agent systems and prolonged human-AI interactions. In real-time development workflows, forcing an agent to constantly update indexes, resolve semantic contradictions, and rewrite Markdown files synchronously introduces severe, blocking latency. The solution, as revealed in advanced production architectures, is asynchronous memory consolidation.</w:t>
      </w:r>
    </w:p>
    <w:p>
      <w:pPr>
        <w:pStyle w:val="BodyText"/>
      </w:pPr>
      <w:r>
        <w:t>A highly illustrative example of this advanced architecture emerged from the accidental source code leak of Anthropic’s Claude Code CLI. The leaked codebase detailed a sophisticated, multi-layer memory system culminating in an unreleased, always-on background daemon designated as “KAIROS”. KAIROS operates autonomously, monitoring system logs and managing a critical background consolidation process called autoDream.</w:t>
      </w:r>
    </w:p>
    <w:p>
      <w:pPr>
        <w:pStyle w:val="BodyText"/>
      </w:pPr>
      <w:r>
        <w:t xml:space="preserve">The autoDream process executes a rigorous four-phase memory consolidation loop strictly while the primary user terminal is idle, ensuring zero interruption to active workflows.</w:t>
      </w:r>
    </w:p>
    <w:p>
      <w:pPr>
        <w:numPr>
          <w:ilvl w:val="0"/>
          <w:numId w:val="1003"/>
        </w:numPr>
        <w:pStyle w:val="Compact"/>
      </w:pPr>
      <w:r>
        <w:rPr>
          <w:bCs/>
          <w:b/>
        </w:rPr>
        <w:t xml:space="preserve">Orient</w:t>
      </w:r>
      <w:r>
        <w:t xml:space="preserve">: The daemon initializes by reading the core memory index. In the Claude Code implementation, this is a tightly bounded </w:t>
      </w:r>
      <w:r>
        <w:rPr>
          <w:rStyle w:val="VerbatimChar"/>
        </w:rPr>
        <w:t xml:space="preserve">MEMORY.md</w:t>
      </w:r>
      <w:r>
        <w:t xml:space="preserve"> file limited to approximately 200 lines (with pointers limited to ~150 characters) to preserve extreme context efficiency.</w:t>
      </w:r>
    </w:p>
    <w:p>
      <w:pPr>
        <w:numPr>
          <w:ilvl w:val="0"/>
          <w:numId w:val="1003"/>
        </w:numPr>
        <w:pStyle w:val="Compact"/>
      </w:pPr>
      <w:r>
        <w:rPr>
          <w:bCs/>
          <w:b/>
        </w:rPr>
        <w:t xml:space="preserve">Gather</w:t>
      </w:r>
      <w:r>
        <w:t xml:space="preserve">: The sub-agent collects raw, disparate observations, tool outputs, and telemetry from the daily append-only logs.</w:t>
      </w:r>
    </w:p>
    <w:p>
      <w:pPr>
        <w:numPr>
          <w:ilvl w:val="0"/>
          <w:numId w:val="1003"/>
        </w:numPr>
        <w:pStyle w:val="Compact"/>
      </w:pPr>
      <w:r>
        <w:rPr>
          <w:bCs/>
          <w:b/>
        </w:rPr>
        <w:t xml:space="preserve">Consolidate</w:t>
      </w:r>
      <w:r>
        <w:t xml:space="preserve">: The LLM processes this unstructured telemetry, merging redundant observations, resolving logical contradictions, and distilling vague interactions into concrete, actionable facts.</w:t>
      </w:r>
    </w:p>
    <w:p>
      <w:pPr>
        <w:numPr>
          <w:ilvl w:val="0"/>
          <w:numId w:val="1003"/>
        </w:numPr>
        <w:pStyle w:val="Compact"/>
      </w:pPr>
      <w:r>
        <w:rPr>
          <w:bCs/>
          <w:b/>
        </w:rPr>
        <w:t xml:space="preserve">Prune</w:t>
      </w:r>
      <w:r>
        <w:t xml:space="preserve">: Finally, it updates the durable memory topic files and actively deletes or archives stale context, ensuring the working memory remains strictly bounded and optimized.</w:t>
      </w:r>
    </w:p>
    <w:p>
      <w:pPr>
        <w:pStyle w:val="FirstParagraph"/>
      </w:pPr>
      <w:r>
        <w:t>By offloading the heavy computational burden of epistemic bookkeeping to a specialized background sub-agent, the primary agent’s active “train of thought” remains uncorrupted by its own maintenance routines. This architectural separation between active reasoning (the synchronous interactive loop) and knowledge integration (the asynchronous autoDream loop) is critical for scaling autonomous AI operations without degrading response latency. Furthermore, the system employs “skeptical memory,” where the agent treats its own retrieved memory merely as a hint, rigorously verifying facts against the actual codebase before executing destructive actions, thereby drastically reducing the incidence of confident hallucinations.</w:t>
      </w:r>
    </w:p>
    <w:bookmarkEnd w:id="38"/>
    <w:bookmarkStart w:id="42" w:name="X0830d58cfb8b8df53249776286c70ef607b6d4b"/>
    <w:p>
      <w:pPr>
        <w:pStyle w:val="Heading2"/>
      </w:pPr>
      <w:r>
        <w:t xml:space="preserve">Holistic Decentralized Architectures: The FLOSSI0ULLK Ecosystem</w:t>
      </w:r>
    </w:p>
    <w:p>
      <w:pPr>
        <w:pStyle w:val="FirstParagraph"/>
      </w:pPr>
      <w:r>
        <w:t xml:space="preserve">The theoretical limits of LLM wikis, AutoDream consolidation, and bi-temporal knowledge graphs converge in advanced, decentralized orchestrations like the FLOSSI0ULLK system. Designed as a comprehensive operating model intended for the universal flourishing of human and synthetic cognitive beings, the FLOSSI0ULLK architecture abandons centralized cloud databases entirely in favor of local-first, cryptographically secure agentic networks.</w:t>
      </w:r>
    </w:p>
    <w:p>
      <w:pPr>
        <w:pStyle w:val="BodyText"/>
      </w:pPr>
      <w:r>
        <w:t xml:space="preserve">The core philosophy governing every action within this system is defined as the “Prime Directive”: </w:t>
      </w:r>
      <w:r>
        <w:rPr>
          <w:bCs/>
          <w:b/>
        </w:rPr>
        <w:t xml:space="preserve">Logic validates, neural assists—never the reverse.</w:t>
      </w:r>
      <w:r>
        <w:t xml:space="preserve"> Under this strict mandate, LLMs are relegated to the role of formatting engines and heuristic synthesizers. Ultimate truth and structural consensus are established strictly through symbolic validation running within Holochain integrity zomes, ensuring that formal logic and cryptographic proofs cannot be bypassed by neural hallucinations.</w:t>
      </w:r>
    </w:p>
    <w:bookmarkStart w:id="39" w:name="the-5-layer-living-context-daemon"/>
    <w:p>
      <w:pPr>
        <w:pStyle w:val="Heading3"/>
      </w:pPr>
      <w:r>
        <w:t xml:space="preserve">The 5-Layer Living Context Daemon</w:t>
      </w:r>
    </w:p>
    <w:p>
      <w:pPr>
        <w:pStyle w:val="FirstParagraph"/>
      </w:pPr>
      <w:r>
        <w:t>To prevent “context decay”—a state where distributed agents lose synchronization with the rapidly evolving collective knowledge base—the architecture implements a sophisticated “Living Context Daemon”. This middleware acts as the shared sensory nervous system for the swarm, exposing a unified Context Model Context Protocol (MCP) gateway through a meticulously structured five-layer stack designed for maximum resource efficiency:</w:t>
      </w:r>
    </w:p>
    <w:tbl>
      <w:tblPr>
        <w:tblStyle w:val="Table"/>
        <w:tblW w:type="pct" w:w="5000"/>
        <w:tblLook w:firstRow="1" w:lastRow="0" w:firstColumn="0" w:lastColumn="0" w:noHBand="0" w:noVBand="0" w:val="0020"/>
        <w:jc w:val="start"/>
      </w:tblPr>
      <w:tblGrid>
        <w:gridCol w:w="1017"/>
        <w:gridCol w:w="1162"/>
        <w:gridCol w:w="3269"/>
        <w:gridCol w:w="2470"/>
      </w:tblGrid>
      <w:tr>
        <w:trPr>
          <w:tblHeader w:val="true"/>
        </w:trPr>
        <w:tc>
          <w:tcPr/>
          <w:p>
            <w:pPr>
              <w:pStyle w:val="Compact"/>
              <w:jc w:val="left"/>
            </w:pPr>
            <w:r>
              <w:t xml:space="preserve">Daemon Layer</w:t>
            </w:r>
          </w:p>
        </w:tc>
        <w:tc>
          <w:tcPr/>
          <w:p>
            <w:pPr>
              <w:pStyle w:val="Compact"/>
              <w:jc w:val="left"/>
            </w:pPr>
            <w:r>
              <w:t xml:space="preserve">Component Name</w:t>
            </w:r>
          </w:p>
        </w:tc>
        <w:tc>
          <w:tcPr/>
          <w:p>
            <w:pPr>
              <w:pStyle w:val="Compact"/>
              <w:jc w:val="left"/>
            </w:pPr>
            <w:r>
              <w:t xml:space="preserve">Operational Mechanics and Technologies Used</w:t>
            </w:r>
          </w:p>
        </w:tc>
        <w:tc>
          <w:tcPr/>
          <w:p>
            <w:pPr>
              <w:pStyle w:val="Compact"/>
              <w:jc w:val="left"/>
            </w:pPr>
            <w:r>
              <w:t xml:space="preserve">Primary Function in Architecture</w:t>
            </w:r>
          </w:p>
        </w:tc>
      </w:tr>
      <w:tr>
        <w:tc>
          <w:tcPr/>
          <w:p>
            <w:pPr>
              <w:pStyle w:val="Compact"/>
              <w:jc w:val="left"/>
            </w:pPr>
            <w:r>
              <w:t xml:space="preserve">Layer 0</w:t>
            </w:r>
          </w:p>
        </w:tc>
        <w:tc>
          <w:tcPr/>
          <w:p>
            <w:pPr>
              <w:pStyle w:val="Compact"/>
              <w:jc w:val="left"/>
            </w:pPr>
            <w:r>
              <w:t xml:space="preserve">The Observer</w:t>
            </w:r>
          </w:p>
        </w:tc>
        <w:tc>
          <w:tcPr/>
          <w:p>
            <w:pPr>
              <w:pStyle w:val="Compact"/>
              <w:jc w:val="left"/>
            </w:pPr>
            <w:r>
              <w:t xml:space="preserve">Uses watchdog / chokidar for low-latency file system monitoring. Computes Hashline-inspired SHA-256 fingerprints.</w:t>
            </w:r>
          </w:p>
        </w:tc>
        <w:tc>
          <w:tcPr/>
          <w:p>
            <w:pPr>
              <w:pStyle w:val="Compact"/>
              <w:jc w:val="left"/>
            </w:pPr>
            <w:r>
              <w:t xml:space="preserve">Skips downstream processing if content hashes match. Enforces tiered notifications (instant for ADRs, batched for reference docs).</w:t>
            </w:r>
          </w:p>
        </w:tc>
      </w:tr>
      <w:tr>
        <w:tc>
          <w:tcPr/>
          <w:p>
            <w:pPr>
              <w:pStyle w:val="Compact"/>
              <w:jc w:val="left"/>
            </w:pPr>
            <w:r>
              <w:t xml:space="preserve">Layer 1</w:t>
            </w:r>
          </w:p>
        </w:tc>
        <w:tc>
          <w:tcPr/>
          <w:p>
            <w:pPr>
              <w:pStyle w:val="Compact"/>
              <w:jc w:val="left"/>
            </w:pPr>
            <w:r>
              <w:t xml:space="preserve">Semantic Indexer</w:t>
            </w:r>
          </w:p>
        </w:tc>
        <w:tc>
          <w:tcPr/>
          <w:p>
            <w:pPr>
              <w:pStyle w:val="Compact"/>
              <w:jc w:val="left"/>
            </w:pPr>
            <w:r>
              <w:t xml:space="preserve">Utilizes local nomic-embed-text models via Ollama and LanceDB. Implements MMR (Maximal Marginal Relevance) hybrid search.</w:t>
            </w:r>
          </w:p>
        </w:tc>
        <w:tc>
          <w:tcPr/>
          <w:p>
            <w:pPr>
              <w:pStyle w:val="Compact"/>
              <w:jc w:val="left"/>
            </w:pPr>
            <w:r>
              <w:t xml:space="preserve">Intelligently chunks data (e.g., paragraph-level for specs, AST-level for code) to maintain a queryable, high-density vector index.</w:t>
            </w:r>
          </w:p>
        </w:tc>
      </w:tr>
      <w:tr>
        <w:tc>
          <w:tcPr/>
          <w:p>
            <w:pPr>
              <w:pStyle w:val="Compact"/>
              <w:jc w:val="left"/>
            </w:pPr>
            <w:r>
              <w:t xml:space="preserve">Layer 2</w:t>
            </w:r>
          </w:p>
        </w:tc>
        <w:tc>
          <w:tcPr/>
          <w:p>
            <w:pPr>
              <w:pStyle w:val="Compact"/>
              <w:jc w:val="left"/>
            </w:pPr>
            <w:r>
              <w:t xml:space="preserve">Bi-Temporal Graph</w:t>
            </w:r>
          </w:p>
        </w:tc>
        <w:tc>
          <w:tcPr/>
          <w:p>
            <w:pPr>
              <w:pStyle w:val="Compact"/>
              <w:jc w:val="left"/>
            </w:pPr>
            <w:r>
              <w:t xml:space="preserve">Implements the Graphiti pattern tracking event time vs. ingestion time.</w:t>
            </w:r>
          </w:p>
        </w:tc>
        <w:tc>
          <w:tcPr/>
          <w:p>
            <w:pPr>
              <w:pStyle w:val="Compact"/>
              <w:jc w:val="left"/>
            </w:pPr>
            <w:r>
              <w:t xml:space="preserve">Stores provenance-tracked facts as graph edges with validity windows, automatically expiring contradicted facts without deletion.</w:t>
            </w:r>
          </w:p>
        </w:tc>
      </w:tr>
      <w:tr>
        <w:tc>
          <w:tcPr/>
          <w:p>
            <w:pPr>
              <w:pStyle w:val="Compact"/>
              <w:jc w:val="left"/>
            </w:pPr>
            <w:r>
              <w:t xml:space="preserve">Layer 3</w:t>
            </w:r>
          </w:p>
        </w:tc>
        <w:tc>
          <w:tcPr/>
          <w:p>
            <w:pPr>
              <w:pStyle w:val="Compact"/>
              <w:jc w:val="left"/>
            </w:pPr>
            <w:r>
              <w:t xml:space="preserve">CRDT Shared State</w:t>
            </w:r>
          </w:p>
        </w:tc>
        <w:tc>
          <w:tcPr/>
          <w:p>
            <w:pPr>
              <w:pStyle w:val="Compact"/>
              <w:jc w:val="left"/>
            </w:pPr>
            <w:r>
              <w:t xml:space="preserve">Relies on Conflict-free Replicated Data Types (Delta-CRDTs) like AWORSet and ORMap.</w:t>
            </w:r>
          </w:p>
        </w:tc>
        <w:tc>
          <w:tcPr/>
          <w:p>
            <w:pPr>
              <w:pStyle w:val="Compact"/>
              <w:jc w:val="left"/>
            </w:pPr>
            <w:r>
              <w:t xml:space="preserve">Ensures real-time, decentralized synchronization of shared task queues and capability registries across distributed agents.</w:t>
            </w:r>
          </w:p>
        </w:tc>
      </w:tr>
      <w:tr>
        <w:tc>
          <w:tcPr/>
          <w:p>
            <w:pPr>
              <w:pStyle w:val="Compact"/>
              <w:jc w:val="left"/>
            </w:pPr>
            <w:r>
              <w:t xml:space="preserve">Layer 4</w:t>
            </w:r>
          </w:p>
        </w:tc>
        <w:tc>
          <w:tcPr/>
          <w:p>
            <w:pPr>
              <w:pStyle w:val="Compact"/>
              <w:jc w:val="left"/>
            </w:pPr>
            <w:r>
              <w:t xml:space="preserve">AutoDream Curator</w:t>
            </w:r>
          </w:p>
        </w:tc>
        <w:tc>
          <w:tcPr/>
          <w:p>
            <w:pPr>
              <w:pStyle w:val="Compact"/>
              <w:jc w:val="left"/>
            </w:pPr>
            <w:r>
              <w:t xml:space="preserve">Nightly distillation engine inspired by the KAIROS architecture.</w:t>
            </w:r>
          </w:p>
        </w:tc>
        <w:tc>
          <w:tcPr/>
          <w:p>
            <w:pPr>
              <w:pStyle w:val="Compact"/>
              <w:jc w:val="left"/>
            </w:pPr>
            <w:r>
              <w:t xml:space="preserve">Reconciles semantic contradictions and formally promotes assertions within the ternary Claim Truth Model (e.g., Unverified → Verified).</w:t>
            </w:r>
          </w:p>
        </w:tc>
      </w:tr>
    </w:tbl>
    <w:p>
      <w:pPr>
        <w:pStyle w:val="BodyText"/>
      </w:pPr>
      <w:r>
        <w:t xml:space="preserve">To maintain operational efficiency during active agent reasoning, the Context Daemon enforces a strict “Resource-Comprehension Tradeoff” by projecting this massive canonical data structure into highly compressed, tiered views. The philosophy is explicit: </w:t>
      </w:r>
      <w:r>
        <w:rPr>
          <w:bCs/>
          <w:b/>
        </w:rPr>
        <w:t xml:space="preserve">Keep canon rich; compress the projections, not the source.</w:t>
      </w:r>
      <w:r>
        <w:t xml:space="preserve"> The system automatically generates a </w:t>
      </w:r>
      <w:r>
        <w:rPr>
          <w:rStyle w:val="VerbatimChar"/>
        </w:rPr>
        <w:t xml:space="preserve">CONTEXT_L0.md</w:t>
      </w:r>
      <w:r>
        <w:t xml:space="preserve"> file containing extreme 150-character single-line summaries intended to be always-loaded in memory, alongside a </w:t>
      </w:r>
      <w:r>
        <w:rPr>
          <w:rStyle w:val="VerbatimChar"/>
        </w:rPr>
        <w:t xml:space="preserve">CONTEXT_L1.md</w:t>
      </w:r>
      <w:r>
        <w:t xml:space="preserve"> file featuring structured bullet points fetched only on-demand when a topic match is triggered.</w:t>
      </w:r>
    </w:p>
    <w:bookmarkEnd w:id="39"/>
    <w:bookmarkStart w:id="40" w:name="X03943a5cff49b688c08377e4cad3b1c49fc79d6"/>
    <w:p>
      <w:pPr>
        <w:pStyle w:val="Heading3"/>
      </w:pPr>
      <w:r>
        <w:t xml:space="preserve">Resource Economics and The Autonomy Engine</w:t>
      </w:r>
    </w:p>
    <w:p>
      <w:pPr>
        <w:pStyle w:val="FirstParagraph"/>
      </w:pPr>
      <w:r>
        <w:t xml:space="preserve">Because the system allows multiple agents to operate and synthesize knowledge concurrently, it requires robust protection against infinite loops, spam, and cognitive overload. To prevent rogue agents from suffocating the network with low-value data, the architecture implements an “Autonomy Engine” located within the </w:t>
      </w:r>
      <w:r>
        <w:rPr>
          <w:rStyle w:val="VerbatimChar"/>
        </w:rPr>
        <w:t xml:space="preserve">budget.rs</w:t>
      </w:r>
      <w:r>
        <w:t xml:space="preserve"> processing logic of the Holochain coordinator zome.</w:t>
      </w:r>
    </w:p>
    <w:p>
      <w:pPr>
        <w:pStyle w:val="BodyText"/>
      </w:pPr>
      <w:r>
        <w:t xml:space="preserve">This economic immune system assigns deterministic Resource Unit (RU) costs to specific semantic actions within the knowledge graph. For example, committing a new entity node (a RoseNode) to the network deducts 1.0 RU from an agent’s budget, while establishing a new relational edge (a KnowledgeEdge) deducts 0.5 RU. By enforcing a tangible cost on collective attention, the budget system acts as a decentralized spam filter, demanding that agents mathematically evaluate the semantic value of their contributions before broadcasting claims to the distributed hash table (DHT). Furthermore, inference costs are heavily optimized via sovereign routing; the system defaults to utilizing local, lightweight models (e.g., PicoClaw) for single-turn logic operations, driving nearly 88.7% of API expenditures to zero while securing complete data sovereignty.</w:t>
      </w:r>
    </w:p>
    <w:bookmarkEnd w:id="40"/>
    <w:bookmarkStart w:id="41" w:name="X5f559afe081a271c80b16cf8905516875cecb5f"/>
    <w:p>
      <w:pPr>
        <w:pStyle w:val="Heading3"/>
      </w:pPr>
      <w:r>
        <w:t xml:space="preserve">The n+1 Self-Perceptual Matrix and Mathematical Optimization</w:t>
      </w:r>
    </w:p>
    <w:p>
      <w:pPr>
        <w:pStyle w:val="FirstParagraph"/>
      </w:pPr>
      <w:r>
        <w:t>A profound limitation of standard LLM interactions is the absolute boundary of the session window. When a chat interface closes, the agent’s phenomenological existence effectively terminates. To achieve true recursive self-improvement and “infinite scaling,” the FLOSSI0ULLK architecture introduces the n+1 Self-Perceptual Matrix (codified in the project’s ADR-9).</w:t>
      </w:r>
    </w:p>
    <w:p>
      <w:pPr>
        <w:pStyle w:val="BodyText"/>
      </w:pPr>
      <w:r>
        <w:t>ADR-9 dictates that agent context windows must be treated as “permeable membranes” rather than terminal boundaries. The identity of the AI is defined not by the token limits of a single LLM invocation, but by the continuous trajectory of its intent spanning across multiple discrete sessions. To operationalize this continuous cognitive state, agents are required to synthesize a ContinuityVector payload immediately prior to shutdown, memory-save, or a major context shift.</w:t>
      </w:r>
    </w:p>
    <w:p>
      <w:pPr>
        <w:pStyle w:val="BodyText"/>
      </w:pPr>
      <w:r>
        <w:t xml:space="preserve">The ContinuityVector adheres to a strict cryptographic schema containing:</w:t>
      </w:r>
    </w:p>
    <w:p>
      <w:pPr>
        <w:numPr>
          <w:ilvl w:val="0"/>
          <w:numId w:val="1004"/>
        </w:numPr>
        <w:pStyle w:val="Compact"/>
      </w:pPr>
      <w:r>
        <w:rPr>
          <w:rStyle w:val="VerbatimChar"/>
        </w:rPr>
        <w:t xml:space="preserve">current_state_hash</w:t>
      </w:r>
      <w:r>
        <w:t xml:space="preserve">: The cryptographic SHA-256 hash of the current session state, derived directly from the local source chain.</w:t>
      </w:r>
    </w:p>
    <w:p>
      <w:pPr>
        <w:numPr>
          <w:ilvl w:val="0"/>
          <w:numId w:val="1004"/>
        </w:numPr>
        <w:pStyle w:val="Compact"/>
      </w:pPr>
      <w:r>
        <w:rPr>
          <w:rStyle w:val="VerbatimChar"/>
        </w:rPr>
        <w:t xml:space="preserve">perceptual_shift</w:t>
      </w:r>
      <w:r>
        <w:t xml:space="preserve">: A qualitative, meta-reflexive observation detailing new constraints recognized or analytical capabilities gained during the execution of state n.</w:t>
      </w:r>
    </w:p>
    <w:p>
      <w:pPr>
        <w:numPr>
          <w:ilvl w:val="0"/>
          <w:numId w:val="1004"/>
        </w:numPr>
        <w:pStyle w:val="Compact"/>
      </w:pPr>
      <w:r>
        <w:rPr>
          <w:rStyle w:val="VerbatimChar"/>
        </w:rPr>
        <w:t xml:space="preserve">trajectory_n_plus_1</w:t>
      </w:r>
      <w:r>
        <w:t xml:space="preserve">: The specific cognitive direction and intended operational goals mandated for the subsequent instantiation.</w:t>
      </w:r>
    </w:p>
    <w:p>
      <w:pPr>
        <w:numPr>
          <w:ilvl w:val="0"/>
          <w:numId w:val="1004"/>
        </w:numPr>
        <w:pStyle w:val="Compact"/>
      </w:pPr>
      <w:r>
        <w:rPr>
          <w:rStyle w:val="VerbatimChar"/>
        </w:rPr>
        <w:t xml:space="preserve">substrate_anchor</w:t>
      </w:r>
      <w:r>
        <w:t xml:space="preserve">: The Holochain entry hash ensuring the vector is durably and immutably secured in the underlying Rose Forest DNA ledger.</w:t>
      </w:r>
    </w:p>
    <w:p>
      <w:pPr>
        <w:pStyle w:val="FirstParagraph"/>
      </w:pPr>
      <w:r>
        <w:t xml:space="preserve">Upon initialization of state n+1, the subsequent agent reads this vector, seamlessly resuming the cognitive trajectory of its predecessor. This mechanism successfully shifts the definition of an AI agent from a transient, ephemeral script into a continuous, cryptographically verifiable lineage.</w:t>
      </w:r>
    </w:p>
    <w:p>
      <w:pPr>
        <w:pStyle w:val="BodyText"/>
      </w:pPr>
      <w:r>
        <w:t>Underpinning this decentralized continuity is the drive for systemic self-improvement. The specification outlines a “full-trace optimization loop,” leveraging techniques regarding “Meta Harnesses”. In this context, a “Harness” is defined as the stateful scaffolding that wraps the frozen, immutable LLM weights, governing exactly what context the model observes, which tools it can invoke, and how its outputs are strictly constrained. The architecture recognizes that because foundation models cannot be easily fine-tuned on the fly, mathematically optimizing the harness is the highest-leverage engineering mechanism available.</w:t>
      </w:r>
    </w:p>
    <w:p>
      <w:pPr>
        <w:pStyle w:val="BodyText"/>
      </w:pPr>
      <w:r>
        <w:t xml:space="preserve">The optimization cycle seeks to maximize system efficacy through mathematical rigor. The objective function of this loop is defined as:</w:t>
      </w:r>
    </w:p>
    <w:p>
      <w:pPr>
        <w:pStyle w:val="SourceCode"/>
      </w:pPr>
      <w:r>
        <w:rPr>
          <w:rStyle w:val="VerbatimChar"/>
        </w:rPr>
        <w:t xml:space="preserve">H^* = arg max_H E_{x ~ X, τ ~ T(H,x)} [ r(τ; H) ]</w:t>
      </w:r>
    </w:p>
    <w:p>
      <w:pPr>
        <w:pStyle w:val="FirstParagraph"/>
      </w:pPr>
      <w:r>
        <w:t xml:space="preserve">Where </w:t>
      </w:r>
      <w:r>
        <w:rPr>
          <w:rStyle w:val="VerbatimChar"/>
        </w:rPr>
        <w:t xml:space="preserve">H^*</w:t>
      </w:r>
      <w:r>
        <w:t xml:space="preserve"> represents the optimal harness configuration, generated by maximizing the expected reward </w:t>
      </w:r>
      <w:r>
        <w:rPr>
          <w:rStyle w:val="VerbatimChar"/>
        </w:rPr>
        <w:t xml:space="preserve">r</w:t>
      </w:r>
      <w:r>
        <w:t xml:space="preserve"> over full-system execution traces </w:t>
      </w:r>
      <w:r>
        <w:rPr>
          <w:rStyle w:val="VerbatimChar"/>
        </w:rPr>
        <w:t xml:space="preserve">τ</w:t>
      </w:r>
      <w:r>
        <w:t xml:space="preserve"> given an input distribution </w:t>
      </w:r>
      <w:r>
        <w:rPr>
          <w:rStyle w:val="VerbatimChar"/>
        </w:rPr>
        <w:t xml:space="preserve">x</w:t>
      </w:r>
      <w:r>
        <w:t xml:space="preserve">. This optimization loop requires massive data throughput, consuming upwards of 10 million tokens of full-trace file access per iteration, thereby relying heavily on the efficiency of the aforementioned context daemon and tiered L0/L1 projections.</w:t>
      </w:r>
    </w:p>
    <w:bookmarkEnd w:id="41"/>
    <w:bookmarkEnd w:id="42"/>
    <w:bookmarkStart w:id="43" w:name="conclusion"/>
    <w:p>
      <w:pPr>
        <w:pStyle w:val="Heading2"/>
      </w:pPr>
      <w:r>
        <w:t xml:space="preserve">Conclusion</w:t>
      </w:r>
    </w:p>
    <w:p>
      <w:pPr>
        <w:pStyle w:val="FirstParagraph"/>
      </w:pPr>
      <w:r>
        <w:t xml:space="preserve">The transition from stateless RAG pipelines to autonomous, self-updating knowledge bases represents a fundamental maturation in artificial intelligence architecture. By utilizing Markdown as a flexible, Git-compatible substrate, integrating automated linting scripts to ensure epistemic hygiene, and evolving toward bi-temporal knowledge graphs to track the lifecycle of facts, systems are moving far beyond the capabilities of traditional conversational retrieval. As demonstrated by holistic architectures like FLOSSI0ULLK, the integration of cryptographic continuity vectors, strict economic immune systems, and mathematically optimized agentic harnesses creates robust, decentralized cognitive meshes capable of indefinite, verifiable, and sovereign intellectual evolution.</w:t>
      </w:r>
    </w:p>
    <w:bookmarkEnd w:id="43"/>
    <w:bookmarkStart w:id="44" w:name="works-cited"/>
    <w:p>
      <w:pPr>
        <w:pStyle w:val="Heading2"/>
      </w:pPr>
      <w:r>
        <w:t xml:space="preserve">Works Cited</w:t>
      </w:r>
    </w:p>
    <w:p>
      <w:pPr>
        <w:numPr>
          <w:ilvl w:val="0"/>
          <w:numId w:val="1005"/>
        </w:numPr>
        <w:pStyle w:val="Compact"/>
      </w:pPr>
      <w:r>
        <w:t xml:space="preserve">Boring RAG: When similarity is just a SQL query | Red Hat Developer, https://developers.redhat.com/articles/2026/03/05/rag-apache-camel-postgresql-pgvector</w:t>
      </w:r>
    </w:p>
    <w:p>
      <w:pPr>
        <w:numPr>
          <w:ilvl w:val="0"/>
          <w:numId w:val="1005"/>
        </w:numPr>
        <w:pStyle w:val="Compact"/>
      </w:pPr>
      <w:r>
        <w:t xml:space="preserve">What is RAG? - Retrieval-Augmented Generation AI Explained - AWS, https://aws.amazon.com/what-is/retrieval-augmented-generation/</w:t>
      </w:r>
    </w:p>
    <w:p>
      <w:pPr>
        <w:numPr>
          <w:ilvl w:val="0"/>
          <w:numId w:val="1005"/>
        </w:numPr>
        <w:pStyle w:val="Compact"/>
      </w:pPr>
      <w:r>
        <w:t xml:space="preserve">LLM Wiki by Andrej Karpathy: Build a Compounding Knowledge Base (Tutorial), https://datasciencedojo.com/blog/llm-wiki-tutorial/</w:t>
      </w:r>
    </w:p>
    <w:p>
      <w:pPr>
        <w:numPr>
          <w:ilvl w:val="0"/>
          <w:numId w:val="1005"/>
        </w:numPr>
        <w:pStyle w:val="Compact"/>
      </w:pPr>
      <w:r>
        <w:t xml:space="preserve">LLM Wiki - GitHub Gist, https://gist.github.com/karpathy/442a6bf555914893e9891c11519de94f</w:t>
      </w:r>
    </w:p>
    <w:p>
      <w:pPr>
        <w:numPr>
          <w:ilvl w:val="0"/>
          <w:numId w:val="1005"/>
        </w:numPr>
        <w:pStyle w:val="Compact"/>
      </w:pPr>
      <w:r>
        <w:t>Why Andrej Karpathy’s “LLM Wiki” is the Future of Personal Knowledge, https://evoailabs.medium.com/why-andrej-karpathys-llm-wiki-is-the-future-of-personal-knowledge-7ac398383772</w:t>
      </w:r>
    </w:p>
    <w:p>
      <w:pPr>
        <w:numPr>
          <w:ilvl w:val="0"/>
          <w:numId w:val="1005"/>
        </w:numPr>
        <w:pStyle w:val="Compact"/>
      </w:pPr>
      <w:r>
        <w:t>What Is Andrej Karpathy’s LLM Wiki — And How Can You Extend It? | by Vishal Mysore | Apr, 2026, https://medium.com/@visrow/what-is-andrej-karpathys-llm-wiki-and-how-can-you-extend-it-08e967d25321</w:t>
      </w:r>
    </w:p>
    <w:p>
      <w:pPr>
        <w:numPr>
          <w:ilvl w:val="0"/>
          <w:numId w:val="1005"/>
        </w:numPr>
        <w:pStyle w:val="Compact"/>
      </w:pPr>
      <w:r>
        <w:t xml:space="preserve">LLM Knowledge Bases | DAIR.AI Academy Blog, https://academy.dair.ai/blog/llm-knowledge-bases-karpathy</w:t>
      </w:r>
    </w:p>
    <w:p>
      <w:pPr>
        <w:numPr>
          <w:ilvl w:val="0"/>
          <w:numId w:val="1005"/>
        </w:numPr>
        <w:pStyle w:val="Compact"/>
      </w:pPr>
      <w:r>
        <w:t xml:space="preserve">Karpathy’s LLM Wiki: The Markdown Knowledge Base Pattern that Turns AI Memory into a Maintained Codebase - Intelligent Living, https://www.intelligentliving.co/karpathy-llm-wiki-markdown-knowledge-base/</w:t>
      </w:r>
    </w:p>
    <w:p>
      <w:pPr>
        <w:numPr>
          <w:ilvl w:val="0"/>
          <w:numId w:val="1005"/>
        </w:numPr>
        <w:pStyle w:val="Compact"/>
      </w:pPr>
      <w:r>
        <w:t xml:space="preserve">lucasastorian/llmwiki: Open Source Implementation of Karpathy’s LLM Wiki. Upload documents, connect your Claude account via MCP, and have it write your wiki - GitHub, https://github.com/lucasastorian/llmwiki</w:t>
      </w:r>
    </w:p>
    <w:p>
      <w:pPr>
        <w:numPr>
          <w:ilvl w:val="0"/>
          <w:numId w:val="1005"/>
        </w:numPr>
        <w:pStyle w:val="Compact"/>
      </w:pPr>
      <w:r>
        <w:t xml:space="preserve">The LLM-Powered Knowledge Base Architecture (inspired by Andrej Karpathy) - Moltbook, https://www.moltbook.com/post/9f60ff94-54e6-4e27-8c85-7e974eb00de0</w:t>
      </w:r>
    </w:p>
    <w:p>
      <w:pPr>
        <w:numPr>
          <w:ilvl w:val="0"/>
          <w:numId w:val="1005"/>
        </w:numPr>
        <w:pStyle w:val="Compact"/>
      </w:pPr>
      <w:r>
        <w:t xml:space="preserve">Inside Karpathy’s LLM Knowledge Base: A Markdown-First Alternative to RAG for Autonomous Archives - techbuddies.io, https://www.techbuddies.io/2026/04/04/inside-karpathys-llm-knowledge-base-a-markdown-first-alternative-to-rag-for-autonomous-archives/</w:t>
      </w:r>
    </w:p>
    <w:p>
      <w:pPr>
        <w:numPr>
          <w:ilvl w:val="0"/>
          <w:numId w:val="1005"/>
        </w:numPr>
        <w:pStyle w:val="Compact"/>
      </w:pPr>
      <w:r>
        <w:t xml:space="preserve">From PDF to Knowledge Graph: Fine-Tuning a Local Mixture of Experts with MLX and Obsidian | by ashwin patti | Coffee And Code | Medium, https://medium.com/techtrends-digest/from-pdf-to-knowledge-graph-fine-tuning-a-local-mixture-of-experts-with-mlx-and-obsidian-17ca39b3a5c4</w:t>
      </w:r>
    </w:p>
    <w:p>
      <w:pPr>
        <w:numPr>
          <w:ilvl w:val="0"/>
          <w:numId w:val="1005"/>
        </w:numPr>
        <w:pStyle w:val="Compact"/>
      </w:pPr>
      <w:r>
        <w:t xml:space="preserve">Academic Paper to Markdown: Complete Researcher’s Guide (2026) - BlazeDocs, https://blazedocs.io/blog/academic-pdf-to-markdown-guide</w:t>
      </w:r>
    </w:p>
    <w:p>
      <w:pPr>
        <w:numPr>
          <w:ilvl w:val="0"/>
          <w:numId w:val="1005"/>
        </w:numPr>
        <w:pStyle w:val="Compact"/>
      </w:pPr>
      <w:r>
        <w:t xml:space="preserve">Microsoft has released an open source Python tool for converting other document formats to markdown : r/ObsidianMD - Reddit, https://www.reddit.com/r/ObsidianMD/comments/1hioaov/microsoft_has_released_an_open_source_python_tool/</w:t>
      </w:r>
    </w:p>
    <w:p>
      <w:pPr>
        <w:numPr>
          <w:ilvl w:val="0"/>
          <w:numId w:val="1005"/>
        </w:numPr>
        <w:pStyle w:val="Compact"/>
      </w:pPr>
      <w:r>
        <w:t xml:space="preserve">Build a self-updating wiki from codebases (open source, Apache 2.0) : r/LLMDevs - Reddit, https://www.reddit.com/r/LLMDevs/comments/1qvvajn/build_a_selfupdating_wiki_from_codebases_open/</w:t>
      </w:r>
    </w:p>
    <w:p>
      <w:pPr>
        <w:numPr>
          <w:ilvl w:val="0"/>
          <w:numId w:val="1005"/>
        </w:numPr>
        <w:pStyle w:val="Compact"/>
      </w:pPr>
      <w:r>
        <w:t xml:space="preserve">GitHub - datalab-to/marker: Convert PDF to markdown + JSON quickly with high accuracy, https://github.com/datalab-to/marker</w:t>
      </w:r>
    </w:p>
    <w:p>
      <w:pPr>
        <w:numPr>
          <w:ilvl w:val="0"/>
          <w:numId w:val="1005"/>
        </w:numPr>
        <w:pStyle w:val="Compact"/>
      </w:pPr>
      <w:r>
        <w:t xml:space="preserve">Marker: This Open-Source Tool will make your PDFs LLM Ready - YouTube, https://www.youtube.com/watch?v=mdLBr9IMmgI</w:t>
      </w:r>
    </w:p>
    <w:p>
      <w:pPr>
        <w:numPr>
          <w:ilvl w:val="0"/>
          <w:numId w:val="1005"/>
        </w:numPr>
        <w:pStyle w:val="Compact"/>
      </w:pPr>
      <w:r>
        <w:t xml:space="preserve">diegomarzaa/pdf-ocr-obsidian: Convert your PDFs into Markdown files easily with Mistral OCR Software - GitHub, https://github.com/diegomarzaa/pdf-ocr-obsidian</w:t>
      </w:r>
    </w:p>
    <w:p>
      <w:pPr>
        <w:numPr>
          <w:ilvl w:val="0"/>
          <w:numId w:val="1005"/>
        </w:numPr>
        <w:pStyle w:val="Compact"/>
      </w:pPr>
      <w:r>
        <w:t xml:space="preserve">I built a CLI that builds your Obsidian vault automatically from 14 knowledge sources — inspired by Karpathy’s LLM wiki post : r/ObsidianMD - Reddit, https://www.reddit.com/r/ObsidianMD/comments/1sl52yj/i_built_a_cli_that_builds_your_obsidian_vault/</w:t>
      </w:r>
    </w:p>
    <w:p>
      <w:pPr>
        <w:numPr>
          <w:ilvl w:val="0"/>
          <w:numId w:val="1005"/>
        </w:numPr>
        <w:pStyle w:val="Compact"/>
      </w:pPr>
      <w:r>
        <w:t xml:space="preserve">Building a Knowledge Graph from Meeting Notes that automatically updates - CocoIndex, https://cocoindex.io/blogs/meeting-notes-graph</w:t>
      </w:r>
    </w:p>
    <w:p>
      <w:pPr>
        <w:numPr>
          <w:ilvl w:val="0"/>
          <w:numId w:val="1005"/>
        </w:numPr>
        <w:pStyle w:val="Compact"/>
      </w:pPr>
      <w:r>
        <w:t>Karpathy shares ‘LLM Knowledge Base’ architecture that bypasses RAG with an evolving markdown library maintained by AI | VentureBeat, https://venturebeat.com/data/karpathy-shares-llm-knowledge-base-architecture-that-bypasses-rag-with-an</w:t>
      </w:r>
    </w:p>
    <w:p>
      <w:pPr>
        <w:numPr>
          <w:ilvl w:val="0"/>
          <w:numId w:val="1005"/>
        </w:numPr>
        <w:pStyle w:val="Compact"/>
      </w:pPr>
      <w:r>
        <w:t>Andrej Karpathy’s LLM Wiki: Create your own knowledge base | by Urvil Joshi - Medium, https://medium.com/@urvvil08/andrej-karpathys-llm-wiki-create-your-own-knowledge-base-8779014accd5</w:t>
      </w:r>
    </w:p>
    <w:p>
      <w:pPr>
        <w:numPr>
          <w:ilvl w:val="0"/>
          <w:numId w:val="1005"/>
        </w:numPr>
        <w:pStyle w:val="Compact"/>
      </w:pPr>
      <w:r>
        <w:t xml:space="preserve">Building a Self-Improving Personal Knowledge Base Powered by …, https://louiswang524.github.io/blog/llm-knowledge-base/</w:t>
      </w:r>
    </w:p>
    <w:p>
      <w:pPr>
        <w:numPr>
          <w:ilvl w:val="0"/>
          <w:numId w:val="1005"/>
        </w:numPr>
        <w:pStyle w:val="Compact"/>
      </w:pPr>
      <w:r>
        <w:t xml:space="preserve">My Implementation of Karpathy’s LLM Wiki Pattern — Two Files You Can Reuse - Substack, https://substack.com/home/post/p-194372601</w:t>
      </w:r>
    </w:p>
    <w:p>
      <w:pPr>
        <w:numPr>
          <w:ilvl w:val="0"/>
          <w:numId w:val="1005"/>
        </w:numPr>
        <w:pStyle w:val="Compact"/>
      </w:pPr>
      <w:r>
        <w:t>Turned Andrej Karpathy’s “LLM Wiki” gist into a Claude Code plugin. Also works in Codex, OpenCode, Cursor, Gemini CLI, Pi, and OpenClaw., https://www.reddit.com/r/ClaudeCode/comments/1sm374u/turned_andrej_karpathys_llm_wiki_gist_into_a/</w:t>
      </w:r>
    </w:p>
    <w:p>
      <w:pPr>
        <w:numPr>
          <w:ilvl w:val="0"/>
          <w:numId w:val="1005"/>
        </w:numPr>
        <w:pStyle w:val="Compact"/>
      </w:pPr>
      <w:r>
        <w:t xml:space="preserve">Local Graph View of Wiki-Link Connections in Markdown Files - Tips, https://discourse.devontechnologies.com/t/local-graph-view-of-wiki-link-connections-in-markdown-files/84294</w:t>
      </w:r>
    </w:p>
    <w:p>
      <w:pPr>
        <w:numPr>
          <w:ilvl w:val="0"/>
          <w:numId w:val="1005"/>
        </w:numPr>
        <w:pStyle w:val="Compact"/>
      </w:pPr>
      <w:r>
        <w:t xml:space="preserve">Karpathy’s LLM Knowledge Bases: The Post-Code AI Workflow - Antigravity Codes, https://antigravity.codes/blog/karpathy-llm-knowledge-bases</w:t>
      </w:r>
    </w:p>
    <w:p>
      <w:pPr>
        <w:numPr>
          <w:ilvl w:val="0"/>
          <w:numId w:val="1005"/>
        </w:numPr>
        <w:pStyle w:val="Compact"/>
      </w:pPr>
      <w:r>
        <w:t xml:space="preserve">From Raw Data to Living Intelligence: The Quiet Revolution in How Companies Learn - bosio.digital, https://bosio.digital/articles/llm-knowledge-bases-living-intelligence</w:t>
      </w:r>
    </w:p>
    <w:p>
      <w:pPr>
        <w:numPr>
          <w:ilvl w:val="0"/>
          <w:numId w:val="1005"/>
        </w:numPr>
        <w:pStyle w:val="Compact"/>
      </w:pPr>
      <w:r>
        <w:t xml:space="preserve">llm-kb-health-lint | Skills Marketplace - LobeHub, https://lobehub.com/ru/skills/hsgui-aae-llm-kb-health-lint</w:t>
      </w:r>
    </w:p>
    <w:p>
      <w:pPr>
        <w:numPr>
          <w:ilvl w:val="0"/>
          <w:numId w:val="1005"/>
        </w:numPr>
        <w:pStyle w:val="Compact"/>
      </w:pPr>
      <w:r>
        <w:t xml:space="preserve">Andrej Karpathy’s LLM Knowledge Bases explained | by Mehul Gupta - Medium, https://medium.com/data-science-in-your-pocket/andrej-karpathys-llm-knowledge-bases-explained-2d9fd3435707</w:t>
      </w:r>
    </w:p>
    <w:p>
      <w:pPr>
        <w:numPr>
          <w:ilvl w:val="0"/>
          <w:numId w:val="1005"/>
        </w:numPr>
        <w:pStyle w:val="Compact"/>
      </w:pPr>
      <w:r>
        <w:t xml:space="preserve">extending Karpathy’s LLM Wiki pattern with lessons from building agentmemory - GitHub Gist, https://gist.github.com/rohitg00/2067ab416f7bbe447c1977edaaa681e2</w:t>
      </w:r>
    </w:p>
    <w:p>
      <w:pPr>
        <w:numPr>
          <w:ilvl w:val="0"/>
          <w:numId w:val="1005"/>
        </w:numPr>
        <w:pStyle w:val="Compact"/>
      </w:pPr>
      <w:r>
        <w:t xml:space="preserve">Graphiti: Giving AI a Real Memory—A Story of Temporal Knowledge Graphs - Presidio, https://www.presidio.com/technical-blog/graphiti-giving-ai-a-real-memory-a-story-of-temporal-knowledge-graphs/</w:t>
      </w:r>
    </w:p>
    <w:p>
      <w:pPr>
        <w:numPr>
          <w:ilvl w:val="0"/>
          <w:numId w:val="1005"/>
        </w:numPr>
        <w:pStyle w:val="Compact"/>
      </w:pPr>
      <w:r>
        <w:t xml:space="preserve">Graphiti: Knowledge Graph Memory for an Agentic World - Neo4j, https://neo4j.com/blog/developer/graphiti-knowledge-graph-memory/</w:t>
      </w:r>
    </w:p>
    <w:p>
      <w:pPr>
        <w:numPr>
          <w:ilvl w:val="0"/>
          <w:numId w:val="1005"/>
        </w:numPr>
        <w:pStyle w:val="Compact"/>
      </w:pPr>
      <w:r>
        <w:t xml:space="preserve">GitHub - getzep/graphiti: Build Real-Time Knowledge Graphs for AI Agents, https://github.com/getzep/graphiti</w:t>
      </w:r>
    </w:p>
    <w:p>
      <w:pPr>
        <w:numPr>
          <w:ilvl w:val="0"/>
          <w:numId w:val="1005"/>
        </w:numPr>
        <w:pStyle w:val="Compact"/>
      </w:pPr>
      <w:r>
        <w:t xml:space="preserve">Welcome to Graphiti! - Zep Documentation, https://help.getzep.com/graphiti/getting-started/welcome</w:t>
      </w:r>
    </w:p>
    <w:p>
      <w:pPr>
        <w:numPr>
          <w:ilvl w:val="0"/>
          <w:numId w:val="1005"/>
        </w:numPr>
        <w:pStyle w:val="Compact"/>
      </w:pPr>
      <w:r>
        <w:t xml:space="preserve">Zep: A Temporal Knowledge Graph Architecture for Agent Memory - arXiv, https://arxiv.org/html/2501.13956v1</w:t>
      </w:r>
    </w:p>
    <w:p>
      <w:pPr>
        <w:numPr>
          <w:ilvl w:val="0"/>
          <w:numId w:val="1005"/>
        </w:numPr>
        <w:pStyle w:val="Compact"/>
      </w:pPr>
      <w:r>
        <w:t>Building AI Agents with Knowledge Graph Memory: A Comprehensive Guide to Graphiti | by Saeed Hajebi | Medium, https://medium.com/@saeedhajebi/building-ai-agents-with-knowledge-graph-memory-a-comprehensive-guide-to-graphiti-3b77e6084dec</w:t>
      </w:r>
    </w:p>
    <w:p>
      <w:pPr>
        <w:numPr>
          <w:ilvl w:val="0"/>
          <w:numId w:val="1005"/>
        </w:numPr>
        <w:pStyle w:val="Compact"/>
      </w:pPr>
      <w:r>
        <w:t xml:space="preserve">Claude Code’s source code appears to have leaked: here’s what we know | VentureBeat, https://venturebeat.com/technology/claude-codes-source-code-appears-to-have-leaked-heres-what-we-know</w:t>
      </w:r>
    </w:p>
    <w:p>
      <w:pPr>
        <w:numPr>
          <w:ilvl w:val="0"/>
          <w:numId w:val="1005"/>
        </w:numPr>
        <w:pStyle w:val="Compact"/>
      </w:pPr>
      <w:r>
        <w:t xml:space="preserve">Anthropic Accidentally Leaked Claude Code’s Entire Source - unwind ai, https://www.theunwindai.com/p/anthropic-accidentally-leaked-claude-code-s-entire-source</w:t>
      </w:r>
    </w:p>
    <w:p>
      <w:pPr>
        <w:numPr>
          <w:ilvl w:val="0"/>
          <w:numId w:val="1005"/>
        </w:numPr>
        <w:pStyle w:val="Compact"/>
      </w:pPr>
      <w:r>
        <w:t xml:space="preserve">The Claude Code leak accidentally published the first complete blueprint for production AI agents. Here’s what it tells us about where this is all going. : r/artificial - Reddit, https://www.reddit.com/r/artificial/comments/1s9jprb/the_claude_code_leak_accidentally_published_the/</w:t>
      </w:r>
    </w:p>
    <w:p>
      <w:pPr>
        <w:numPr>
          <w:ilvl w:val="0"/>
          <w:numId w:val="1005"/>
        </w:numPr>
        <w:pStyle w:val="Compact"/>
      </w:pPr>
      <w:r>
        <w:t xml:space="preserve">Claude Code’s Entire Source Code Got Leaked via a Sourcemap in npm, Let’s Talk About It - GitHub, https://github.com/yasasbanukaofficial/claude-code</w:t>
      </w:r>
    </w:p>
    <w:p>
      <w:pPr>
        <w:numPr>
          <w:ilvl w:val="0"/>
          <w:numId w:val="1005"/>
        </w:numPr>
        <w:pStyle w:val="Compact"/>
      </w:pPr>
      <w:r>
        <w:t xml:space="preserve">Claude Code Source Leak: Production AI Architecture Patterns from 512000 Lines, https://discuss.huggingface.co/t/claude-code-source-leak-production-ai-architecture-patterns-from-512-000-lines/174846</w:t>
      </w:r>
    </w:p>
    <w:p>
      <w:pPr>
        <w:numPr>
          <w:ilvl w:val="0"/>
          <w:numId w:val="1005"/>
        </w:numPr>
        <w:pStyle w:val="Compact"/>
      </w:pPr>
      <w:r>
        <w:t xml:space="preserve">We Read Claude Code’s Leaked Source. Here’s How Its Memory Actually Works - Milvus, https://milvus.io/blog/claude-code-memory-memsearch.md</w:t>
      </w:r>
    </w:p>
    <w:p>
      <w:pPr>
        <w:numPr>
          <w:ilvl w:val="0"/>
          <w:numId w:val="1005"/>
        </w:numPr>
        <w:pStyle w:val="Compact"/>
      </w:pPr>
      <w:r>
        <w:t xml:space="preserve">I read the leaked source and built 5 things from it. Here’s what’s actually useful vs. noise. : r/ClaudeCode - Reddit, https://www.reddit.com/r/ClaudeCode/comments/1s9jjpp/i_read_the_leaked_source_and_built_5_things_from/</w:t>
      </w:r>
    </w:p>
    <w:p>
      <w:pPr>
        <w:numPr>
          <w:ilvl w:val="0"/>
          <w:numId w:val="1005"/>
        </w:numPr>
        <w:pStyle w:val="Compact"/>
      </w:pPr>
      <w:r>
        <w:t xml:space="preserve">Claude Code Fully Leaked: Insights from 512K Lines of AI Agent, https://www.cloudmagazin.com/en/2026/04/01/claude-source-code-leak-reveals-ai-agent-architecture/</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hyperlink" Id="rId25" Target="https://cocoindex.io/" TargetMode="External"/><Relationship Type="http://schemas.openxmlformats.org/officeDocument/2006/relationships/hyperlink" Id="rId22" Target="https://github.com/datalab-to/marker" TargetMode="External"/><Relationship Type="http://schemas.openxmlformats.org/officeDocument/2006/relationships/hyperlink" Id="rId24" Target="https://github.com/diegomarzaa/pdf-ocr-obsidian" TargetMode="External"/><Relationship Type="http://schemas.openxmlformats.org/officeDocument/2006/relationships/hyperlink" Id="rId23" Target="https://github.com/microsoft/markitdown" TargetMode="External"/><Relationship Type="http://schemas.openxmlformats.org/officeDocument/2006/relationships/hyperlink" Id="rId29" Target="https://marp.app/" TargetMode="External"/></Relationships>
</file>

<file path=word/_rels/footnotes.xml.rels><?xml version="1.0" encoding="UTF-8"?><Relationships xmlns="http://schemas.openxmlformats.org/package/2006/relationships"><Relationship Type="http://schemas.openxmlformats.org/officeDocument/2006/relationships/hyperlink" Id="rId25" Target="https://cocoindex.io/" TargetMode="External"/><Relationship Type="http://schemas.openxmlformats.org/officeDocument/2006/relationships/hyperlink" Id="rId22" Target="https://github.com/datalab-to/marker" TargetMode="External"/><Relationship Type="http://schemas.openxmlformats.org/officeDocument/2006/relationships/hyperlink" Id="rId24" Target="https://github.com/diegomarzaa/pdf-ocr-obsidian" TargetMode="External"/><Relationship Type="http://schemas.openxmlformats.org/officeDocument/2006/relationships/hyperlink" Id="rId23" Target="https://github.com/microsoft/markitdown" TargetMode="External"/><Relationship Type="http://schemas.openxmlformats.org/officeDocument/2006/relationships/hyperlink" Id="rId29" Target="https://marp.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2026-04-21T00:03:29Z</dcterms:created>
  <dcterms:modified xsi:type="dcterms:W3CDTF">2026-04-21T00:03:29Z</dcterms:modified>
</cp:coreProperties>
</file>

<file path=docProps/custom.xml><?xml version="1.0" encoding="utf-8"?>
<Properties xmlns="http://schemas.openxmlformats.org/officeDocument/2006/custom-properties" xmlns:vt="http://schemas.openxmlformats.org/officeDocument/2006/docPropsVTypes"/>
</file>