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41" w:rsidRDefault="005F35FA">
      <w:r>
        <w:t>TONY MALUKI</w:t>
      </w:r>
    </w:p>
    <w:p w:rsidR="005F35FA" w:rsidRDefault="005F35FA">
      <w:r>
        <w:t>SC211/0709/2018</w:t>
      </w:r>
      <w:bookmarkStart w:id="0" w:name="_GoBack"/>
      <w:bookmarkEnd w:id="0"/>
    </w:p>
    <w:sectPr w:rsidR="005F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D5"/>
    <w:rsid w:val="000720D5"/>
    <w:rsid w:val="003A641B"/>
    <w:rsid w:val="00471E41"/>
    <w:rsid w:val="005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DA03"/>
  <w15:chartTrackingRefBased/>
  <w15:docId w15:val="{05E2AB5C-FF5D-437F-9A39-484B75B4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Maluki</dc:creator>
  <cp:keywords/>
  <dc:description/>
  <cp:lastModifiedBy>Tony Maluki</cp:lastModifiedBy>
  <cp:revision>2</cp:revision>
  <dcterms:created xsi:type="dcterms:W3CDTF">2019-03-20T10:02:00Z</dcterms:created>
  <dcterms:modified xsi:type="dcterms:W3CDTF">2019-03-20T10:04:00Z</dcterms:modified>
</cp:coreProperties>
</file>