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07" w:rsidRPr="00825607" w:rsidRDefault="00FE6259" w:rsidP="00825607">
      <w:pPr>
        <w:spacing w:after="120"/>
        <w:jc w:val="right"/>
        <w:rPr>
          <w:rFonts w:asciiTheme="majorHAnsi" w:hAnsiTheme="majorHAnsi"/>
          <w:noProof/>
          <w:lang w:val="el-GR"/>
        </w:rPr>
      </w:pPr>
      <w:bookmarkStart w:id="0" w:name="_Toc370214773"/>
      <w:bookmarkStart w:id="1" w:name="_Toc370214819"/>
      <w:bookmarkStart w:id="2" w:name="_Toc370214881"/>
      <w:r>
        <w:rPr>
          <w:rFonts w:asciiTheme="majorHAnsi" w:hAnsiTheme="majorHAnsi"/>
          <w:noProof/>
          <w:sz w:val="28"/>
          <w:lang w:val="el-GR"/>
        </w:rPr>
        <w:drawing>
          <wp:anchor distT="0" distB="0" distL="114300" distR="114300" simplePos="0" relativeHeight="251660288" behindDoc="0" locked="0" layoutInCell="1" allowOverlap="1" wp14:anchorId="5B7FB242">
            <wp:simplePos x="0" y="0"/>
            <wp:positionH relativeFrom="column">
              <wp:posOffset>47625</wp:posOffset>
            </wp:positionH>
            <wp:positionV relativeFrom="paragraph">
              <wp:posOffset>66675</wp:posOffset>
            </wp:positionV>
            <wp:extent cx="704850" cy="110762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38" cy="11121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bookmarkEnd w:id="0"/>
      <w:bookmarkEnd w:id="1"/>
      <w:bookmarkEnd w:id="2"/>
      <w:r w:rsidR="00825607" w:rsidRPr="00825607">
        <w:rPr>
          <w:rFonts w:asciiTheme="majorHAnsi" w:hAnsiTheme="majorHAnsi"/>
          <w:noProof/>
          <w:lang w:val="el-GR"/>
        </w:rPr>
        <w:t>ΕΘΝΙΚΟ ΚΑΙ ΚΑΠΟΔΙΣΤΡΙΑΚΟ</w:t>
      </w:r>
      <w:r w:rsidR="00825607" w:rsidRPr="007230C1">
        <w:rPr>
          <w:rFonts w:asciiTheme="majorHAnsi" w:hAnsiTheme="majorHAnsi"/>
          <w:noProof/>
          <w:lang w:val="el-GR"/>
        </w:rPr>
        <w:t xml:space="preserve"> </w:t>
      </w:r>
      <w:r w:rsidR="00825607" w:rsidRPr="00825607">
        <w:rPr>
          <w:rFonts w:asciiTheme="majorHAnsi" w:hAnsiTheme="majorHAnsi"/>
          <w:noProof/>
          <w:lang w:val="el-GR"/>
        </w:rPr>
        <w:t>ΠΑΝΕΠΙΣΤΗΜΙΟ ΑΘΗΝΩΝ</w:t>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ΣΧΟΛΗ ΘΕΤΙΚΩΝ ΕΠΙΣΤΗΜΩΝ</w:t>
      </w:r>
      <w:r w:rsidRPr="00825607">
        <w:rPr>
          <w:rFonts w:asciiTheme="majorHAnsi" w:hAnsiTheme="majorHAnsi"/>
          <w:noProof/>
          <w:lang w:val="el-GR"/>
        </w:rPr>
        <w:tab/>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ΤΜΗΜΑ ΠΛΗΡΟΦΟΡΙΚΗΣ &amp; ΤΗΛΕΠΙΚΟΙΝΩΝΙΩΝ</w:t>
      </w:r>
    </w:p>
    <w:p w:rsidR="004D2BE1" w:rsidRPr="00825607" w:rsidRDefault="00825607" w:rsidP="00825607">
      <w:pPr>
        <w:spacing w:after="120"/>
        <w:jc w:val="right"/>
        <w:rPr>
          <w:bCs/>
          <w:sz w:val="22"/>
          <w:lang w:val="el-GR"/>
        </w:rPr>
      </w:pPr>
      <w:r w:rsidRPr="00825607">
        <w:rPr>
          <w:rFonts w:asciiTheme="majorHAnsi" w:hAnsiTheme="majorHAnsi"/>
          <w:noProof/>
          <w:lang w:val="el-GR"/>
        </w:rPr>
        <w:t>ΠΡΟΓΡΑΜΜΑ ΜΕΤΑΠΤΥΧΙΑΚΩΝ ΣΠΟΥΔΩΝ</w:t>
      </w:r>
    </w:p>
    <w:p w:rsidR="004D2BE1" w:rsidRDefault="004D2BE1" w:rsidP="004D2BE1">
      <w:pPr>
        <w:pStyle w:val="Title"/>
        <w:jc w:val="center"/>
        <w:rPr>
          <w:lang w:val="el-GR"/>
        </w:rPr>
      </w:pPr>
    </w:p>
    <w:p w:rsidR="004D2BE1" w:rsidRPr="00825607" w:rsidRDefault="00825607" w:rsidP="004D2BE1">
      <w:pPr>
        <w:pStyle w:val="Title"/>
        <w:jc w:val="center"/>
        <w:rPr>
          <w:sz w:val="56"/>
          <w:lang w:val="el-GR"/>
        </w:rPr>
      </w:pPr>
      <w:r w:rsidRPr="00825607">
        <w:rPr>
          <w:sz w:val="56"/>
          <w:lang w:val="el-GR"/>
        </w:rPr>
        <w:t>Αναγνώριση Προτύπων – Εργασία 1</w:t>
      </w:r>
      <w:r w:rsidRPr="00825607">
        <w:rPr>
          <w:sz w:val="56"/>
          <w:vertAlign w:val="superscript"/>
          <w:lang w:val="el-GR"/>
        </w:rPr>
        <w:t>η</w:t>
      </w:r>
      <w:r w:rsidRPr="00825607">
        <w:rPr>
          <w:sz w:val="56"/>
          <w:lang w:val="el-GR"/>
        </w:rPr>
        <w:t xml:space="preserve"> </w:t>
      </w:r>
    </w:p>
    <w:p w:rsidR="004D2BE1" w:rsidRPr="00122CD6" w:rsidRDefault="004D2BE1" w:rsidP="004D2BE1">
      <w:pPr>
        <w:rPr>
          <w:lang w:val="el-GR"/>
        </w:rPr>
      </w:pPr>
    </w:p>
    <w:p w:rsidR="004D2BE1" w:rsidRPr="007230C1" w:rsidRDefault="007230C1" w:rsidP="00E339CB">
      <w:pPr>
        <w:jc w:val="center"/>
        <w:rPr>
          <w:sz w:val="28"/>
          <w:lang w:val="el-GR"/>
        </w:rPr>
      </w:pPr>
      <w:r>
        <w:rPr>
          <w:rFonts w:asciiTheme="majorHAnsi" w:hAnsiTheme="majorHAnsi"/>
          <w:b/>
          <w:bCs/>
          <w:i/>
          <w:iCs/>
          <w:sz w:val="32"/>
          <w:szCs w:val="28"/>
          <w:lang w:val="el-GR"/>
        </w:rPr>
        <w:t xml:space="preserve">Εξέταση της απόδοσης </w:t>
      </w:r>
      <w:proofErr w:type="spellStart"/>
      <w:r>
        <w:rPr>
          <w:rFonts w:asciiTheme="majorHAnsi" w:hAnsiTheme="majorHAnsi"/>
          <w:b/>
          <w:bCs/>
          <w:i/>
          <w:iCs/>
          <w:sz w:val="32"/>
          <w:szCs w:val="28"/>
          <w:lang w:val="el-GR"/>
        </w:rPr>
        <w:t>ταξινομητών</w:t>
      </w:r>
      <w:proofErr w:type="spellEnd"/>
      <w:r>
        <w:rPr>
          <w:rFonts w:asciiTheme="majorHAnsi" w:hAnsiTheme="majorHAnsi"/>
          <w:b/>
          <w:bCs/>
          <w:i/>
          <w:iCs/>
          <w:sz w:val="32"/>
          <w:szCs w:val="28"/>
          <w:lang w:val="el-GR"/>
        </w:rPr>
        <w:t xml:space="preserve"> </w:t>
      </w:r>
      <w:r w:rsidRPr="007230C1">
        <w:rPr>
          <w:rFonts w:asciiTheme="majorHAnsi" w:hAnsiTheme="majorHAnsi"/>
          <w:b/>
          <w:bCs/>
          <w:i/>
          <w:iCs/>
          <w:sz w:val="32"/>
          <w:szCs w:val="28"/>
          <w:lang w:val="el-GR"/>
        </w:rPr>
        <w:t>(</w:t>
      </w:r>
      <w:proofErr w:type="spellStart"/>
      <w:r>
        <w:rPr>
          <w:rFonts w:asciiTheme="majorHAnsi" w:hAnsiTheme="majorHAnsi"/>
          <w:b/>
          <w:bCs/>
          <w:i/>
          <w:iCs/>
          <w:sz w:val="32"/>
          <w:szCs w:val="28"/>
        </w:rPr>
        <w:t>kNN</w:t>
      </w:r>
      <w:proofErr w:type="spellEnd"/>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rPr>
        <w:t>Naive</w:t>
      </w:r>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 xml:space="preserve">και χρήση δικτύων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για συμπερασμό πιθανοτήτων</w:t>
      </w:r>
    </w:p>
    <w:p w:rsidR="004D2BE1" w:rsidRDefault="004D2BE1" w:rsidP="004D2BE1">
      <w:pPr>
        <w:rPr>
          <w:lang w:val="el-GR"/>
        </w:rPr>
      </w:pPr>
    </w:p>
    <w:p w:rsidR="004D2BE1" w:rsidRPr="00242452" w:rsidRDefault="00720D21" w:rsidP="00B77342">
      <w:pPr>
        <w:jc w:val="center"/>
        <w:rPr>
          <w:lang w:val="el-GR"/>
        </w:rPr>
      </w:pPr>
      <w:r>
        <w:rPr>
          <w:noProof/>
          <w:lang w:val="el-GR" w:eastAsia="el-GR"/>
        </w:rPr>
        <w:pict>
          <v:shapetype id="_x0000_t202" coordsize="21600,21600" o:spt="202" path="m,l,21600r21600,l21600,xe">
            <v:stroke joinstyle="miter"/>
            <v:path gradientshapeok="t" o:connecttype="rect"/>
          </v:shapetype>
          <v:shape id="_x0000_s1030" type="#_x0000_t202" style="position:absolute;left:0;text-align:left;margin-left:316.5pt;margin-top:236.95pt;width:273.45pt;height:117.1pt;z-index:251664384;visibility:visible;mso-wrap-style:square;mso-width-percent:585;mso-height-percent:200;mso-wrap-distance-left:9pt;mso-wrap-distance-top:7.2pt;mso-wrap-distance-right:9pt;mso-wrap-distance-bottom:7.2pt;mso-position-horizontal-relative:pag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4b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" filled="f" stroked="f">
            <v:textbox style="mso-next-textbox:#_x0000_s1030;mso-fit-shape-to-text:t">
              <w:txbxContent>
                <w:p w:rsidR="00720D21" w:rsidRPr="00242452" w:rsidRDefault="00720D21" w:rsidP="006D1024">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Ον/</w:t>
                  </w:r>
                  <w:proofErr w:type="spellStart"/>
                  <w:r w:rsidRPr="00242452">
                    <w:rPr>
                      <w:i/>
                      <w:iCs/>
                      <w:color w:val="5B9BD5" w:themeColor="accent1"/>
                      <w:szCs w:val="24"/>
                      <w:lang w:val="el-GR"/>
                    </w:rPr>
                    <w:t>μο</w:t>
                  </w:r>
                  <w:proofErr w:type="spellEnd"/>
                  <w:r w:rsidRPr="00242452">
                    <w:rPr>
                      <w:i/>
                      <w:iCs/>
                      <w:color w:val="5B9BD5" w:themeColor="accent1"/>
                      <w:szCs w:val="24"/>
                      <w:lang w:val="el-GR"/>
                    </w:rPr>
                    <w:t xml:space="preserve">: </w:t>
                  </w:r>
                  <w:r>
                    <w:rPr>
                      <w:i/>
                      <w:iCs/>
                      <w:color w:val="5B9BD5" w:themeColor="accent1"/>
                      <w:szCs w:val="24"/>
                      <w:lang w:val="el-GR"/>
                    </w:rPr>
                    <w:t>Δοξαστάκης</w:t>
                  </w:r>
                  <w:r w:rsidRPr="00242452">
                    <w:rPr>
                      <w:i/>
                      <w:iCs/>
                      <w:color w:val="5B9BD5" w:themeColor="accent1"/>
                      <w:szCs w:val="24"/>
                      <w:lang w:val="el-GR"/>
                    </w:rPr>
                    <w:t xml:space="preserve"> </w:t>
                  </w:r>
                  <w:r>
                    <w:rPr>
                      <w:i/>
                      <w:iCs/>
                      <w:color w:val="5B9BD5" w:themeColor="accent1"/>
                      <w:szCs w:val="24"/>
                      <w:lang w:val="el-GR"/>
                    </w:rPr>
                    <w:t>Γεώργιος</w:t>
                  </w:r>
                </w:p>
                <w:p w:rsidR="00720D21" w:rsidRPr="0095560B" w:rsidRDefault="00720D21" w:rsidP="006D1024">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Μ1613</w:t>
                  </w:r>
                </w:p>
              </w:txbxContent>
            </v:textbox>
            <w10:wrap type="topAndBottom" anchorx="page"/>
          </v:shape>
        </w:pict>
      </w:r>
      <w:r w:rsidR="00B77342">
        <w:rPr>
          <w:noProof/>
          <w:lang w:val="el-GR" w:eastAsia="el-GR"/>
        </w:rPr>
        <w:drawing>
          <wp:inline distT="0" distB="0" distL="0" distR="0" wp14:anchorId="4B725E39" wp14:editId="7D959901">
            <wp:extent cx="2934970" cy="2361915"/>
            <wp:effectExtent l="38100" t="0" r="18923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silis\Dropbox\TEI\Πτυχιακή\cover_phot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3458" cy="238484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Cs w:val="22"/>
          <w:lang w:val="el-GR" w:eastAsia="el-GR"/>
        </w:rPr>
        <w:pict>
          <v:shape id="_x0000_s1027" type="#_x0000_t202" style="position:absolute;left:0;text-align:left;margin-left:29.6pt;margin-top:237.1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4b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" filled="f" stroked="f">
            <v:textbox style="mso-next-textbox:#_x0000_s1027;mso-fit-shape-to-text:t">
              <w:txbxContent>
                <w:p w:rsidR="00720D21" w:rsidRPr="00242452" w:rsidRDefault="00720D21" w:rsidP="004D2BE1">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Ον/</w:t>
                  </w:r>
                  <w:proofErr w:type="spellStart"/>
                  <w:r w:rsidRPr="00242452">
                    <w:rPr>
                      <w:i/>
                      <w:iCs/>
                      <w:color w:val="5B9BD5" w:themeColor="accent1"/>
                      <w:szCs w:val="24"/>
                      <w:lang w:val="el-GR"/>
                    </w:rPr>
                    <w:t>μο</w:t>
                  </w:r>
                  <w:proofErr w:type="spellEnd"/>
                  <w:r w:rsidRPr="00242452">
                    <w:rPr>
                      <w:i/>
                      <w:iCs/>
                      <w:color w:val="5B9BD5" w:themeColor="accent1"/>
                      <w:szCs w:val="24"/>
                      <w:lang w:val="el-GR"/>
                    </w:rPr>
                    <w:t xml:space="preserve">: </w:t>
                  </w:r>
                  <w:proofErr w:type="spellStart"/>
                  <w:r>
                    <w:rPr>
                      <w:i/>
                      <w:iCs/>
                      <w:color w:val="5B9BD5" w:themeColor="accent1"/>
                      <w:szCs w:val="24"/>
                      <w:lang w:val="el-GR"/>
                    </w:rPr>
                    <w:t>Μέτσης</w:t>
                  </w:r>
                  <w:proofErr w:type="spellEnd"/>
                  <w:r w:rsidRPr="00242452">
                    <w:rPr>
                      <w:i/>
                      <w:iCs/>
                      <w:color w:val="5B9BD5" w:themeColor="accent1"/>
                      <w:szCs w:val="24"/>
                      <w:lang w:val="el-GR"/>
                    </w:rPr>
                    <w:t xml:space="preserve"> </w:t>
                  </w:r>
                  <w:r>
                    <w:rPr>
                      <w:i/>
                      <w:iCs/>
                      <w:color w:val="5B9BD5" w:themeColor="accent1"/>
                      <w:szCs w:val="24"/>
                      <w:lang w:val="el-GR"/>
                    </w:rPr>
                    <w:t>Γεώργιος</w:t>
                  </w:r>
                </w:p>
                <w:p w:rsidR="00720D21" w:rsidRPr="0095560B" w:rsidRDefault="00720D21" w:rsidP="004D2BE1">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w:t>
                  </w:r>
                </w:p>
              </w:txbxContent>
            </v:textbox>
            <w10:wrap type="topAndBottom" anchorx="page"/>
          </v:shape>
        </w:pict>
      </w:r>
    </w:p>
    <w:sdt>
      <w:sdtPr>
        <w:rPr>
          <w:rFonts w:asciiTheme="minorHAnsi" w:eastAsiaTheme="minorEastAsia" w:hAnsiTheme="minorHAnsi" w:cstheme="minorBidi"/>
          <w:color w:val="auto"/>
          <w:sz w:val="22"/>
          <w:szCs w:val="17"/>
          <w:lang w:val="en-US" w:eastAsia="ja-JP"/>
        </w:rPr>
        <w:id w:val="380286525"/>
        <w:docPartObj>
          <w:docPartGallery w:val="Table of Contents"/>
          <w:docPartUnique/>
        </w:docPartObj>
      </w:sdtPr>
      <w:sdtEndPr>
        <w:rPr>
          <w:b/>
          <w:bCs/>
          <w:sz w:val="24"/>
        </w:rPr>
      </w:sdtEndPr>
      <w:sdtContent>
        <w:p w:rsidR="004D2BE1" w:rsidRDefault="004D2BE1" w:rsidP="004D2BE1">
          <w:pPr>
            <w:pStyle w:val="TOCHeading"/>
          </w:pPr>
          <w:r>
            <w:t>Περιεχόμενα</w:t>
          </w:r>
        </w:p>
        <w:p w:rsidR="00720D21" w:rsidRDefault="00805667">
          <w:pPr>
            <w:pStyle w:val="TOC1"/>
            <w:tabs>
              <w:tab w:val="left" w:pos="440"/>
              <w:tab w:val="right" w:leader="dot" w:pos="9350"/>
            </w:tabs>
            <w:rPr>
              <w:noProof/>
              <w:sz w:val="22"/>
              <w:szCs w:val="22"/>
              <w:lang w:eastAsia="en-US"/>
            </w:rPr>
          </w:pPr>
          <w:r>
            <w:fldChar w:fldCharType="begin"/>
          </w:r>
          <w:r w:rsidR="004D2BE1" w:rsidRPr="00753840">
            <w:rPr>
              <w:lang w:val="el-GR"/>
            </w:rPr>
            <w:instrText xml:space="preserve"> </w:instrText>
          </w:r>
          <w:r w:rsidR="004D2BE1">
            <w:instrText>TOC</w:instrText>
          </w:r>
          <w:r w:rsidR="004D2BE1" w:rsidRPr="00753840">
            <w:rPr>
              <w:lang w:val="el-GR"/>
            </w:rPr>
            <w:instrText xml:space="preserve"> \</w:instrText>
          </w:r>
          <w:r w:rsidR="004D2BE1">
            <w:instrText>o</w:instrText>
          </w:r>
          <w:r w:rsidR="004D2BE1" w:rsidRPr="00753840">
            <w:rPr>
              <w:lang w:val="el-GR"/>
            </w:rPr>
            <w:instrText xml:space="preserve"> "1-3" \</w:instrText>
          </w:r>
          <w:r w:rsidR="004D2BE1">
            <w:instrText>h</w:instrText>
          </w:r>
          <w:r w:rsidR="004D2BE1" w:rsidRPr="00753840">
            <w:rPr>
              <w:lang w:val="el-GR"/>
            </w:rPr>
            <w:instrText xml:space="preserve"> \</w:instrText>
          </w:r>
          <w:r w:rsidR="004D2BE1">
            <w:instrText>z</w:instrText>
          </w:r>
          <w:r w:rsidR="004D2BE1" w:rsidRPr="00753840">
            <w:rPr>
              <w:lang w:val="el-GR"/>
            </w:rPr>
            <w:instrText xml:space="preserve"> \</w:instrText>
          </w:r>
          <w:r w:rsidR="004D2BE1">
            <w:instrText>u</w:instrText>
          </w:r>
          <w:r w:rsidR="004D2BE1" w:rsidRPr="00753840">
            <w:rPr>
              <w:lang w:val="el-GR"/>
            </w:rPr>
            <w:instrText xml:space="preserve"> </w:instrText>
          </w:r>
          <w:r>
            <w:fldChar w:fldCharType="separate"/>
          </w:r>
          <w:hyperlink w:anchor="_Toc503701052" w:history="1">
            <w:r w:rsidR="00720D21" w:rsidRPr="001321AA">
              <w:rPr>
                <w:rStyle w:val="Hyperlink"/>
                <w:caps/>
                <w:noProof/>
                <w:lang w:val="el-GR"/>
              </w:rPr>
              <w:t>1.</w:t>
            </w:r>
            <w:r w:rsidR="00720D21">
              <w:rPr>
                <w:noProof/>
                <w:sz w:val="22"/>
                <w:szCs w:val="22"/>
                <w:lang w:eastAsia="en-US"/>
              </w:rPr>
              <w:tab/>
            </w:r>
            <w:r w:rsidR="00720D21" w:rsidRPr="001321AA">
              <w:rPr>
                <w:rStyle w:val="Hyperlink"/>
                <w:caps/>
                <w:noProof/>
                <w:lang w:val="el-GR"/>
              </w:rPr>
              <w:t>Εισαγωγή</w:t>
            </w:r>
            <w:r w:rsidR="00720D21">
              <w:rPr>
                <w:noProof/>
                <w:webHidden/>
              </w:rPr>
              <w:tab/>
            </w:r>
            <w:r w:rsidR="00720D21">
              <w:rPr>
                <w:noProof/>
                <w:webHidden/>
              </w:rPr>
              <w:fldChar w:fldCharType="begin"/>
            </w:r>
            <w:r w:rsidR="00720D21">
              <w:rPr>
                <w:noProof/>
                <w:webHidden/>
              </w:rPr>
              <w:instrText xml:space="preserve"> PAGEREF _Toc503701052 \h </w:instrText>
            </w:r>
            <w:r w:rsidR="00720D21">
              <w:rPr>
                <w:noProof/>
                <w:webHidden/>
              </w:rPr>
            </w:r>
            <w:r w:rsidR="00720D21">
              <w:rPr>
                <w:noProof/>
                <w:webHidden/>
              </w:rPr>
              <w:fldChar w:fldCharType="separate"/>
            </w:r>
            <w:r w:rsidR="00720D21">
              <w:rPr>
                <w:noProof/>
                <w:webHidden/>
              </w:rPr>
              <w:t>3</w:t>
            </w:r>
            <w:r w:rsidR="00720D21">
              <w:rPr>
                <w:noProof/>
                <w:webHidden/>
              </w:rPr>
              <w:fldChar w:fldCharType="end"/>
            </w:r>
          </w:hyperlink>
        </w:p>
        <w:p w:rsidR="00720D21" w:rsidRDefault="00720D21">
          <w:pPr>
            <w:pStyle w:val="TOC1"/>
            <w:tabs>
              <w:tab w:val="left" w:pos="440"/>
              <w:tab w:val="right" w:leader="dot" w:pos="9350"/>
            </w:tabs>
            <w:rPr>
              <w:noProof/>
              <w:sz w:val="22"/>
              <w:szCs w:val="22"/>
              <w:lang w:eastAsia="en-US"/>
            </w:rPr>
          </w:pPr>
          <w:hyperlink w:anchor="_Toc503701053" w:history="1">
            <w:r w:rsidRPr="001321AA">
              <w:rPr>
                <w:rStyle w:val="Hyperlink"/>
                <w:caps/>
                <w:noProof/>
                <w:lang w:val="el-GR"/>
              </w:rPr>
              <w:t>2.</w:t>
            </w:r>
            <w:r>
              <w:rPr>
                <w:noProof/>
                <w:sz w:val="22"/>
                <w:szCs w:val="22"/>
                <w:lang w:eastAsia="en-US"/>
              </w:rPr>
              <w:tab/>
            </w:r>
            <w:r w:rsidRPr="001321AA">
              <w:rPr>
                <w:rStyle w:val="Hyperlink"/>
                <w:caps/>
                <w:noProof/>
                <w:lang w:val="el-GR"/>
              </w:rPr>
              <w:t>Δεδομένα ΚΑι Μέθοδοι</w:t>
            </w:r>
            <w:r>
              <w:rPr>
                <w:noProof/>
                <w:webHidden/>
              </w:rPr>
              <w:tab/>
            </w:r>
            <w:r>
              <w:rPr>
                <w:noProof/>
                <w:webHidden/>
              </w:rPr>
              <w:fldChar w:fldCharType="begin"/>
            </w:r>
            <w:r>
              <w:rPr>
                <w:noProof/>
                <w:webHidden/>
              </w:rPr>
              <w:instrText xml:space="preserve"> PAGEREF _Toc503701053 \h </w:instrText>
            </w:r>
            <w:r>
              <w:rPr>
                <w:noProof/>
                <w:webHidden/>
              </w:rPr>
            </w:r>
            <w:r>
              <w:rPr>
                <w:noProof/>
                <w:webHidden/>
              </w:rPr>
              <w:fldChar w:fldCharType="separate"/>
            </w:r>
            <w:r>
              <w:rPr>
                <w:noProof/>
                <w:webHidden/>
              </w:rPr>
              <w:t>5</w:t>
            </w:r>
            <w:r>
              <w:rPr>
                <w:noProof/>
                <w:webHidden/>
              </w:rPr>
              <w:fldChar w:fldCharType="end"/>
            </w:r>
          </w:hyperlink>
        </w:p>
        <w:p w:rsidR="00720D21" w:rsidRDefault="00720D21">
          <w:pPr>
            <w:pStyle w:val="TOC2"/>
            <w:tabs>
              <w:tab w:val="left" w:pos="880"/>
              <w:tab w:val="right" w:leader="dot" w:pos="9350"/>
            </w:tabs>
            <w:rPr>
              <w:rFonts w:cstheme="minorBidi"/>
              <w:noProof/>
              <w:sz w:val="22"/>
              <w:lang w:val="en-US" w:eastAsia="en-US"/>
            </w:rPr>
          </w:pPr>
          <w:hyperlink w:anchor="_Toc503701054" w:history="1">
            <w:r w:rsidRPr="001321AA">
              <w:rPr>
                <w:rStyle w:val="Hyperlink"/>
                <w:noProof/>
              </w:rPr>
              <w:t xml:space="preserve">2.1 </w:t>
            </w:r>
            <w:r>
              <w:rPr>
                <w:rFonts w:cstheme="minorBidi"/>
                <w:noProof/>
                <w:sz w:val="22"/>
                <w:lang w:val="en-US" w:eastAsia="en-US"/>
              </w:rPr>
              <w:tab/>
            </w:r>
            <w:r w:rsidRPr="001321AA">
              <w:rPr>
                <w:rStyle w:val="Hyperlink"/>
                <w:noProof/>
              </w:rPr>
              <w:t>Ταξινομητές Bayes</w:t>
            </w:r>
            <w:r>
              <w:rPr>
                <w:noProof/>
                <w:webHidden/>
              </w:rPr>
              <w:tab/>
            </w:r>
            <w:r>
              <w:rPr>
                <w:noProof/>
                <w:webHidden/>
              </w:rPr>
              <w:fldChar w:fldCharType="begin"/>
            </w:r>
            <w:r>
              <w:rPr>
                <w:noProof/>
                <w:webHidden/>
              </w:rPr>
              <w:instrText xml:space="preserve"> PAGEREF _Toc503701054 \h </w:instrText>
            </w:r>
            <w:r>
              <w:rPr>
                <w:noProof/>
                <w:webHidden/>
              </w:rPr>
            </w:r>
            <w:r>
              <w:rPr>
                <w:noProof/>
                <w:webHidden/>
              </w:rPr>
              <w:fldChar w:fldCharType="separate"/>
            </w:r>
            <w:r>
              <w:rPr>
                <w:noProof/>
                <w:webHidden/>
              </w:rPr>
              <w:t>5</w:t>
            </w:r>
            <w:r>
              <w:rPr>
                <w:noProof/>
                <w:webHidden/>
              </w:rPr>
              <w:fldChar w:fldCharType="end"/>
            </w:r>
          </w:hyperlink>
        </w:p>
        <w:p w:rsidR="00720D21" w:rsidRDefault="00720D21">
          <w:pPr>
            <w:pStyle w:val="TOC2"/>
            <w:tabs>
              <w:tab w:val="left" w:pos="880"/>
              <w:tab w:val="right" w:leader="dot" w:pos="9350"/>
            </w:tabs>
            <w:rPr>
              <w:rFonts w:cstheme="minorBidi"/>
              <w:noProof/>
              <w:sz w:val="22"/>
              <w:lang w:val="en-US" w:eastAsia="en-US"/>
            </w:rPr>
          </w:pPr>
          <w:hyperlink w:anchor="_Toc503701055" w:history="1">
            <w:r w:rsidRPr="001321AA">
              <w:rPr>
                <w:rStyle w:val="Hyperlink"/>
                <w:noProof/>
              </w:rPr>
              <w:t>2.2</w:t>
            </w:r>
            <w:r>
              <w:rPr>
                <w:rFonts w:cstheme="minorBidi"/>
                <w:noProof/>
                <w:sz w:val="22"/>
                <w:lang w:val="en-US" w:eastAsia="en-US"/>
              </w:rPr>
              <w:tab/>
            </w:r>
            <w:r w:rsidRPr="001321AA">
              <w:rPr>
                <w:rStyle w:val="Hyperlink"/>
                <w:noProof/>
              </w:rPr>
              <w:t>Ταξινομητές KNN</w:t>
            </w:r>
            <w:r>
              <w:rPr>
                <w:noProof/>
                <w:webHidden/>
              </w:rPr>
              <w:tab/>
            </w:r>
            <w:r>
              <w:rPr>
                <w:noProof/>
                <w:webHidden/>
              </w:rPr>
              <w:fldChar w:fldCharType="begin"/>
            </w:r>
            <w:r>
              <w:rPr>
                <w:noProof/>
                <w:webHidden/>
              </w:rPr>
              <w:instrText xml:space="preserve"> PAGEREF _Toc503701055 \h </w:instrText>
            </w:r>
            <w:r>
              <w:rPr>
                <w:noProof/>
                <w:webHidden/>
              </w:rPr>
            </w:r>
            <w:r>
              <w:rPr>
                <w:noProof/>
                <w:webHidden/>
              </w:rPr>
              <w:fldChar w:fldCharType="separate"/>
            </w:r>
            <w:r>
              <w:rPr>
                <w:noProof/>
                <w:webHidden/>
              </w:rPr>
              <w:t>5</w:t>
            </w:r>
            <w:r>
              <w:rPr>
                <w:noProof/>
                <w:webHidden/>
              </w:rPr>
              <w:fldChar w:fldCharType="end"/>
            </w:r>
          </w:hyperlink>
        </w:p>
        <w:p w:rsidR="00720D21" w:rsidRDefault="00720D21">
          <w:pPr>
            <w:pStyle w:val="TOC2"/>
            <w:tabs>
              <w:tab w:val="left" w:pos="880"/>
              <w:tab w:val="right" w:leader="dot" w:pos="9350"/>
            </w:tabs>
            <w:rPr>
              <w:rFonts w:cstheme="minorBidi"/>
              <w:noProof/>
              <w:sz w:val="22"/>
              <w:lang w:val="en-US" w:eastAsia="en-US"/>
            </w:rPr>
          </w:pPr>
          <w:hyperlink w:anchor="_Toc503701056" w:history="1">
            <w:r w:rsidRPr="001321AA">
              <w:rPr>
                <w:rStyle w:val="Hyperlink"/>
                <w:noProof/>
              </w:rPr>
              <w:t>2.3</w:t>
            </w:r>
            <w:r>
              <w:rPr>
                <w:rFonts w:cstheme="minorBidi"/>
                <w:noProof/>
                <w:sz w:val="22"/>
                <w:lang w:val="en-US" w:eastAsia="en-US"/>
              </w:rPr>
              <w:tab/>
            </w:r>
            <w:r w:rsidRPr="001321AA">
              <w:rPr>
                <w:rStyle w:val="Hyperlink"/>
                <w:noProof/>
              </w:rPr>
              <w:t>Δίκτυα Bayes</w:t>
            </w:r>
            <w:r>
              <w:rPr>
                <w:noProof/>
                <w:webHidden/>
              </w:rPr>
              <w:tab/>
            </w:r>
            <w:r>
              <w:rPr>
                <w:noProof/>
                <w:webHidden/>
              </w:rPr>
              <w:fldChar w:fldCharType="begin"/>
            </w:r>
            <w:r>
              <w:rPr>
                <w:noProof/>
                <w:webHidden/>
              </w:rPr>
              <w:instrText xml:space="preserve"> PAGEREF _Toc503701056 \h </w:instrText>
            </w:r>
            <w:r>
              <w:rPr>
                <w:noProof/>
                <w:webHidden/>
              </w:rPr>
            </w:r>
            <w:r>
              <w:rPr>
                <w:noProof/>
                <w:webHidden/>
              </w:rPr>
              <w:fldChar w:fldCharType="separate"/>
            </w:r>
            <w:r>
              <w:rPr>
                <w:noProof/>
                <w:webHidden/>
              </w:rPr>
              <w:t>7</w:t>
            </w:r>
            <w:r>
              <w:rPr>
                <w:noProof/>
                <w:webHidden/>
              </w:rPr>
              <w:fldChar w:fldCharType="end"/>
            </w:r>
          </w:hyperlink>
        </w:p>
        <w:p w:rsidR="00720D21" w:rsidRDefault="00720D21">
          <w:pPr>
            <w:pStyle w:val="TOC2"/>
            <w:tabs>
              <w:tab w:val="left" w:pos="880"/>
              <w:tab w:val="right" w:leader="dot" w:pos="9350"/>
            </w:tabs>
            <w:rPr>
              <w:rFonts w:cstheme="minorBidi"/>
              <w:noProof/>
              <w:sz w:val="22"/>
              <w:lang w:val="en-US" w:eastAsia="en-US"/>
            </w:rPr>
          </w:pPr>
          <w:hyperlink w:anchor="_Toc503701057" w:history="1">
            <w:r w:rsidRPr="001321AA">
              <w:rPr>
                <w:rStyle w:val="Hyperlink"/>
                <w:noProof/>
              </w:rPr>
              <w:t>2.4</w:t>
            </w:r>
            <w:r>
              <w:rPr>
                <w:rFonts w:cstheme="minorBidi"/>
                <w:noProof/>
                <w:sz w:val="22"/>
                <w:lang w:val="en-US" w:eastAsia="en-US"/>
              </w:rPr>
              <w:tab/>
            </w:r>
            <w:r w:rsidRPr="001321AA">
              <w:rPr>
                <w:rStyle w:val="Hyperlink"/>
                <w:noProof/>
              </w:rPr>
              <w:t>Σύνολα Δεδομένων</w:t>
            </w:r>
            <w:r>
              <w:rPr>
                <w:noProof/>
                <w:webHidden/>
              </w:rPr>
              <w:tab/>
            </w:r>
            <w:r>
              <w:rPr>
                <w:noProof/>
                <w:webHidden/>
              </w:rPr>
              <w:fldChar w:fldCharType="begin"/>
            </w:r>
            <w:r>
              <w:rPr>
                <w:noProof/>
                <w:webHidden/>
              </w:rPr>
              <w:instrText xml:space="preserve"> PAGEREF _Toc503701057 \h </w:instrText>
            </w:r>
            <w:r>
              <w:rPr>
                <w:noProof/>
                <w:webHidden/>
              </w:rPr>
            </w:r>
            <w:r>
              <w:rPr>
                <w:noProof/>
                <w:webHidden/>
              </w:rPr>
              <w:fldChar w:fldCharType="separate"/>
            </w:r>
            <w:r>
              <w:rPr>
                <w:noProof/>
                <w:webHidden/>
              </w:rPr>
              <w:t>13</w:t>
            </w:r>
            <w:r>
              <w:rPr>
                <w:noProof/>
                <w:webHidden/>
              </w:rPr>
              <w:fldChar w:fldCharType="end"/>
            </w:r>
          </w:hyperlink>
        </w:p>
        <w:p w:rsidR="00720D21" w:rsidRDefault="00720D21">
          <w:pPr>
            <w:pStyle w:val="TOC2"/>
            <w:tabs>
              <w:tab w:val="left" w:pos="1100"/>
              <w:tab w:val="right" w:leader="dot" w:pos="9350"/>
            </w:tabs>
            <w:rPr>
              <w:rFonts w:cstheme="minorBidi"/>
              <w:noProof/>
              <w:sz w:val="22"/>
              <w:lang w:val="en-US" w:eastAsia="en-US"/>
            </w:rPr>
          </w:pPr>
          <w:hyperlink w:anchor="_Toc503701058" w:history="1">
            <w:r w:rsidRPr="001321AA">
              <w:rPr>
                <w:rStyle w:val="Hyperlink"/>
                <w:noProof/>
              </w:rPr>
              <w:t xml:space="preserve">2.4.1 </w:t>
            </w:r>
            <w:r>
              <w:rPr>
                <w:rFonts w:cstheme="minorBidi"/>
                <w:noProof/>
                <w:sz w:val="22"/>
                <w:lang w:val="en-US" w:eastAsia="en-US"/>
              </w:rPr>
              <w:tab/>
            </w:r>
            <w:r w:rsidRPr="001321AA">
              <w:rPr>
                <w:rStyle w:val="Hyperlink"/>
                <w:noProof/>
              </w:rPr>
              <w:t>F</w:t>
            </w:r>
            <w:r w:rsidRPr="001321AA">
              <w:rPr>
                <w:rStyle w:val="Hyperlink"/>
                <w:noProof/>
              </w:rPr>
              <w:t>i</w:t>
            </w:r>
            <w:r w:rsidRPr="001321AA">
              <w:rPr>
                <w:rStyle w:val="Hyperlink"/>
                <w:noProof/>
              </w:rPr>
              <w:t>sher Iris</w:t>
            </w:r>
            <w:r>
              <w:rPr>
                <w:noProof/>
                <w:webHidden/>
              </w:rPr>
              <w:tab/>
            </w:r>
            <w:r>
              <w:rPr>
                <w:noProof/>
                <w:webHidden/>
              </w:rPr>
              <w:fldChar w:fldCharType="begin"/>
            </w:r>
            <w:r>
              <w:rPr>
                <w:noProof/>
                <w:webHidden/>
              </w:rPr>
              <w:instrText xml:space="preserve"> PAGEREF _Toc503701058 \h </w:instrText>
            </w:r>
            <w:r>
              <w:rPr>
                <w:noProof/>
                <w:webHidden/>
              </w:rPr>
            </w:r>
            <w:r>
              <w:rPr>
                <w:noProof/>
                <w:webHidden/>
              </w:rPr>
              <w:fldChar w:fldCharType="separate"/>
            </w:r>
            <w:r>
              <w:rPr>
                <w:noProof/>
                <w:webHidden/>
              </w:rPr>
              <w:t>13</w:t>
            </w:r>
            <w:r>
              <w:rPr>
                <w:noProof/>
                <w:webHidden/>
              </w:rPr>
              <w:fldChar w:fldCharType="end"/>
            </w:r>
          </w:hyperlink>
        </w:p>
        <w:p w:rsidR="00720D21" w:rsidRDefault="00720D21">
          <w:pPr>
            <w:pStyle w:val="TOC1"/>
            <w:tabs>
              <w:tab w:val="left" w:pos="440"/>
              <w:tab w:val="right" w:leader="dot" w:pos="9350"/>
            </w:tabs>
            <w:rPr>
              <w:noProof/>
              <w:sz w:val="22"/>
              <w:szCs w:val="22"/>
              <w:lang w:eastAsia="en-US"/>
            </w:rPr>
          </w:pPr>
          <w:hyperlink w:anchor="_Toc503701059" w:history="1">
            <w:r w:rsidRPr="001321AA">
              <w:rPr>
                <w:rStyle w:val="Hyperlink"/>
                <w:caps/>
                <w:noProof/>
                <w:lang w:val="el-GR"/>
              </w:rPr>
              <w:t>3.</w:t>
            </w:r>
            <w:r>
              <w:rPr>
                <w:noProof/>
                <w:sz w:val="22"/>
                <w:szCs w:val="22"/>
                <w:lang w:eastAsia="en-US"/>
              </w:rPr>
              <w:tab/>
            </w:r>
            <w:r w:rsidRPr="001321AA">
              <w:rPr>
                <w:rStyle w:val="Hyperlink"/>
                <w:caps/>
                <w:noProof/>
                <w:lang w:val="el-GR"/>
              </w:rPr>
              <w:t>Πειραματικά Αποτελέσματα</w:t>
            </w:r>
            <w:r>
              <w:rPr>
                <w:noProof/>
                <w:webHidden/>
              </w:rPr>
              <w:tab/>
            </w:r>
            <w:r>
              <w:rPr>
                <w:noProof/>
                <w:webHidden/>
              </w:rPr>
              <w:fldChar w:fldCharType="begin"/>
            </w:r>
            <w:r>
              <w:rPr>
                <w:noProof/>
                <w:webHidden/>
              </w:rPr>
              <w:instrText xml:space="preserve"> PAGEREF _Toc503701059 \h </w:instrText>
            </w:r>
            <w:r>
              <w:rPr>
                <w:noProof/>
                <w:webHidden/>
              </w:rPr>
            </w:r>
            <w:r>
              <w:rPr>
                <w:noProof/>
                <w:webHidden/>
              </w:rPr>
              <w:fldChar w:fldCharType="separate"/>
            </w:r>
            <w:r>
              <w:rPr>
                <w:noProof/>
                <w:webHidden/>
              </w:rPr>
              <w:t>16</w:t>
            </w:r>
            <w:r>
              <w:rPr>
                <w:noProof/>
                <w:webHidden/>
              </w:rPr>
              <w:fldChar w:fldCharType="end"/>
            </w:r>
          </w:hyperlink>
        </w:p>
        <w:p w:rsidR="00720D21" w:rsidRDefault="00720D21">
          <w:pPr>
            <w:pStyle w:val="TOC1"/>
            <w:tabs>
              <w:tab w:val="left" w:pos="440"/>
              <w:tab w:val="right" w:leader="dot" w:pos="9350"/>
            </w:tabs>
            <w:rPr>
              <w:noProof/>
              <w:sz w:val="22"/>
              <w:szCs w:val="22"/>
              <w:lang w:eastAsia="en-US"/>
            </w:rPr>
          </w:pPr>
          <w:hyperlink w:anchor="_Toc503701060" w:history="1">
            <w:r w:rsidRPr="001321AA">
              <w:rPr>
                <w:rStyle w:val="Hyperlink"/>
                <w:caps/>
                <w:noProof/>
                <w:lang w:val="el-GR"/>
              </w:rPr>
              <w:t>6.</w:t>
            </w:r>
            <w:r>
              <w:rPr>
                <w:noProof/>
                <w:sz w:val="22"/>
                <w:szCs w:val="22"/>
                <w:lang w:eastAsia="en-US"/>
              </w:rPr>
              <w:tab/>
            </w:r>
            <w:r w:rsidRPr="001321AA">
              <w:rPr>
                <w:rStyle w:val="Hyperlink"/>
                <w:caps/>
                <w:noProof/>
                <w:lang w:val="el-GR"/>
              </w:rPr>
              <w:t>Συμπεράσματα</w:t>
            </w:r>
            <w:r>
              <w:rPr>
                <w:noProof/>
                <w:webHidden/>
              </w:rPr>
              <w:tab/>
            </w:r>
            <w:r>
              <w:rPr>
                <w:noProof/>
                <w:webHidden/>
              </w:rPr>
              <w:fldChar w:fldCharType="begin"/>
            </w:r>
            <w:r>
              <w:rPr>
                <w:noProof/>
                <w:webHidden/>
              </w:rPr>
              <w:instrText xml:space="preserve"> PAGEREF _Toc503701060 \h </w:instrText>
            </w:r>
            <w:r>
              <w:rPr>
                <w:noProof/>
                <w:webHidden/>
              </w:rPr>
            </w:r>
            <w:r>
              <w:rPr>
                <w:noProof/>
                <w:webHidden/>
              </w:rPr>
              <w:fldChar w:fldCharType="separate"/>
            </w:r>
            <w:r>
              <w:rPr>
                <w:noProof/>
                <w:webHidden/>
              </w:rPr>
              <w:t>19</w:t>
            </w:r>
            <w:r>
              <w:rPr>
                <w:noProof/>
                <w:webHidden/>
              </w:rPr>
              <w:fldChar w:fldCharType="end"/>
            </w:r>
          </w:hyperlink>
        </w:p>
        <w:p w:rsidR="00720D21" w:rsidRDefault="00720D21">
          <w:pPr>
            <w:pStyle w:val="TOC1"/>
            <w:tabs>
              <w:tab w:val="right" w:leader="dot" w:pos="9350"/>
            </w:tabs>
            <w:rPr>
              <w:noProof/>
              <w:sz w:val="22"/>
              <w:szCs w:val="22"/>
              <w:lang w:eastAsia="en-US"/>
            </w:rPr>
          </w:pPr>
          <w:hyperlink w:anchor="_Toc503701061" w:history="1">
            <w:r w:rsidRPr="001321AA">
              <w:rPr>
                <w:rStyle w:val="Hyperlink"/>
                <w:noProof/>
                <w:lang w:val="el-GR"/>
              </w:rPr>
              <w:t>Βιβλιογραφία</w:t>
            </w:r>
            <w:r>
              <w:rPr>
                <w:noProof/>
                <w:webHidden/>
              </w:rPr>
              <w:tab/>
            </w:r>
            <w:r>
              <w:rPr>
                <w:noProof/>
                <w:webHidden/>
              </w:rPr>
              <w:fldChar w:fldCharType="begin"/>
            </w:r>
            <w:r>
              <w:rPr>
                <w:noProof/>
                <w:webHidden/>
              </w:rPr>
              <w:instrText xml:space="preserve"> PAGEREF _Toc503701061 \h </w:instrText>
            </w:r>
            <w:r>
              <w:rPr>
                <w:noProof/>
                <w:webHidden/>
              </w:rPr>
            </w:r>
            <w:r>
              <w:rPr>
                <w:noProof/>
                <w:webHidden/>
              </w:rPr>
              <w:fldChar w:fldCharType="separate"/>
            </w:r>
            <w:r>
              <w:rPr>
                <w:noProof/>
                <w:webHidden/>
              </w:rPr>
              <w:t>20</w:t>
            </w:r>
            <w:r>
              <w:rPr>
                <w:noProof/>
                <w:webHidden/>
              </w:rPr>
              <w:fldChar w:fldCharType="end"/>
            </w:r>
          </w:hyperlink>
        </w:p>
        <w:p w:rsidR="00720D21" w:rsidRDefault="00720D21">
          <w:pPr>
            <w:pStyle w:val="TOC1"/>
            <w:tabs>
              <w:tab w:val="left" w:pos="1760"/>
              <w:tab w:val="right" w:leader="dot" w:pos="9350"/>
            </w:tabs>
            <w:rPr>
              <w:noProof/>
              <w:sz w:val="22"/>
              <w:szCs w:val="22"/>
              <w:lang w:eastAsia="en-US"/>
            </w:rPr>
          </w:pPr>
          <w:hyperlink w:anchor="_Toc503701062" w:history="1">
            <w:r w:rsidRPr="001321AA">
              <w:rPr>
                <w:rStyle w:val="Hyperlink"/>
                <w:noProof/>
              </w:rPr>
              <w:t>Παράρτημα A.</w:t>
            </w:r>
            <w:r>
              <w:rPr>
                <w:noProof/>
                <w:sz w:val="22"/>
                <w:szCs w:val="22"/>
                <w:lang w:eastAsia="en-US"/>
              </w:rPr>
              <w:tab/>
            </w:r>
            <w:r w:rsidRPr="001321AA">
              <w:rPr>
                <w:rStyle w:val="Hyperlink"/>
                <w:noProof/>
                <w:lang w:val="el-GR"/>
              </w:rPr>
              <w:t>Κώδικας</w:t>
            </w:r>
            <w:r>
              <w:rPr>
                <w:noProof/>
                <w:webHidden/>
              </w:rPr>
              <w:tab/>
            </w:r>
            <w:r>
              <w:rPr>
                <w:noProof/>
                <w:webHidden/>
              </w:rPr>
              <w:fldChar w:fldCharType="begin"/>
            </w:r>
            <w:r>
              <w:rPr>
                <w:noProof/>
                <w:webHidden/>
              </w:rPr>
              <w:instrText xml:space="preserve"> PAGEREF _Toc503701062 \h </w:instrText>
            </w:r>
            <w:r>
              <w:rPr>
                <w:noProof/>
                <w:webHidden/>
              </w:rPr>
            </w:r>
            <w:r>
              <w:rPr>
                <w:noProof/>
                <w:webHidden/>
              </w:rPr>
              <w:fldChar w:fldCharType="separate"/>
            </w:r>
            <w:r>
              <w:rPr>
                <w:noProof/>
                <w:webHidden/>
              </w:rPr>
              <w:t>21</w:t>
            </w:r>
            <w:r>
              <w:rPr>
                <w:noProof/>
                <w:webHidden/>
              </w:rPr>
              <w:fldChar w:fldCharType="end"/>
            </w:r>
          </w:hyperlink>
        </w:p>
        <w:p w:rsidR="00720D21" w:rsidRDefault="00720D21">
          <w:pPr>
            <w:pStyle w:val="TOC2"/>
            <w:tabs>
              <w:tab w:val="left" w:pos="660"/>
              <w:tab w:val="right" w:leader="dot" w:pos="9350"/>
            </w:tabs>
            <w:rPr>
              <w:rFonts w:cstheme="minorBidi"/>
              <w:noProof/>
              <w:sz w:val="22"/>
              <w:lang w:val="en-US" w:eastAsia="en-US"/>
            </w:rPr>
          </w:pPr>
          <w:hyperlink w:anchor="_Toc503701063" w:history="1">
            <w:r w:rsidRPr="001321AA">
              <w:rPr>
                <w:rStyle w:val="Hyperlink"/>
                <w:noProof/>
              </w:rPr>
              <w:t>1.</w:t>
            </w:r>
            <w:r>
              <w:rPr>
                <w:rFonts w:cstheme="minorBidi"/>
                <w:noProof/>
                <w:sz w:val="22"/>
                <w:lang w:val="en-US" w:eastAsia="en-US"/>
              </w:rPr>
              <w:tab/>
            </w:r>
            <w:r w:rsidRPr="001321AA">
              <w:rPr>
                <w:rStyle w:val="Hyperlink"/>
                <w:noProof/>
              </w:rPr>
              <w:t>KNN Classifier</w:t>
            </w:r>
            <w:r>
              <w:rPr>
                <w:noProof/>
                <w:webHidden/>
              </w:rPr>
              <w:tab/>
            </w:r>
            <w:r>
              <w:rPr>
                <w:noProof/>
                <w:webHidden/>
              </w:rPr>
              <w:fldChar w:fldCharType="begin"/>
            </w:r>
            <w:r>
              <w:rPr>
                <w:noProof/>
                <w:webHidden/>
              </w:rPr>
              <w:instrText xml:space="preserve"> PAGEREF _Toc503701063 \h </w:instrText>
            </w:r>
            <w:r>
              <w:rPr>
                <w:noProof/>
                <w:webHidden/>
              </w:rPr>
            </w:r>
            <w:r>
              <w:rPr>
                <w:noProof/>
                <w:webHidden/>
              </w:rPr>
              <w:fldChar w:fldCharType="separate"/>
            </w:r>
            <w:r>
              <w:rPr>
                <w:noProof/>
                <w:webHidden/>
              </w:rPr>
              <w:t>21</w:t>
            </w:r>
            <w:r>
              <w:rPr>
                <w:noProof/>
                <w:webHidden/>
              </w:rPr>
              <w:fldChar w:fldCharType="end"/>
            </w:r>
          </w:hyperlink>
        </w:p>
        <w:p w:rsidR="00720D21" w:rsidRDefault="00720D21">
          <w:pPr>
            <w:pStyle w:val="TOC2"/>
            <w:tabs>
              <w:tab w:val="left" w:pos="660"/>
              <w:tab w:val="right" w:leader="dot" w:pos="9350"/>
            </w:tabs>
            <w:rPr>
              <w:rFonts w:cstheme="minorBidi"/>
              <w:noProof/>
              <w:sz w:val="22"/>
              <w:lang w:val="en-US" w:eastAsia="en-US"/>
            </w:rPr>
          </w:pPr>
          <w:hyperlink w:anchor="_Toc503701064" w:history="1">
            <w:r w:rsidRPr="001321AA">
              <w:rPr>
                <w:rStyle w:val="Hyperlink"/>
                <w:noProof/>
              </w:rPr>
              <w:t>2.</w:t>
            </w:r>
            <w:r>
              <w:rPr>
                <w:rFonts w:cstheme="minorBidi"/>
                <w:noProof/>
                <w:sz w:val="22"/>
                <w:lang w:val="en-US" w:eastAsia="en-US"/>
              </w:rPr>
              <w:tab/>
            </w:r>
            <w:r w:rsidRPr="001321AA">
              <w:rPr>
                <w:rStyle w:val="Hyperlink"/>
                <w:noProof/>
              </w:rPr>
              <w:t>Bayes Classifier</w:t>
            </w:r>
            <w:r>
              <w:rPr>
                <w:noProof/>
                <w:webHidden/>
              </w:rPr>
              <w:tab/>
            </w:r>
            <w:r>
              <w:rPr>
                <w:noProof/>
                <w:webHidden/>
              </w:rPr>
              <w:fldChar w:fldCharType="begin"/>
            </w:r>
            <w:r>
              <w:rPr>
                <w:noProof/>
                <w:webHidden/>
              </w:rPr>
              <w:instrText xml:space="preserve"> PAGEREF _Toc503701064 \h </w:instrText>
            </w:r>
            <w:r>
              <w:rPr>
                <w:noProof/>
                <w:webHidden/>
              </w:rPr>
            </w:r>
            <w:r>
              <w:rPr>
                <w:noProof/>
                <w:webHidden/>
              </w:rPr>
              <w:fldChar w:fldCharType="separate"/>
            </w:r>
            <w:r>
              <w:rPr>
                <w:noProof/>
                <w:webHidden/>
              </w:rPr>
              <w:t>22</w:t>
            </w:r>
            <w:r>
              <w:rPr>
                <w:noProof/>
                <w:webHidden/>
              </w:rPr>
              <w:fldChar w:fldCharType="end"/>
            </w:r>
          </w:hyperlink>
        </w:p>
        <w:p w:rsidR="00720D21" w:rsidRDefault="00720D21">
          <w:pPr>
            <w:pStyle w:val="TOC2"/>
            <w:tabs>
              <w:tab w:val="left" w:pos="660"/>
              <w:tab w:val="right" w:leader="dot" w:pos="9350"/>
            </w:tabs>
            <w:rPr>
              <w:rFonts w:cstheme="minorBidi"/>
              <w:noProof/>
              <w:sz w:val="22"/>
              <w:lang w:val="en-US" w:eastAsia="en-US"/>
            </w:rPr>
          </w:pPr>
          <w:hyperlink w:anchor="_Toc503701065" w:history="1">
            <w:r w:rsidRPr="001321AA">
              <w:rPr>
                <w:rStyle w:val="Hyperlink"/>
                <w:noProof/>
              </w:rPr>
              <w:t>3.</w:t>
            </w:r>
            <w:r>
              <w:rPr>
                <w:rFonts w:cstheme="minorBidi"/>
                <w:noProof/>
                <w:sz w:val="22"/>
                <w:lang w:val="en-US" w:eastAsia="en-US"/>
              </w:rPr>
              <w:tab/>
            </w:r>
            <w:r w:rsidRPr="001321AA">
              <w:rPr>
                <w:rStyle w:val="Hyperlink"/>
                <w:noProof/>
              </w:rPr>
              <w:t>Naïve Bayes Classifier</w:t>
            </w:r>
            <w:r>
              <w:rPr>
                <w:noProof/>
                <w:webHidden/>
              </w:rPr>
              <w:tab/>
            </w:r>
            <w:r>
              <w:rPr>
                <w:noProof/>
                <w:webHidden/>
              </w:rPr>
              <w:fldChar w:fldCharType="begin"/>
            </w:r>
            <w:r>
              <w:rPr>
                <w:noProof/>
                <w:webHidden/>
              </w:rPr>
              <w:instrText xml:space="preserve"> PAGEREF _Toc503701065 \h </w:instrText>
            </w:r>
            <w:r>
              <w:rPr>
                <w:noProof/>
                <w:webHidden/>
              </w:rPr>
            </w:r>
            <w:r>
              <w:rPr>
                <w:noProof/>
                <w:webHidden/>
              </w:rPr>
              <w:fldChar w:fldCharType="separate"/>
            </w:r>
            <w:r>
              <w:rPr>
                <w:noProof/>
                <w:webHidden/>
              </w:rPr>
              <w:t>28</w:t>
            </w:r>
            <w:r>
              <w:rPr>
                <w:noProof/>
                <w:webHidden/>
              </w:rPr>
              <w:fldChar w:fldCharType="end"/>
            </w:r>
          </w:hyperlink>
        </w:p>
        <w:p w:rsidR="00720D21" w:rsidRDefault="00720D21">
          <w:pPr>
            <w:pStyle w:val="TOC2"/>
            <w:tabs>
              <w:tab w:val="left" w:pos="660"/>
              <w:tab w:val="right" w:leader="dot" w:pos="9350"/>
            </w:tabs>
            <w:rPr>
              <w:rFonts w:cstheme="minorBidi"/>
              <w:noProof/>
              <w:sz w:val="22"/>
              <w:lang w:val="en-US" w:eastAsia="en-US"/>
            </w:rPr>
          </w:pPr>
          <w:hyperlink w:anchor="_Toc503701066" w:history="1">
            <w:r w:rsidRPr="001321AA">
              <w:rPr>
                <w:rStyle w:val="Hyperlink"/>
                <w:noProof/>
              </w:rPr>
              <w:t>4.</w:t>
            </w:r>
            <w:r>
              <w:rPr>
                <w:rFonts w:cstheme="minorBidi"/>
                <w:noProof/>
                <w:sz w:val="22"/>
                <w:lang w:val="en-US" w:eastAsia="en-US"/>
              </w:rPr>
              <w:tab/>
            </w:r>
            <w:r w:rsidRPr="001321AA">
              <w:rPr>
                <w:rStyle w:val="Hyperlink"/>
                <w:noProof/>
              </w:rPr>
              <w:t>Bayesian Net</w:t>
            </w:r>
            <w:r>
              <w:rPr>
                <w:noProof/>
                <w:webHidden/>
              </w:rPr>
              <w:tab/>
            </w:r>
            <w:r>
              <w:rPr>
                <w:noProof/>
                <w:webHidden/>
              </w:rPr>
              <w:fldChar w:fldCharType="begin"/>
            </w:r>
            <w:r>
              <w:rPr>
                <w:noProof/>
                <w:webHidden/>
              </w:rPr>
              <w:instrText xml:space="preserve"> PAGEREF _Toc503701066 \h </w:instrText>
            </w:r>
            <w:r>
              <w:rPr>
                <w:noProof/>
                <w:webHidden/>
              </w:rPr>
            </w:r>
            <w:r>
              <w:rPr>
                <w:noProof/>
                <w:webHidden/>
              </w:rPr>
              <w:fldChar w:fldCharType="separate"/>
            </w:r>
            <w:r>
              <w:rPr>
                <w:noProof/>
                <w:webHidden/>
              </w:rPr>
              <w:t>29</w:t>
            </w:r>
            <w:r>
              <w:rPr>
                <w:noProof/>
                <w:webHidden/>
              </w:rPr>
              <w:fldChar w:fldCharType="end"/>
            </w:r>
          </w:hyperlink>
        </w:p>
        <w:p w:rsidR="004D2BE1" w:rsidRDefault="00805667" w:rsidP="004D2BE1">
          <w:r>
            <w:rPr>
              <w:b/>
              <w:bCs/>
            </w:rPr>
            <w:fldChar w:fldCharType="end"/>
          </w:r>
        </w:p>
      </w:sdtContent>
    </w:sdt>
    <w:p w:rsidR="002958D2" w:rsidRDefault="00805667">
      <w:pPr>
        <w:pStyle w:val="TableofFigures"/>
        <w:tabs>
          <w:tab w:val="right" w:leader="dot" w:pos="9350"/>
        </w:tabs>
        <w:rPr>
          <w:noProof/>
          <w:sz w:val="22"/>
          <w:szCs w:val="22"/>
          <w:lang w:eastAsia="en-US"/>
        </w:rPr>
      </w:pPr>
      <w:r>
        <w:rPr>
          <w:szCs w:val="22"/>
          <w:lang w:val="el-GR"/>
        </w:rPr>
        <w:fldChar w:fldCharType="begin"/>
      </w:r>
      <w:r w:rsidR="004D2BE1">
        <w:rPr>
          <w:szCs w:val="22"/>
          <w:lang w:val="el-GR"/>
        </w:rPr>
        <w:instrText xml:space="preserve"> TOC \h \z \c "Εικόνα" </w:instrText>
      </w:r>
      <w:r>
        <w:rPr>
          <w:szCs w:val="22"/>
          <w:lang w:val="el-GR"/>
        </w:rPr>
        <w:fldChar w:fldCharType="separate"/>
      </w:r>
      <w:hyperlink w:anchor="_Toc503023757" w:history="1">
        <w:r w:rsidR="002958D2" w:rsidRPr="004F370B">
          <w:rPr>
            <w:rStyle w:val="Hyperlink"/>
            <w:noProof/>
            <w:lang w:val="el-GR"/>
          </w:rPr>
          <w:t xml:space="preserve">Εικόνα 1: Διαθέσιμες εμπορικές λύσεις </w:t>
        </w:r>
        <w:r w:rsidR="002958D2" w:rsidRPr="004F370B">
          <w:rPr>
            <w:rStyle w:val="Hyperlink"/>
            <w:noProof/>
          </w:rPr>
          <w:t>EthoVisionXT</w:t>
        </w:r>
        <w:r w:rsidR="002958D2" w:rsidRPr="004F370B">
          <w:rPr>
            <w:rStyle w:val="Hyperlink"/>
            <w:noProof/>
            <w:lang w:val="el-GR"/>
          </w:rPr>
          <w:t xml:space="preserve"> (πάνω) και </w:t>
        </w:r>
        <w:r w:rsidR="002958D2" w:rsidRPr="004F370B">
          <w:rPr>
            <w:rStyle w:val="Hyperlink"/>
            <w:noProof/>
          </w:rPr>
          <w:t>MedAssociates</w:t>
        </w:r>
        <w:r w:rsidR="002958D2" w:rsidRPr="004F370B">
          <w:rPr>
            <w:rStyle w:val="Hyperlink"/>
            <w:noProof/>
            <w:lang w:val="el-GR"/>
          </w:rPr>
          <w:t xml:space="preserve"> </w:t>
        </w:r>
        <w:r w:rsidR="002958D2" w:rsidRPr="004F370B">
          <w:rPr>
            <w:rStyle w:val="Hyperlink"/>
            <w:noProof/>
          </w:rPr>
          <w:t>TST</w:t>
        </w:r>
        <w:r w:rsidR="002958D2" w:rsidRPr="004F370B">
          <w:rPr>
            <w:rStyle w:val="Hyperlink"/>
            <w:noProof/>
            <w:lang w:val="el-GR"/>
          </w:rPr>
          <w:t xml:space="preserve"> (κάτω)</w:t>
        </w:r>
        <w:r w:rsidR="002958D2">
          <w:rPr>
            <w:noProof/>
            <w:webHidden/>
          </w:rPr>
          <w:tab/>
        </w:r>
        <w:r w:rsidR="002958D2">
          <w:rPr>
            <w:noProof/>
            <w:webHidden/>
          </w:rPr>
          <w:fldChar w:fldCharType="begin"/>
        </w:r>
        <w:r w:rsidR="002958D2">
          <w:rPr>
            <w:noProof/>
            <w:webHidden/>
          </w:rPr>
          <w:instrText xml:space="preserve"> PAGEREF _Toc503023757 \h </w:instrText>
        </w:r>
        <w:r w:rsidR="002958D2">
          <w:rPr>
            <w:noProof/>
            <w:webHidden/>
          </w:rPr>
        </w:r>
        <w:r w:rsidR="002958D2">
          <w:rPr>
            <w:noProof/>
            <w:webHidden/>
          </w:rPr>
          <w:fldChar w:fldCharType="separate"/>
        </w:r>
        <w:r w:rsidR="002958D2">
          <w:rPr>
            <w:noProof/>
            <w:webHidden/>
          </w:rPr>
          <w:t>4</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58" w:history="1">
        <w:r w:rsidR="002958D2" w:rsidRPr="004F370B">
          <w:rPr>
            <w:rStyle w:val="Hyperlink"/>
            <w:noProof/>
            <w:lang w:val="el-GR"/>
          </w:rPr>
          <w:t xml:space="preserve">Εικόνα 2: </w:t>
        </w:r>
        <w:r w:rsidR="002958D2" w:rsidRPr="004F370B">
          <w:rPr>
            <w:rStyle w:val="Hyperlink"/>
            <w:noProof/>
          </w:rPr>
          <w:t>IntelliJ</w:t>
        </w:r>
        <w:r w:rsidR="002958D2" w:rsidRPr="004F370B">
          <w:rPr>
            <w:rStyle w:val="Hyperlink"/>
            <w:noProof/>
            <w:lang w:val="el-GR"/>
          </w:rPr>
          <w:t xml:space="preserve"> </w:t>
        </w:r>
        <w:r w:rsidR="002958D2" w:rsidRPr="004F370B">
          <w:rPr>
            <w:rStyle w:val="Hyperlink"/>
            <w:noProof/>
          </w:rPr>
          <w:t>IDEA</w:t>
        </w:r>
        <w:r w:rsidR="002958D2">
          <w:rPr>
            <w:noProof/>
            <w:webHidden/>
          </w:rPr>
          <w:tab/>
        </w:r>
        <w:r w:rsidR="002958D2">
          <w:rPr>
            <w:noProof/>
            <w:webHidden/>
          </w:rPr>
          <w:fldChar w:fldCharType="begin"/>
        </w:r>
        <w:r w:rsidR="002958D2">
          <w:rPr>
            <w:noProof/>
            <w:webHidden/>
          </w:rPr>
          <w:instrText xml:space="preserve"> PAGEREF _Toc503023758 \h </w:instrText>
        </w:r>
        <w:r w:rsidR="002958D2">
          <w:rPr>
            <w:noProof/>
            <w:webHidden/>
          </w:rPr>
        </w:r>
        <w:r w:rsidR="002958D2">
          <w:rPr>
            <w:noProof/>
            <w:webHidden/>
          </w:rPr>
          <w:fldChar w:fldCharType="separate"/>
        </w:r>
        <w:r w:rsidR="002958D2">
          <w:rPr>
            <w:noProof/>
            <w:webHidden/>
          </w:rPr>
          <w:t>6</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59" w:history="1">
        <w:r w:rsidR="002958D2" w:rsidRPr="004F370B">
          <w:rPr>
            <w:rStyle w:val="Hyperlink"/>
            <w:noProof/>
            <w:lang w:val="el-GR"/>
          </w:rPr>
          <w:t xml:space="preserve">Εικόνα 3: </w:t>
        </w:r>
        <w:r w:rsidR="002958D2" w:rsidRPr="004F370B">
          <w:rPr>
            <w:rStyle w:val="Hyperlink"/>
            <w:noProof/>
          </w:rPr>
          <w:t>JavaFX</w:t>
        </w:r>
        <w:r w:rsidR="002958D2">
          <w:rPr>
            <w:noProof/>
            <w:webHidden/>
          </w:rPr>
          <w:tab/>
        </w:r>
        <w:r w:rsidR="002958D2">
          <w:rPr>
            <w:noProof/>
            <w:webHidden/>
          </w:rPr>
          <w:fldChar w:fldCharType="begin"/>
        </w:r>
        <w:r w:rsidR="002958D2">
          <w:rPr>
            <w:noProof/>
            <w:webHidden/>
          </w:rPr>
          <w:instrText xml:space="preserve"> PAGEREF _Toc503023759 \h </w:instrText>
        </w:r>
        <w:r w:rsidR="002958D2">
          <w:rPr>
            <w:noProof/>
            <w:webHidden/>
          </w:rPr>
        </w:r>
        <w:r w:rsidR="002958D2">
          <w:rPr>
            <w:noProof/>
            <w:webHidden/>
          </w:rPr>
          <w:fldChar w:fldCharType="separate"/>
        </w:r>
        <w:r w:rsidR="002958D2">
          <w:rPr>
            <w:noProof/>
            <w:webHidden/>
          </w:rPr>
          <w:t>6</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0" w:history="1">
        <w:r w:rsidR="002958D2" w:rsidRPr="004F370B">
          <w:rPr>
            <w:rStyle w:val="Hyperlink"/>
            <w:noProof/>
            <w:lang w:val="el-GR"/>
          </w:rPr>
          <w:t xml:space="preserve">Εικόνα </w:t>
        </w:r>
        <w:r w:rsidR="002958D2" w:rsidRPr="004F370B">
          <w:rPr>
            <w:rStyle w:val="Hyperlink"/>
            <w:noProof/>
          </w:rPr>
          <w:t>6</w:t>
        </w:r>
        <w:r w:rsidR="002958D2" w:rsidRPr="004F370B">
          <w:rPr>
            <w:rStyle w:val="Hyperlink"/>
            <w:noProof/>
            <w:lang w:val="el-GR"/>
          </w:rPr>
          <w:t>: Λειτουργικό διάγραμμα εφαρμογής</w:t>
        </w:r>
        <w:r w:rsidR="002958D2">
          <w:rPr>
            <w:noProof/>
            <w:webHidden/>
          </w:rPr>
          <w:tab/>
        </w:r>
        <w:r w:rsidR="002958D2">
          <w:rPr>
            <w:noProof/>
            <w:webHidden/>
          </w:rPr>
          <w:fldChar w:fldCharType="begin"/>
        </w:r>
        <w:r w:rsidR="002958D2">
          <w:rPr>
            <w:noProof/>
            <w:webHidden/>
          </w:rPr>
          <w:instrText xml:space="preserve"> PAGEREF _Toc503023760 \h </w:instrText>
        </w:r>
        <w:r w:rsidR="002958D2">
          <w:rPr>
            <w:noProof/>
            <w:webHidden/>
          </w:rPr>
        </w:r>
        <w:r w:rsidR="002958D2">
          <w:rPr>
            <w:noProof/>
            <w:webHidden/>
          </w:rPr>
          <w:fldChar w:fldCharType="separate"/>
        </w:r>
        <w:r w:rsidR="002958D2">
          <w:rPr>
            <w:noProof/>
            <w:webHidden/>
          </w:rPr>
          <w:t>7</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1" w:history="1">
        <w:r w:rsidR="002958D2" w:rsidRPr="004F370B">
          <w:rPr>
            <w:rStyle w:val="Hyperlink"/>
            <w:noProof/>
            <w:lang w:val="el-GR"/>
          </w:rPr>
          <w:t>Εικόνα 7: Περιβάλλον χρήστη</w:t>
        </w:r>
        <w:r w:rsidR="002958D2">
          <w:rPr>
            <w:noProof/>
            <w:webHidden/>
          </w:rPr>
          <w:tab/>
        </w:r>
        <w:r w:rsidR="002958D2">
          <w:rPr>
            <w:noProof/>
            <w:webHidden/>
          </w:rPr>
          <w:fldChar w:fldCharType="begin"/>
        </w:r>
        <w:r w:rsidR="002958D2">
          <w:rPr>
            <w:noProof/>
            <w:webHidden/>
          </w:rPr>
          <w:instrText xml:space="preserve"> PAGEREF _Toc503023761 \h </w:instrText>
        </w:r>
        <w:r w:rsidR="002958D2">
          <w:rPr>
            <w:noProof/>
            <w:webHidden/>
          </w:rPr>
        </w:r>
        <w:r w:rsidR="002958D2">
          <w:rPr>
            <w:noProof/>
            <w:webHidden/>
          </w:rPr>
          <w:fldChar w:fldCharType="separate"/>
        </w:r>
        <w:r w:rsidR="002958D2">
          <w:rPr>
            <w:noProof/>
            <w:webHidden/>
          </w:rPr>
          <w:t>8</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2" w:history="1">
        <w:r w:rsidR="002958D2" w:rsidRPr="004F370B">
          <w:rPr>
            <w:rStyle w:val="Hyperlink"/>
            <w:noProof/>
            <w:lang w:val="el-GR"/>
          </w:rPr>
          <w:t>Εικόνα 11: Επιλογή περιοχής ανάλυσης</w:t>
        </w:r>
        <w:r w:rsidR="002958D2">
          <w:rPr>
            <w:noProof/>
            <w:webHidden/>
          </w:rPr>
          <w:tab/>
        </w:r>
        <w:r w:rsidR="002958D2">
          <w:rPr>
            <w:noProof/>
            <w:webHidden/>
          </w:rPr>
          <w:fldChar w:fldCharType="begin"/>
        </w:r>
        <w:r w:rsidR="002958D2">
          <w:rPr>
            <w:noProof/>
            <w:webHidden/>
          </w:rPr>
          <w:instrText xml:space="preserve"> PAGEREF _Toc503023762 \h </w:instrText>
        </w:r>
        <w:r w:rsidR="002958D2">
          <w:rPr>
            <w:noProof/>
            <w:webHidden/>
          </w:rPr>
        </w:r>
        <w:r w:rsidR="002958D2">
          <w:rPr>
            <w:noProof/>
            <w:webHidden/>
          </w:rPr>
          <w:fldChar w:fldCharType="separate"/>
        </w:r>
        <w:r w:rsidR="002958D2">
          <w:rPr>
            <w:noProof/>
            <w:webHidden/>
          </w:rPr>
          <w:t>10</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3" w:history="1">
        <w:r w:rsidR="002958D2" w:rsidRPr="004F370B">
          <w:rPr>
            <w:rStyle w:val="Hyperlink"/>
            <w:noProof/>
            <w:lang w:val="el-GR"/>
          </w:rPr>
          <w:t>Εικόνα 12:  Ένδειξη προόδου ανάλυσης</w:t>
        </w:r>
        <w:r w:rsidR="002958D2">
          <w:rPr>
            <w:noProof/>
            <w:webHidden/>
          </w:rPr>
          <w:tab/>
        </w:r>
        <w:r w:rsidR="002958D2">
          <w:rPr>
            <w:noProof/>
            <w:webHidden/>
          </w:rPr>
          <w:fldChar w:fldCharType="begin"/>
        </w:r>
        <w:r w:rsidR="002958D2">
          <w:rPr>
            <w:noProof/>
            <w:webHidden/>
          </w:rPr>
          <w:instrText xml:space="preserve"> PAGEREF _Toc503023763 \h </w:instrText>
        </w:r>
        <w:r w:rsidR="002958D2">
          <w:rPr>
            <w:noProof/>
            <w:webHidden/>
          </w:rPr>
        </w:r>
        <w:r w:rsidR="002958D2">
          <w:rPr>
            <w:noProof/>
            <w:webHidden/>
          </w:rPr>
          <w:fldChar w:fldCharType="separate"/>
        </w:r>
        <w:r w:rsidR="002958D2">
          <w:rPr>
            <w:noProof/>
            <w:webHidden/>
          </w:rPr>
          <w:t>11</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4" w:history="1">
        <w:r w:rsidR="002958D2" w:rsidRPr="004F370B">
          <w:rPr>
            <w:rStyle w:val="Hyperlink"/>
            <w:noProof/>
            <w:lang w:val="el-GR"/>
          </w:rPr>
          <w:t>Εικόνα 13: Διαγράμματα αποτελεσμάτων</w:t>
        </w:r>
        <w:r w:rsidR="002958D2">
          <w:rPr>
            <w:noProof/>
            <w:webHidden/>
          </w:rPr>
          <w:tab/>
        </w:r>
        <w:r w:rsidR="002958D2">
          <w:rPr>
            <w:noProof/>
            <w:webHidden/>
          </w:rPr>
          <w:fldChar w:fldCharType="begin"/>
        </w:r>
        <w:r w:rsidR="002958D2">
          <w:rPr>
            <w:noProof/>
            <w:webHidden/>
          </w:rPr>
          <w:instrText xml:space="preserve"> PAGEREF _Toc503023764 \h </w:instrText>
        </w:r>
        <w:r w:rsidR="002958D2">
          <w:rPr>
            <w:noProof/>
            <w:webHidden/>
          </w:rPr>
        </w:r>
        <w:r w:rsidR="002958D2">
          <w:rPr>
            <w:noProof/>
            <w:webHidden/>
          </w:rPr>
          <w:fldChar w:fldCharType="separate"/>
        </w:r>
        <w:r w:rsidR="002958D2">
          <w:rPr>
            <w:noProof/>
            <w:webHidden/>
          </w:rPr>
          <w:t>12</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5" w:history="1">
        <w:r w:rsidR="002958D2" w:rsidRPr="004F370B">
          <w:rPr>
            <w:rStyle w:val="Hyperlink"/>
            <w:noProof/>
            <w:lang w:val="el-GR"/>
          </w:rPr>
          <w:t>Εικόνα 14:. Οπτικοποίηση σκόρ κατά την αναπαραγωγή</w:t>
        </w:r>
        <w:r w:rsidR="002958D2">
          <w:rPr>
            <w:noProof/>
            <w:webHidden/>
          </w:rPr>
          <w:tab/>
        </w:r>
        <w:r w:rsidR="002958D2">
          <w:rPr>
            <w:noProof/>
            <w:webHidden/>
          </w:rPr>
          <w:fldChar w:fldCharType="begin"/>
        </w:r>
        <w:r w:rsidR="002958D2">
          <w:rPr>
            <w:noProof/>
            <w:webHidden/>
          </w:rPr>
          <w:instrText xml:space="preserve"> PAGEREF _Toc503023765 \h </w:instrText>
        </w:r>
        <w:r w:rsidR="002958D2">
          <w:rPr>
            <w:noProof/>
            <w:webHidden/>
          </w:rPr>
        </w:r>
        <w:r w:rsidR="002958D2">
          <w:rPr>
            <w:noProof/>
            <w:webHidden/>
          </w:rPr>
          <w:fldChar w:fldCharType="separate"/>
        </w:r>
        <w:r w:rsidR="002958D2">
          <w:rPr>
            <w:noProof/>
            <w:webHidden/>
          </w:rPr>
          <w:t>13</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6" w:history="1">
        <w:r w:rsidR="002958D2" w:rsidRPr="004F370B">
          <w:rPr>
            <w:rStyle w:val="Hyperlink"/>
            <w:noProof/>
            <w:lang w:val="el-GR"/>
          </w:rPr>
          <w:t>Εικόνα 11: Ανίχνευση οπτικής ροής μέσω του αλγορίθμου Farneback</w:t>
        </w:r>
        <w:r w:rsidR="002958D2">
          <w:rPr>
            <w:noProof/>
            <w:webHidden/>
          </w:rPr>
          <w:tab/>
        </w:r>
        <w:r w:rsidR="002958D2">
          <w:rPr>
            <w:noProof/>
            <w:webHidden/>
          </w:rPr>
          <w:fldChar w:fldCharType="begin"/>
        </w:r>
        <w:r w:rsidR="002958D2">
          <w:rPr>
            <w:noProof/>
            <w:webHidden/>
          </w:rPr>
          <w:instrText xml:space="preserve"> PAGEREF _Toc503023766 \h </w:instrText>
        </w:r>
        <w:r w:rsidR="002958D2">
          <w:rPr>
            <w:noProof/>
            <w:webHidden/>
          </w:rPr>
        </w:r>
        <w:r w:rsidR="002958D2">
          <w:rPr>
            <w:noProof/>
            <w:webHidden/>
          </w:rPr>
          <w:fldChar w:fldCharType="separate"/>
        </w:r>
        <w:r w:rsidR="002958D2">
          <w:rPr>
            <w:noProof/>
            <w:webHidden/>
          </w:rPr>
          <w:t>14</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7" w:history="1">
        <w:r w:rsidR="002958D2" w:rsidRPr="004F370B">
          <w:rPr>
            <w:rStyle w:val="Hyperlink"/>
            <w:noProof/>
            <w:lang w:val="el-GR"/>
          </w:rPr>
          <w:t>Εικόνα 12: Φιλτράρισμα διανυσμάτων (πράσινο: αποδεκτά, κόκκινο: απορριπτέα)</w:t>
        </w:r>
        <w:r w:rsidR="002958D2">
          <w:rPr>
            <w:noProof/>
            <w:webHidden/>
          </w:rPr>
          <w:tab/>
        </w:r>
        <w:r w:rsidR="002958D2">
          <w:rPr>
            <w:noProof/>
            <w:webHidden/>
          </w:rPr>
          <w:fldChar w:fldCharType="begin"/>
        </w:r>
        <w:r w:rsidR="002958D2">
          <w:rPr>
            <w:noProof/>
            <w:webHidden/>
          </w:rPr>
          <w:instrText xml:space="preserve"> PAGEREF _Toc503023767 \h </w:instrText>
        </w:r>
        <w:r w:rsidR="002958D2">
          <w:rPr>
            <w:noProof/>
            <w:webHidden/>
          </w:rPr>
        </w:r>
        <w:r w:rsidR="002958D2">
          <w:rPr>
            <w:noProof/>
            <w:webHidden/>
          </w:rPr>
          <w:fldChar w:fldCharType="separate"/>
        </w:r>
        <w:r w:rsidR="002958D2">
          <w:rPr>
            <w:noProof/>
            <w:webHidden/>
          </w:rPr>
          <w:t>15</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8" w:history="1">
        <w:r w:rsidR="002958D2" w:rsidRPr="004F370B">
          <w:rPr>
            <w:rStyle w:val="Hyperlink"/>
            <w:noProof/>
            <w:lang w:val="el-GR"/>
          </w:rPr>
          <w:t>Εικόνα 13: Δεδομένα κίνησης</w:t>
        </w:r>
        <w:r w:rsidR="002958D2">
          <w:rPr>
            <w:noProof/>
            <w:webHidden/>
          </w:rPr>
          <w:tab/>
        </w:r>
        <w:r w:rsidR="002958D2">
          <w:rPr>
            <w:noProof/>
            <w:webHidden/>
          </w:rPr>
          <w:fldChar w:fldCharType="begin"/>
        </w:r>
        <w:r w:rsidR="002958D2">
          <w:rPr>
            <w:noProof/>
            <w:webHidden/>
          </w:rPr>
          <w:instrText xml:space="preserve"> PAGEREF _Toc503023768 \h </w:instrText>
        </w:r>
        <w:r w:rsidR="002958D2">
          <w:rPr>
            <w:noProof/>
            <w:webHidden/>
          </w:rPr>
        </w:r>
        <w:r w:rsidR="002958D2">
          <w:rPr>
            <w:noProof/>
            <w:webHidden/>
          </w:rPr>
          <w:fldChar w:fldCharType="separate"/>
        </w:r>
        <w:r w:rsidR="002958D2">
          <w:rPr>
            <w:noProof/>
            <w:webHidden/>
          </w:rPr>
          <w:t>15</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69" w:history="1">
        <w:r w:rsidR="002958D2" w:rsidRPr="004F370B">
          <w:rPr>
            <w:rStyle w:val="Hyperlink"/>
            <w:noProof/>
            <w:lang w:val="el-GR"/>
          </w:rPr>
          <w:t>Εικόνα 14: Απόδοση αλγορίθμου συναρτήσει των παραμέτρων</w:t>
        </w:r>
        <w:r w:rsidR="002958D2">
          <w:rPr>
            <w:noProof/>
            <w:webHidden/>
          </w:rPr>
          <w:tab/>
        </w:r>
        <w:r w:rsidR="002958D2">
          <w:rPr>
            <w:noProof/>
            <w:webHidden/>
          </w:rPr>
          <w:fldChar w:fldCharType="begin"/>
        </w:r>
        <w:r w:rsidR="002958D2">
          <w:rPr>
            <w:noProof/>
            <w:webHidden/>
          </w:rPr>
          <w:instrText xml:space="preserve"> PAGEREF _Toc503023769 \h </w:instrText>
        </w:r>
        <w:r w:rsidR="002958D2">
          <w:rPr>
            <w:noProof/>
            <w:webHidden/>
          </w:rPr>
        </w:r>
        <w:r w:rsidR="002958D2">
          <w:rPr>
            <w:noProof/>
            <w:webHidden/>
          </w:rPr>
          <w:fldChar w:fldCharType="separate"/>
        </w:r>
        <w:r w:rsidR="002958D2">
          <w:rPr>
            <w:noProof/>
            <w:webHidden/>
          </w:rPr>
          <w:t>16</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70" w:history="1">
        <w:r w:rsidR="002958D2" w:rsidRPr="004F370B">
          <w:rPr>
            <w:rStyle w:val="Hyperlink"/>
            <w:noProof/>
            <w:lang w:val="el-GR"/>
          </w:rPr>
          <w:t>Εικόνα 15: Σύγκριση πραγματικού (πορτοκαλί)  με προβλεπόμενο (μπλέ)  σκορ</w:t>
        </w:r>
        <w:r w:rsidR="002958D2">
          <w:rPr>
            <w:noProof/>
            <w:webHidden/>
          </w:rPr>
          <w:tab/>
        </w:r>
        <w:r w:rsidR="002958D2">
          <w:rPr>
            <w:noProof/>
            <w:webHidden/>
          </w:rPr>
          <w:fldChar w:fldCharType="begin"/>
        </w:r>
        <w:r w:rsidR="002958D2">
          <w:rPr>
            <w:noProof/>
            <w:webHidden/>
          </w:rPr>
          <w:instrText xml:space="preserve"> PAGEREF _Toc503023770 \h </w:instrText>
        </w:r>
        <w:r w:rsidR="002958D2">
          <w:rPr>
            <w:noProof/>
            <w:webHidden/>
          </w:rPr>
        </w:r>
        <w:r w:rsidR="002958D2">
          <w:rPr>
            <w:noProof/>
            <w:webHidden/>
          </w:rPr>
          <w:fldChar w:fldCharType="separate"/>
        </w:r>
        <w:r w:rsidR="002958D2">
          <w:rPr>
            <w:noProof/>
            <w:webHidden/>
          </w:rPr>
          <w:t>17</w:t>
        </w:r>
        <w:r w:rsidR="002958D2">
          <w:rPr>
            <w:noProof/>
            <w:webHidden/>
          </w:rPr>
          <w:fldChar w:fldCharType="end"/>
        </w:r>
      </w:hyperlink>
    </w:p>
    <w:p w:rsidR="002958D2" w:rsidRDefault="00720D21">
      <w:pPr>
        <w:pStyle w:val="TableofFigures"/>
        <w:tabs>
          <w:tab w:val="right" w:leader="dot" w:pos="9350"/>
        </w:tabs>
        <w:rPr>
          <w:noProof/>
          <w:sz w:val="22"/>
          <w:szCs w:val="22"/>
          <w:lang w:eastAsia="en-US"/>
        </w:rPr>
      </w:pPr>
      <w:hyperlink w:anchor="_Toc503023771" w:history="1">
        <w:r w:rsidR="002958D2" w:rsidRPr="004F370B">
          <w:rPr>
            <w:rStyle w:val="Hyperlink"/>
            <w:noProof/>
            <w:lang w:val="el-GR"/>
          </w:rPr>
          <w:t>Εικόνα 17: Διάγραμμα αποτελεσμάτων αυτοματοποιημένου συστήματος (</w:t>
        </w:r>
        <w:r w:rsidR="002958D2" w:rsidRPr="004F370B">
          <w:rPr>
            <w:rStyle w:val="Hyperlink"/>
            <w:noProof/>
          </w:rPr>
          <w:t>VL</w:t>
        </w:r>
        <w:r w:rsidR="002958D2" w:rsidRPr="004F370B">
          <w:rPr>
            <w:rStyle w:val="Hyperlink"/>
            <w:noProof/>
            <w:lang w:val="el-GR"/>
          </w:rPr>
          <w:t>) σε σύγκριση με των βαθμολογητών (</w:t>
        </w:r>
        <w:r w:rsidR="002958D2" w:rsidRPr="004F370B">
          <w:rPr>
            <w:rStyle w:val="Hyperlink"/>
            <w:noProof/>
          </w:rPr>
          <w:t>NK</w:t>
        </w:r>
        <w:r w:rsidR="002958D2" w:rsidRPr="004F370B">
          <w:rPr>
            <w:rStyle w:val="Hyperlink"/>
            <w:noProof/>
            <w:lang w:val="el-GR"/>
          </w:rPr>
          <w:t>,</w:t>
        </w:r>
        <w:r w:rsidR="002958D2" w:rsidRPr="004F370B">
          <w:rPr>
            <w:rStyle w:val="Hyperlink"/>
            <w:noProof/>
          </w:rPr>
          <w:t>CD</w:t>
        </w:r>
        <w:r w:rsidR="002958D2" w:rsidRPr="004F370B">
          <w:rPr>
            <w:rStyle w:val="Hyperlink"/>
            <w:noProof/>
            <w:lang w:val="el-GR"/>
          </w:rPr>
          <w:t>)</w:t>
        </w:r>
        <w:r w:rsidR="002958D2">
          <w:rPr>
            <w:noProof/>
            <w:webHidden/>
          </w:rPr>
          <w:tab/>
        </w:r>
        <w:r w:rsidR="002958D2">
          <w:rPr>
            <w:noProof/>
            <w:webHidden/>
          </w:rPr>
          <w:fldChar w:fldCharType="begin"/>
        </w:r>
        <w:r w:rsidR="002958D2">
          <w:rPr>
            <w:noProof/>
            <w:webHidden/>
          </w:rPr>
          <w:instrText xml:space="preserve"> PAGEREF _Toc503023771 \h </w:instrText>
        </w:r>
        <w:r w:rsidR="002958D2">
          <w:rPr>
            <w:noProof/>
            <w:webHidden/>
          </w:rPr>
        </w:r>
        <w:r w:rsidR="002958D2">
          <w:rPr>
            <w:noProof/>
            <w:webHidden/>
          </w:rPr>
          <w:fldChar w:fldCharType="separate"/>
        </w:r>
        <w:r w:rsidR="002958D2">
          <w:rPr>
            <w:noProof/>
            <w:webHidden/>
          </w:rPr>
          <w:t>18</w:t>
        </w:r>
        <w:r w:rsidR="002958D2">
          <w:rPr>
            <w:noProof/>
            <w:webHidden/>
          </w:rPr>
          <w:fldChar w:fldCharType="end"/>
        </w:r>
      </w:hyperlink>
    </w:p>
    <w:p w:rsidR="004D2BE1" w:rsidRPr="00665459" w:rsidRDefault="00805667" w:rsidP="004D2BE1">
      <w:pPr>
        <w:spacing w:line="259" w:lineRule="auto"/>
        <w:rPr>
          <w:szCs w:val="22"/>
        </w:rPr>
      </w:pPr>
      <w:r>
        <w:rPr>
          <w:szCs w:val="22"/>
          <w:lang w:val="el-GR"/>
        </w:rPr>
        <w:fldChar w:fldCharType="end"/>
      </w:r>
    </w:p>
    <w:p w:rsidR="007715F8" w:rsidRPr="006D49E3" w:rsidRDefault="007715F8" w:rsidP="006D49E3">
      <w:pPr>
        <w:rPr>
          <w:rFonts w:asciiTheme="majorHAnsi" w:hAnsiTheme="majorHAnsi"/>
          <w:color w:val="8EAADB" w:themeColor="accent5" w:themeTint="99"/>
          <w:sz w:val="28"/>
          <w:szCs w:val="22"/>
          <w:lang w:val="el-GR"/>
        </w:rPr>
      </w:pPr>
    </w:p>
    <w:p w:rsidR="004D2BE1" w:rsidRDefault="004D2BE1" w:rsidP="004D2BE1">
      <w:pPr>
        <w:pStyle w:val="Heading1"/>
        <w:numPr>
          <w:ilvl w:val="0"/>
          <w:numId w:val="3"/>
        </w:numPr>
        <w:rPr>
          <w:caps/>
          <w:sz w:val="32"/>
          <w:szCs w:val="32"/>
          <w:lang w:val="el-GR"/>
        </w:rPr>
      </w:pPr>
      <w:bookmarkStart w:id="3" w:name="_Toc503701052"/>
      <w:r w:rsidRPr="00E7489D">
        <w:rPr>
          <w:caps/>
          <w:sz w:val="32"/>
          <w:szCs w:val="32"/>
          <w:lang w:val="el-GR"/>
        </w:rPr>
        <w:t>Εισαγωγή</w:t>
      </w:r>
      <w:bookmarkEnd w:id="3"/>
    </w:p>
    <w:p w:rsidR="004D2BE1" w:rsidRDefault="00045AB9" w:rsidP="00A34E58">
      <w:pPr>
        <w:ind w:firstLine="360"/>
        <w:rPr>
          <w:lang w:val="el-GR"/>
        </w:rPr>
      </w:pPr>
      <w:r>
        <w:rPr>
          <w:lang w:val="el-GR"/>
        </w:rPr>
        <w:t xml:space="preserve">Κατά την διαλογή </w:t>
      </w:r>
      <w:r w:rsidR="002D2135">
        <w:rPr>
          <w:lang w:val="el-GR"/>
        </w:rPr>
        <w:t xml:space="preserve">νέων φαρμάκων χρησιμοποιούνται διάφορα πειραματόζωα τα οποία είναι στην πλειοψηφία τρωκτικά στα οποία πραγματοποιούνται δοκιμές και αξιολογείται η πιθανή επίδραση των φαρμάκων. Για την μελέτη πιθανών αντικαταθλιπτικών ουσιών πραγματοποιούνται πειράματα σε μικρά τρωκτικά τα οποία θέτονται σε κατάσταση αυξημένου άγχους και παρακολουθείται η διαφορά στις συμπεριφορές που παρουσιάζει ένα πειραματικό </w:t>
      </w:r>
      <w:r w:rsidR="002D2135">
        <w:t>group</w:t>
      </w:r>
      <w:r w:rsidR="002D2135" w:rsidRPr="002D2135">
        <w:rPr>
          <w:lang w:val="el-GR"/>
        </w:rPr>
        <w:t xml:space="preserve"> </w:t>
      </w:r>
      <w:r w:rsidR="002D2135">
        <w:rPr>
          <w:lang w:val="el-GR"/>
        </w:rPr>
        <w:t xml:space="preserve">σε σχέση με ένα </w:t>
      </w:r>
      <w:r w:rsidR="002D2135">
        <w:t>group</w:t>
      </w:r>
      <w:r w:rsidR="002D2135" w:rsidRPr="002D2135">
        <w:rPr>
          <w:lang w:val="el-GR"/>
        </w:rPr>
        <w:t xml:space="preserve"> </w:t>
      </w:r>
      <w:r w:rsidR="002D2135">
        <w:rPr>
          <w:lang w:val="el-GR"/>
        </w:rPr>
        <w:t>αναφοράς. Μια τέτοια μέθοδος είναι το Τ</w:t>
      </w:r>
      <w:r w:rsidR="002D2135">
        <w:t>ail</w:t>
      </w:r>
      <w:r w:rsidR="002D2135" w:rsidRPr="002D2135">
        <w:rPr>
          <w:lang w:val="el-GR"/>
        </w:rPr>
        <w:t xml:space="preserve"> </w:t>
      </w:r>
      <w:r w:rsidR="002D2135">
        <w:t>Suspension</w:t>
      </w:r>
      <w:r w:rsidR="002D2135" w:rsidRPr="002D2135">
        <w:rPr>
          <w:lang w:val="el-GR"/>
        </w:rPr>
        <w:t xml:space="preserve"> </w:t>
      </w:r>
      <w:r w:rsidR="002D2135">
        <w:t>Test</w:t>
      </w:r>
      <w:r w:rsidR="002D2135" w:rsidRPr="002D2135">
        <w:rPr>
          <w:lang w:val="el-GR"/>
        </w:rPr>
        <w:t xml:space="preserve"> (</w:t>
      </w:r>
      <w:r w:rsidR="002D2135">
        <w:t>TST</w:t>
      </w:r>
      <w:r w:rsidR="002D2135" w:rsidRPr="002D2135">
        <w:rPr>
          <w:lang w:val="el-GR"/>
        </w:rPr>
        <w:t xml:space="preserve">) </w:t>
      </w:r>
      <w:r w:rsidR="002D2135">
        <w:rPr>
          <w:lang w:val="el-GR"/>
        </w:rPr>
        <w:t>κατά το οποίο</w:t>
      </w:r>
      <w:r w:rsidR="00A627C0">
        <w:rPr>
          <w:lang w:val="el-GR"/>
        </w:rPr>
        <w:t xml:space="preserve"> τα </w:t>
      </w:r>
      <w:r w:rsidR="00F743F6">
        <w:rPr>
          <w:lang w:val="el-GR"/>
        </w:rPr>
        <w:t>πειραματόζωα</w:t>
      </w:r>
      <w:r w:rsidR="00A627C0">
        <w:rPr>
          <w:lang w:val="el-GR"/>
        </w:rPr>
        <w:t xml:space="preserve"> αναρτών</w:t>
      </w:r>
      <w:r w:rsidR="00F743F6">
        <w:rPr>
          <w:lang w:val="el-GR"/>
        </w:rPr>
        <w:t>τ</w:t>
      </w:r>
      <w:r w:rsidR="00A627C0">
        <w:rPr>
          <w:lang w:val="el-GR"/>
        </w:rPr>
        <w:t>αι</w:t>
      </w:r>
      <w:r w:rsidR="00F743F6">
        <w:rPr>
          <w:lang w:val="el-GR"/>
        </w:rPr>
        <w:t xml:space="preserve"> μέσω της ουράς σε σημείο από το οποίο δεν μπορούν να φτάσουν κοντινές επιφάνειες για τυπικό διάστημα έξι λεπτών</w:t>
      </w:r>
      <w:r w:rsidR="00723202">
        <w:rPr>
          <w:lang w:val="el-GR"/>
        </w:rPr>
        <w:t xml:space="preserve"> </w:t>
      </w:r>
      <w:r w:rsidR="00723202" w:rsidRPr="00723202">
        <w:rPr>
          <w:lang w:val="el-GR"/>
        </w:rPr>
        <w:t>(</w:t>
      </w:r>
      <w:r w:rsidR="00723202" w:rsidRPr="00AE21CA">
        <w:t>Can</w:t>
      </w:r>
      <w:r w:rsidR="00723202" w:rsidRPr="00723202">
        <w:rPr>
          <w:lang w:val="el-GR"/>
        </w:rPr>
        <w:t xml:space="preserve"> </w:t>
      </w:r>
      <w:r w:rsidR="00723202" w:rsidRPr="00AE21CA">
        <w:t>et</w:t>
      </w:r>
      <w:r w:rsidR="00723202" w:rsidRPr="00723202">
        <w:rPr>
          <w:lang w:val="el-GR"/>
        </w:rPr>
        <w:t xml:space="preserve"> </w:t>
      </w:r>
      <w:r w:rsidR="00723202" w:rsidRPr="00AE21CA">
        <w:t>al</w:t>
      </w:r>
      <w:r w:rsidR="00723202" w:rsidRPr="00723202">
        <w:rPr>
          <w:lang w:val="el-GR"/>
        </w:rPr>
        <w:t>., 2011)</w:t>
      </w:r>
      <w:r w:rsidR="00F743F6">
        <w:rPr>
          <w:lang w:val="el-GR"/>
        </w:rPr>
        <w:t xml:space="preserve">. </w:t>
      </w:r>
      <w:r w:rsidR="00723202">
        <w:rPr>
          <w:lang w:val="el-GR"/>
        </w:rPr>
        <w:t xml:space="preserve">Κατά την </w:t>
      </w:r>
      <w:r w:rsidR="007200D7">
        <w:rPr>
          <w:lang w:val="el-GR"/>
        </w:rPr>
        <w:t>διάρκεια</w:t>
      </w:r>
      <w:r w:rsidR="00723202">
        <w:rPr>
          <w:lang w:val="el-GR"/>
        </w:rPr>
        <w:t xml:space="preserve"> του </w:t>
      </w:r>
      <w:r w:rsidR="007200D7">
        <w:rPr>
          <w:lang w:val="el-GR"/>
        </w:rPr>
        <w:t>πειράματος</w:t>
      </w:r>
      <w:r w:rsidR="00723202">
        <w:rPr>
          <w:lang w:val="el-GR"/>
        </w:rPr>
        <w:t xml:space="preserve"> το τρωκτικό εμφανίζει προσπάθειες διαφυγής κουνώντας το </w:t>
      </w:r>
      <w:r w:rsidR="007200D7">
        <w:rPr>
          <w:lang w:val="el-GR"/>
        </w:rPr>
        <w:t>σώμα</w:t>
      </w:r>
      <w:r w:rsidR="00723202">
        <w:rPr>
          <w:lang w:val="el-GR"/>
        </w:rPr>
        <w:t xml:space="preserve"> του και σε </w:t>
      </w:r>
      <w:r w:rsidR="007200D7">
        <w:rPr>
          <w:lang w:val="el-GR"/>
        </w:rPr>
        <w:t>κάποια</w:t>
      </w:r>
      <w:r w:rsidR="00723202">
        <w:rPr>
          <w:lang w:val="el-GR"/>
        </w:rPr>
        <w:t xml:space="preserve"> διαστήματα οι προσπάθειες </w:t>
      </w:r>
      <w:r w:rsidR="007200D7">
        <w:rPr>
          <w:lang w:val="el-GR"/>
        </w:rPr>
        <w:t>παύουν</w:t>
      </w:r>
      <w:r w:rsidR="00723202">
        <w:rPr>
          <w:lang w:val="el-GR"/>
        </w:rPr>
        <w:t xml:space="preserve">. Ο </w:t>
      </w:r>
      <w:r w:rsidR="007200D7">
        <w:rPr>
          <w:lang w:val="el-GR"/>
        </w:rPr>
        <w:t>συνολικός</w:t>
      </w:r>
      <w:r w:rsidR="00723202">
        <w:rPr>
          <w:lang w:val="el-GR"/>
        </w:rPr>
        <w:t xml:space="preserve"> χρόνος </w:t>
      </w:r>
      <w:r w:rsidR="007200D7">
        <w:rPr>
          <w:lang w:val="el-GR"/>
        </w:rPr>
        <w:t xml:space="preserve">κίνησης του πειραματόζωου μεταβάλλεται </w:t>
      </w:r>
      <w:r w:rsidR="00FD169E">
        <w:rPr>
          <w:lang w:val="el-GR"/>
        </w:rPr>
        <w:t>ανάλογα</w:t>
      </w:r>
      <w:r w:rsidR="007200D7">
        <w:rPr>
          <w:lang w:val="el-GR"/>
        </w:rPr>
        <w:t xml:space="preserve"> με την αποτελεσματικότητα των </w:t>
      </w:r>
      <w:r w:rsidR="00FD169E">
        <w:rPr>
          <w:lang w:val="el-GR"/>
        </w:rPr>
        <w:t>υποψήφιων</w:t>
      </w:r>
      <w:r w:rsidR="007200D7">
        <w:rPr>
          <w:lang w:val="el-GR"/>
        </w:rPr>
        <w:t xml:space="preserve"> αντικαταθλιπτικών</w:t>
      </w:r>
      <w:r w:rsidR="00FD169E">
        <w:rPr>
          <w:lang w:val="el-GR"/>
        </w:rPr>
        <w:t xml:space="preserve"> </w:t>
      </w:r>
      <w:r w:rsidR="00FD169E" w:rsidRPr="00FD169E">
        <w:rPr>
          <w:lang w:val="el-GR"/>
        </w:rPr>
        <w:t>(</w:t>
      </w:r>
      <w:r w:rsidR="00FD169E" w:rsidRPr="009428E1">
        <w:t>Lad</w:t>
      </w:r>
      <w:r w:rsidR="00FD169E" w:rsidRPr="00FD169E">
        <w:rPr>
          <w:lang w:val="el-GR"/>
        </w:rPr>
        <w:t xml:space="preserve"> </w:t>
      </w:r>
      <w:r w:rsidR="00FD169E" w:rsidRPr="009428E1">
        <w:t>et</w:t>
      </w:r>
      <w:r w:rsidR="00FD169E" w:rsidRPr="00FD169E">
        <w:rPr>
          <w:lang w:val="el-GR"/>
        </w:rPr>
        <w:t xml:space="preserve"> </w:t>
      </w:r>
      <w:r w:rsidR="00FD169E" w:rsidRPr="009428E1">
        <w:t>al</w:t>
      </w:r>
      <w:r w:rsidR="00FD169E" w:rsidRPr="00FD169E">
        <w:rPr>
          <w:lang w:val="el-GR"/>
        </w:rPr>
        <w:t>., 2007)</w:t>
      </w:r>
      <w:r w:rsidR="007200D7">
        <w:rPr>
          <w:lang w:val="el-GR"/>
        </w:rPr>
        <w:t xml:space="preserve">. </w:t>
      </w:r>
    </w:p>
    <w:p w:rsidR="004D2BE1" w:rsidRPr="00F118E8" w:rsidRDefault="00481E74" w:rsidP="004D2BE1">
      <w:pPr>
        <w:ind w:firstLine="360"/>
        <w:rPr>
          <w:lang w:val="el-GR"/>
        </w:rPr>
      </w:pPr>
      <w:r>
        <w:rPr>
          <w:lang w:val="el-GR"/>
        </w:rPr>
        <w:t xml:space="preserve">Για τον υπολογισμό </w:t>
      </w:r>
      <w:r w:rsidR="00BD1A1E">
        <w:rPr>
          <w:lang w:val="el-GR"/>
        </w:rPr>
        <w:t xml:space="preserve">του συνολικού χρόνου κίνησης ένας ερευνητής παρακολουθεί το βίντεο του κάθε πειράματος και βαθμολογεί την κατάσταση κίνησης του πειραματόζωου για κάθε χρονική στιγμή </w:t>
      </w:r>
      <w:r w:rsidR="00F118E8" w:rsidRPr="00F118E8">
        <w:rPr>
          <w:lang w:val="el-GR"/>
        </w:rPr>
        <w:t>(</w:t>
      </w:r>
      <w:r w:rsidR="00F118E8" w:rsidRPr="00AE21CA">
        <w:t>Can</w:t>
      </w:r>
      <w:r w:rsidR="00F118E8" w:rsidRPr="00F118E8">
        <w:rPr>
          <w:lang w:val="el-GR"/>
        </w:rPr>
        <w:t xml:space="preserve"> </w:t>
      </w:r>
      <w:r w:rsidR="00F118E8" w:rsidRPr="00AE21CA">
        <w:t>et</w:t>
      </w:r>
      <w:r w:rsidR="00F118E8" w:rsidRPr="00F118E8">
        <w:rPr>
          <w:lang w:val="el-GR"/>
        </w:rPr>
        <w:t xml:space="preserve"> </w:t>
      </w:r>
      <w:r w:rsidR="00F118E8" w:rsidRPr="00AE21CA">
        <w:t>al</w:t>
      </w:r>
      <w:r w:rsidR="00F118E8" w:rsidRPr="00F118E8">
        <w:rPr>
          <w:lang w:val="el-GR"/>
        </w:rPr>
        <w:t>., 2011)</w:t>
      </w:r>
      <w:r w:rsidR="00BD1A1E">
        <w:rPr>
          <w:lang w:val="el-GR"/>
        </w:rPr>
        <w:t xml:space="preserve">. </w:t>
      </w:r>
      <w:r w:rsidR="004D2BE1">
        <w:rPr>
          <w:lang w:val="el-GR"/>
        </w:rPr>
        <w:t xml:space="preserve"> </w:t>
      </w:r>
      <w:r w:rsidR="00BD1A1E">
        <w:rPr>
          <w:lang w:val="el-GR"/>
        </w:rPr>
        <w:t xml:space="preserve">Η διαδικασία αυτή της </w:t>
      </w:r>
      <w:r w:rsidR="00F118E8">
        <w:rPr>
          <w:lang w:val="el-GR"/>
        </w:rPr>
        <w:t>βαθμολόγησης</w:t>
      </w:r>
      <w:r w:rsidR="00BD1A1E">
        <w:rPr>
          <w:lang w:val="el-GR"/>
        </w:rPr>
        <w:t xml:space="preserve"> </w:t>
      </w:r>
      <w:r w:rsidR="00F118E8">
        <w:rPr>
          <w:lang w:val="el-GR"/>
        </w:rPr>
        <w:t>πρέπει</w:t>
      </w:r>
      <w:r w:rsidR="00BD1A1E">
        <w:rPr>
          <w:lang w:val="el-GR"/>
        </w:rPr>
        <w:t xml:space="preserve"> να </w:t>
      </w:r>
      <w:r w:rsidR="00F118E8">
        <w:rPr>
          <w:lang w:val="el-GR"/>
        </w:rPr>
        <w:t>πραγματοποιείται</w:t>
      </w:r>
      <w:r w:rsidR="00BD1A1E">
        <w:rPr>
          <w:lang w:val="el-GR"/>
        </w:rPr>
        <w:t xml:space="preserve"> με ακρίβ</w:t>
      </w:r>
      <w:r w:rsidR="00F118E8">
        <w:rPr>
          <w:lang w:val="el-GR"/>
        </w:rPr>
        <w:t xml:space="preserve">εια και από πολλαπλούς βαθμολογητές για κάθε ένα από τα δεκάδες πειραματόζωα του κάθε </w:t>
      </w:r>
      <w:r w:rsidR="00F118E8">
        <w:t>group</w:t>
      </w:r>
      <w:r w:rsidR="00F118E8" w:rsidRPr="00F118E8">
        <w:rPr>
          <w:lang w:val="el-GR"/>
        </w:rPr>
        <w:t xml:space="preserve">. </w:t>
      </w:r>
      <w:r w:rsidR="00F118E8">
        <w:rPr>
          <w:lang w:val="el-GR"/>
        </w:rPr>
        <w:t xml:space="preserve">Για την καταγραφή των καταστάσεων κίνησης χρησιμοποιούνται χρονόμετρα ή λογισμικά καταγραφής καταστάσεων μέσω πληκτρολογίου τα </w:t>
      </w:r>
      <w:r w:rsidR="00F118E8">
        <w:rPr>
          <w:lang w:val="el-GR"/>
        </w:rPr>
        <w:lastRenderedPageBreak/>
        <w:t>οποία δεν ενσωματώνουν την αναπαραγωγή του βίντεο καθιστώντας την διαδικασία δύσκολη στην τυποποίηση και χρονοβόρα.</w:t>
      </w:r>
    </w:p>
    <w:p w:rsidR="004D2BE1" w:rsidRPr="00821DC2" w:rsidRDefault="001D5628" w:rsidP="004D2BE1">
      <w:pPr>
        <w:ind w:firstLine="360"/>
        <w:rPr>
          <w:lang w:val="el-GR"/>
        </w:rPr>
      </w:pPr>
      <w:r>
        <w:rPr>
          <w:lang w:val="el-GR"/>
        </w:rPr>
        <w:t xml:space="preserve">Για την </w:t>
      </w:r>
      <w:r w:rsidR="00BE2898">
        <w:rPr>
          <w:lang w:val="el-GR"/>
        </w:rPr>
        <w:t>λύση</w:t>
      </w:r>
      <w:r>
        <w:rPr>
          <w:lang w:val="el-GR"/>
        </w:rPr>
        <w:t xml:space="preserve"> </w:t>
      </w:r>
      <w:r w:rsidR="00951274">
        <w:rPr>
          <w:lang w:val="el-GR"/>
        </w:rPr>
        <w:t xml:space="preserve">του </w:t>
      </w:r>
      <w:r w:rsidR="00BE2898">
        <w:rPr>
          <w:lang w:val="el-GR"/>
        </w:rPr>
        <w:t>προβλήματος</w:t>
      </w:r>
      <w:r w:rsidR="00951274">
        <w:rPr>
          <w:lang w:val="el-GR"/>
        </w:rPr>
        <w:t xml:space="preserve"> βαθμολόγησης </w:t>
      </w:r>
      <w:r w:rsidR="005438EC">
        <w:rPr>
          <w:lang w:val="el-GR"/>
        </w:rPr>
        <w:t>υπάρχουν</w:t>
      </w:r>
      <w:r w:rsidR="00BE2898">
        <w:rPr>
          <w:lang w:val="el-GR"/>
        </w:rPr>
        <w:t xml:space="preserve"> διαθέσιμες στο εμπόριο ολοκληρωμένες </w:t>
      </w:r>
      <w:r w:rsidR="005438EC">
        <w:rPr>
          <w:lang w:val="el-GR"/>
        </w:rPr>
        <w:t>λύσεις</w:t>
      </w:r>
      <w:r w:rsidR="00BE2898">
        <w:rPr>
          <w:lang w:val="el-GR"/>
        </w:rPr>
        <w:t xml:space="preserve"> διεξαγωγής του πειράματος όπως η </w:t>
      </w:r>
      <w:r w:rsidR="005438EC">
        <w:rPr>
          <w:lang w:val="el-GR"/>
        </w:rPr>
        <w:t>διάταξη</w:t>
      </w:r>
      <w:r w:rsidR="00BE2898">
        <w:rPr>
          <w:lang w:val="el-GR"/>
        </w:rPr>
        <w:t xml:space="preserve"> </w:t>
      </w:r>
      <w:r w:rsidR="00BE2898">
        <w:t>TST</w:t>
      </w:r>
      <w:r w:rsidR="00BE2898" w:rsidRPr="00BE2898">
        <w:rPr>
          <w:lang w:val="el-GR"/>
        </w:rPr>
        <w:t xml:space="preserve"> </w:t>
      </w:r>
      <w:r w:rsidR="00BE2898">
        <w:rPr>
          <w:lang w:val="el-GR"/>
        </w:rPr>
        <w:t xml:space="preserve">της εταιρίας </w:t>
      </w:r>
      <w:r w:rsidR="00BE2898">
        <w:t>Med</w:t>
      </w:r>
      <w:r w:rsidR="00BE2898" w:rsidRPr="00BE2898">
        <w:rPr>
          <w:lang w:val="el-GR"/>
        </w:rPr>
        <w:t xml:space="preserve"> </w:t>
      </w:r>
      <w:proofErr w:type="spellStart"/>
      <w:r w:rsidR="00BE2898">
        <w:t>Associartes</w:t>
      </w:r>
      <w:proofErr w:type="spellEnd"/>
      <w:r w:rsidR="00BE2898" w:rsidRPr="00BE2898">
        <w:rPr>
          <w:lang w:val="el-GR"/>
        </w:rPr>
        <w:t xml:space="preserve"> </w:t>
      </w:r>
      <w:r w:rsidR="00BE2898">
        <w:rPr>
          <w:lang w:val="el-GR"/>
        </w:rPr>
        <w:t>Ι</w:t>
      </w:r>
      <w:proofErr w:type="spellStart"/>
      <w:r w:rsidR="00BE2898">
        <w:t>nc</w:t>
      </w:r>
      <w:proofErr w:type="spellEnd"/>
      <w:r w:rsidR="00BE2898">
        <w:rPr>
          <w:lang w:val="el-GR"/>
        </w:rPr>
        <w:t>.</w:t>
      </w:r>
      <w:r w:rsidR="00BE2898" w:rsidRPr="00BE2898">
        <w:rPr>
          <w:lang w:val="el-GR"/>
        </w:rPr>
        <w:t xml:space="preserve"> </w:t>
      </w:r>
      <w:r w:rsidR="00BE2898">
        <w:rPr>
          <w:lang w:val="el-GR"/>
        </w:rPr>
        <w:t xml:space="preserve">η </w:t>
      </w:r>
      <w:r w:rsidR="005438EC">
        <w:rPr>
          <w:lang w:val="el-GR"/>
        </w:rPr>
        <w:t>οποία</w:t>
      </w:r>
      <w:r w:rsidR="00BE2898">
        <w:rPr>
          <w:lang w:val="el-GR"/>
        </w:rPr>
        <w:t xml:space="preserve"> παρέχει θαλάμους </w:t>
      </w:r>
      <w:r w:rsidR="005438EC">
        <w:rPr>
          <w:lang w:val="el-GR"/>
        </w:rPr>
        <w:t>ανάρτησης</w:t>
      </w:r>
      <w:r w:rsidR="00BE2898">
        <w:rPr>
          <w:lang w:val="el-GR"/>
        </w:rPr>
        <w:t xml:space="preserve"> με ενσωματωμένους αισθητήρες </w:t>
      </w:r>
      <w:r w:rsidR="005438EC">
        <w:rPr>
          <w:lang w:val="el-GR"/>
        </w:rPr>
        <w:t>βάρους</w:t>
      </w:r>
      <w:r w:rsidR="00BE2898">
        <w:rPr>
          <w:lang w:val="el-GR"/>
        </w:rPr>
        <w:t xml:space="preserve"> οι οποίοι με την βοήθεια του συνοδευτικού λογισμικού ανιχνεύουν την </w:t>
      </w:r>
      <w:r w:rsidR="005438EC">
        <w:rPr>
          <w:lang w:val="el-GR"/>
        </w:rPr>
        <w:t>κίνηση</w:t>
      </w:r>
      <w:r w:rsidR="004D2BE1">
        <w:rPr>
          <w:lang w:val="el-GR"/>
        </w:rPr>
        <w:t xml:space="preserve"> </w:t>
      </w:r>
      <w:r w:rsidR="005438EC">
        <w:rPr>
          <w:lang w:val="el-GR"/>
        </w:rPr>
        <w:t>του πειραματόζωου</w:t>
      </w:r>
      <w:r w:rsidR="00821DC2">
        <w:rPr>
          <w:lang w:val="el-GR"/>
        </w:rPr>
        <w:t xml:space="preserve"> </w:t>
      </w:r>
      <w:r w:rsidR="00821DC2" w:rsidRPr="00821DC2">
        <w:rPr>
          <w:lang w:val="el-GR"/>
        </w:rPr>
        <w:t>(</w:t>
      </w:r>
      <w:proofErr w:type="spellStart"/>
      <w:r w:rsidR="00821DC2" w:rsidRPr="00AE21CA">
        <w:t>J</w:t>
      </w:r>
      <w:r w:rsidR="00821DC2">
        <w:t>uszczak</w:t>
      </w:r>
      <w:proofErr w:type="spellEnd"/>
      <w:r w:rsidR="00821DC2" w:rsidRPr="00821DC2">
        <w:rPr>
          <w:lang w:val="el-GR"/>
        </w:rPr>
        <w:t xml:space="preserve"> </w:t>
      </w:r>
      <w:r w:rsidR="00821DC2" w:rsidRPr="00AE21CA">
        <w:t>et</w:t>
      </w:r>
      <w:r w:rsidR="00821DC2" w:rsidRPr="00821DC2">
        <w:rPr>
          <w:lang w:val="el-GR"/>
        </w:rPr>
        <w:t xml:space="preserve"> </w:t>
      </w:r>
      <w:r w:rsidR="00821DC2" w:rsidRPr="00AE21CA">
        <w:t>al</w:t>
      </w:r>
      <w:r w:rsidR="00821DC2" w:rsidRPr="00821DC2">
        <w:rPr>
          <w:lang w:val="el-GR"/>
        </w:rPr>
        <w:t>., 2006)</w:t>
      </w:r>
      <w:r w:rsidR="00821DC2">
        <w:rPr>
          <w:lang w:val="el-GR"/>
        </w:rPr>
        <w:t xml:space="preserve">. Μια άλλη εμπορική λύση είναι το λογισμικό </w:t>
      </w:r>
      <w:proofErr w:type="spellStart"/>
      <w:r w:rsidR="00821DC2">
        <w:t>Ethovision</w:t>
      </w:r>
      <w:proofErr w:type="spellEnd"/>
      <w:r w:rsidR="00821DC2" w:rsidRPr="00821DC2">
        <w:rPr>
          <w:lang w:val="el-GR"/>
        </w:rPr>
        <w:t xml:space="preserve"> </w:t>
      </w:r>
      <w:r w:rsidR="00821DC2">
        <w:t>XT</w:t>
      </w:r>
      <w:r w:rsidR="00821DC2" w:rsidRPr="00821DC2">
        <w:rPr>
          <w:lang w:val="el-GR"/>
        </w:rPr>
        <w:t xml:space="preserve"> </w:t>
      </w:r>
      <w:r w:rsidR="00821DC2">
        <w:rPr>
          <w:lang w:val="el-GR"/>
        </w:rPr>
        <w:t xml:space="preserve">της εταιρίας </w:t>
      </w:r>
      <w:proofErr w:type="spellStart"/>
      <w:r w:rsidR="00821DC2">
        <w:t>Noldus</w:t>
      </w:r>
      <w:proofErr w:type="spellEnd"/>
      <w:r w:rsidR="00821DC2" w:rsidRPr="00821DC2">
        <w:rPr>
          <w:lang w:val="el-GR"/>
        </w:rPr>
        <w:t xml:space="preserve"> </w:t>
      </w:r>
      <w:r w:rsidR="00821DC2">
        <w:rPr>
          <w:lang w:val="el-GR"/>
        </w:rPr>
        <w:t xml:space="preserve">το οποίο πραγματοποιεί </w:t>
      </w:r>
      <w:proofErr w:type="spellStart"/>
      <w:r w:rsidR="00821DC2">
        <w:rPr>
          <w:lang w:val="el-GR"/>
        </w:rPr>
        <w:t>συμπεριφορική</w:t>
      </w:r>
      <w:proofErr w:type="spellEnd"/>
      <w:r w:rsidR="00821DC2">
        <w:rPr>
          <w:lang w:val="el-GR"/>
        </w:rPr>
        <w:t xml:space="preserve"> ανάλυση πολλών τύπων πειραμάτων με χρήση υπολογιστικής όρασης  και διατίθεται με τιμή εκκίνησης 5</w:t>
      </w:r>
      <w:r w:rsidR="00FC5333">
        <w:rPr>
          <w:lang w:val="el-GR"/>
        </w:rPr>
        <w:t>.850 $.</w:t>
      </w:r>
    </w:p>
    <w:p w:rsidR="00BC5FD2" w:rsidRDefault="00BC5FD2" w:rsidP="00BC5FD2">
      <w:pPr>
        <w:ind w:firstLine="360"/>
        <w:jc w:val="center"/>
        <w:rPr>
          <w:lang w:val="el-GR"/>
        </w:rPr>
      </w:pPr>
      <w:r>
        <w:rPr>
          <w:noProof/>
          <w:lang w:val="el-GR" w:eastAsia="el-GR"/>
        </w:rPr>
        <w:drawing>
          <wp:inline distT="0" distB="0" distL="0" distR="0">
            <wp:extent cx="3878624" cy="156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silis\Dropbox\TEI\Πτυχιακή\Setup - PT - Serie of 4_1.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98557" cy="1570128"/>
                    </a:xfrm>
                    <a:prstGeom prst="rect">
                      <a:avLst/>
                    </a:prstGeom>
                    <a:noFill/>
                    <a:ln>
                      <a:noFill/>
                    </a:ln>
                  </pic:spPr>
                </pic:pic>
              </a:graphicData>
            </a:graphic>
          </wp:inline>
        </w:drawing>
      </w:r>
      <w:r w:rsidR="00C30F46">
        <w:rPr>
          <w:noProof/>
          <w:lang w:val="el-GR"/>
        </w:rPr>
        <w:drawing>
          <wp:inline distT="0" distB="0" distL="0" distR="0">
            <wp:extent cx="3742555" cy="2652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png"/>
                    <pic:cNvPicPr/>
                  </pic:nvPicPr>
                  <pic:blipFill rotWithShape="1">
                    <a:blip r:embed="rId11">
                      <a:extLst>
                        <a:ext uri="{28A0092B-C50C-407E-A947-70E740481C1C}">
                          <a14:useLocalDpi xmlns:a14="http://schemas.microsoft.com/office/drawing/2010/main" val="0"/>
                        </a:ext>
                      </a:extLst>
                    </a:blip>
                    <a:srcRect l="-5932" r="1"/>
                    <a:stretch/>
                  </pic:blipFill>
                  <pic:spPr bwMode="auto">
                    <a:xfrm>
                      <a:off x="0" y="0"/>
                      <a:ext cx="3761969" cy="2666154"/>
                    </a:xfrm>
                    <a:prstGeom prst="rect">
                      <a:avLst/>
                    </a:prstGeom>
                    <a:ln>
                      <a:noFill/>
                    </a:ln>
                    <a:extLst>
                      <a:ext uri="{53640926-AAD7-44D8-BBD7-CCE9431645EC}">
                        <a14:shadowObscured xmlns:a14="http://schemas.microsoft.com/office/drawing/2010/main"/>
                      </a:ext>
                    </a:extLst>
                  </pic:spPr>
                </pic:pic>
              </a:graphicData>
            </a:graphic>
          </wp:inline>
        </w:drawing>
      </w:r>
    </w:p>
    <w:p w:rsidR="00BC5FD2" w:rsidRPr="00C30F46" w:rsidRDefault="00BC5FD2" w:rsidP="00BC5FD2">
      <w:pPr>
        <w:pStyle w:val="Caption"/>
        <w:jc w:val="center"/>
        <w:rPr>
          <w:lang w:val="el-GR"/>
        </w:rPr>
      </w:pPr>
      <w:bookmarkStart w:id="4" w:name="_Toc503023757"/>
      <w:r w:rsidRPr="00BC5FD2">
        <w:rPr>
          <w:lang w:val="el-GR"/>
        </w:rPr>
        <w:t xml:space="preserve">Εικόνα </w:t>
      </w:r>
      <w:r w:rsidR="00805667">
        <w:fldChar w:fldCharType="begin"/>
      </w:r>
      <w:r w:rsidRPr="00BC5FD2">
        <w:rPr>
          <w:lang w:val="el-GR"/>
        </w:rPr>
        <w:instrText xml:space="preserve"> </w:instrText>
      </w:r>
      <w:r>
        <w:instrText>SEQ</w:instrText>
      </w:r>
      <w:r w:rsidRPr="00BC5FD2">
        <w:rPr>
          <w:lang w:val="el-GR"/>
        </w:rPr>
        <w:instrText xml:space="preserve"> Εικόνα \* </w:instrText>
      </w:r>
      <w:r>
        <w:instrText>ARABIC</w:instrText>
      </w:r>
      <w:r w:rsidRPr="00BC5FD2">
        <w:rPr>
          <w:lang w:val="el-GR"/>
        </w:rPr>
        <w:instrText xml:space="preserve"> </w:instrText>
      </w:r>
      <w:r w:rsidR="00805667">
        <w:fldChar w:fldCharType="separate"/>
      </w:r>
      <w:r w:rsidR="00C30F46" w:rsidRPr="00C30F46">
        <w:rPr>
          <w:noProof/>
          <w:lang w:val="el-GR"/>
        </w:rPr>
        <w:t>1</w:t>
      </w:r>
      <w:r w:rsidR="00805667">
        <w:fldChar w:fldCharType="end"/>
      </w:r>
      <w:r>
        <w:rPr>
          <w:lang w:val="el-GR"/>
        </w:rPr>
        <w:t xml:space="preserve">: </w:t>
      </w:r>
      <w:r w:rsidR="00C30F46">
        <w:rPr>
          <w:lang w:val="el-GR"/>
        </w:rPr>
        <w:t xml:space="preserve">Διαθέσιμες εμπορικές λύσεις </w:t>
      </w:r>
      <w:proofErr w:type="spellStart"/>
      <w:r w:rsidR="00C30F46">
        <w:t>EthoVisionXT</w:t>
      </w:r>
      <w:proofErr w:type="spellEnd"/>
      <w:r w:rsidR="00C30F46" w:rsidRPr="00C30F46">
        <w:rPr>
          <w:lang w:val="el-GR"/>
        </w:rPr>
        <w:t xml:space="preserve"> (</w:t>
      </w:r>
      <w:r w:rsidR="00C30F46">
        <w:rPr>
          <w:lang w:val="el-GR"/>
        </w:rPr>
        <w:t>πάνω</w:t>
      </w:r>
      <w:r w:rsidR="00C30F46" w:rsidRPr="00C30F46">
        <w:rPr>
          <w:lang w:val="el-GR"/>
        </w:rPr>
        <w:t xml:space="preserve">) </w:t>
      </w:r>
      <w:r w:rsidR="00C30F46">
        <w:rPr>
          <w:lang w:val="el-GR"/>
        </w:rPr>
        <w:t xml:space="preserve">και </w:t>
      </w:r>
      <w:proofErr w:type="spellStart"/>
      <w:r w:rsidR="00C30F46">
        <w:t>MedAssociates</w:t>
      </w:r>
      <w:proofErr w:type="spellEnd"/>
      <w:r w:rsidR="00C30F46" w:rsidRPr="00C30F46">
        <w:rPr>
          <w:lang w:val="el-GR"/>
        </w:rPr>
        <w:t xml:space="preserve"> </w:t>
      </w:r>
      <w:r w:rsidR="00C30F46">
        <w:t>TST</w:t>
      </w:r>
      <w:r w:rsidR="00C30F46" w:rsidRPr="00C30F46">
        <w:rPr>
          <w:lang w:val="el-GR"/>
        </w:rPr>
        <w:t xml:space="preserve"> (</w:t>
      </w:r>
      <w:r w:rsidR="00C30F46">
        <w:rPr>
          <w:lang w:val="el-GR"/>
        </w:rPr>
        <w:t>κάτω)</w:t>
      </w:r>
      <w:bookmarkEnd w:id="4"/>
    </w:p>
    <w:p w:rsidR="004D2BE1" w:rsidRDefault="00310648" w:rsidP="004D2BE1">
      <w:pPr>
        <w:ind w:firstLine="360"/>
        <w:rPr>
          <w:lang w:val="el-GR"/>
        </w:rPr>
      </w:pPr>
      <w:r>
        <w:rPr>
          <w:lang w:val="el-GR"/>
        </w:rPr>
        <w:t xml:space="preserve">Η παρούσα εργασία έχει ως σκοπό την σχεδίαση ενός αυτοματοποιημένου συστήματος βαθμολόγησης πειραμάτων </w:t>
      </w:r>
      <w:r>
        <w:t>TST</w:t>
      </w:r>
      <w:r w:rsidRPr="00310648">
        <w:rPr>
          <w:lang w:val="el-GR"/>
        </w:rPr>
        <w:t xml:space="preserve"> </w:t>
      </w:r>
      <w:r>
        <w:rPr>
          <w:lang w:val="el-GR"/>
        </w:rPr>
        <w:t xml:space="preserve">μέσω των βίντεο καταγραφής τους το οποίο θα χρησιμοποιεί </w:t>
      </w:r>
      <w:r>
        <w:rPr>
          <w:lang w:val="el-GR"/>
        </w:rPr>
        <w:lastRenderedPageBreak/>
        <w:t>αλγορίθμους υπολογιστικής όρασης για την εξαγωγή των δεδομένων κίνησης και θα παρέχει στον χρήστη ένα πλήρες περιβάλλον ανάλυσης πειραμάτων. Η χρήση ενός τέτοιου συστήματος απαλλάσσει τον χρήστη από την διαδικασία παρακολούθησης των βίντεο με αποτέλεσμα να μπορεί να χρησιμοποιηθεί μεγαλύτερος αριθμός πειραματόζωων σε κάθε μελέτη.</w:t>
      </w:r>
    </w:p>
    <w:p w:rsidR="00FC5333" w:rsidRDefault="00E52A57" w:rsidP="000027C4">
      <w:pPr>
        <w:ind w:firstLine="284"/>
        <w:rPr>
          <w:lang w:val="el-GR"/>
        </w:rPr>
      </w:pPr>
      <w:r>
        <w:rPr>
          <w:lang w:val="el-GR"/>
        </w:rPr>
        <w:t xml:space="preserve">Παρόμοιες </w:t>
      </w:r>
      <w:r w:rsidR="00A36F69">
        <w:rPr>
          <w:lang w:val="el-GR"/>
        </w:rPr>
        <w:t xml:space="preserve">μελέτες </w:t>
      </w:r>
      <w:r w:rsidR="00E30143">
        <w:rPr>
          <w:lang w:val="el-GR"/>
        </w:rPr>
        <w:t xml:space="preserve">έχουν </w:t>
      </w:r>
      <w:r w:rsidR="00E3340B">
        <w:rPr>
          <w:lang w:val="el-GR"/>
        </w:rPr>
        <w:t>πραγματοποιηθεί</w:t>
      </w:r>
      <w:r w:rsidR="00E30143">
        <w:rPr>
          <w:lang w:val="el-GR"/>
        </w:rPr>
        <w:t xml:space="preserve"> για την </w:t>
      </w:r>
      <w:r w:rsidR="00E3340B">
        <w:rPr>
          <w:lang w:val="el-GR"/>
        </w:rPr>
        <w:t>εξέταση</w:t>
      </w:r>
      <w:r w:rsidR="00E30143">
        <w:rPr>
          <w:lang w:val="el-GR"/>
        </w:rPr>
        <w:t xml:space="preserve"> της </w:t>
      </w:r>
      <w:r w:rsidR="00E3340B">
        <w:rPr>
          <w:lang w:val="el-GR"/>
        </w:rPr>
        <w:t>καταλληλόλητας</w:t>
      </w:r>
      <w:r w:rsidR="00E30143">
        <w:rPr>
          <w:lang w:val="el-GR"/>
        </w:rPr>
        <w:t xml:space="preserve"> </w:t>
      </w:r>
      <w:r w:rsidR="00E3340B">
        <w:rPr>
          <w:lang w:val="el-GR"/>
        </w:rPr>
        <w:t xml:space="preserve">των διαθέσιμων εμπορικών λύσεων βαθμολόγησης πειραμάτων. </w:t>
      </w:r>
      <w:r w:rsidR="00FC5333">
        <w:rPr>
          <w:lang w:val="el-GR"/>
        </w:rPr>
        <w:t>Από τα</w:t>
      </w:r>
      <w:r w:rsidR="00E3340B">
        <w:rPr>
          <w:lang w:val="el-GR"/>
        </w:rPr>
        <w:t xml:space="preserve"> πειράματα</w:t>
      </w:r>
      <w:r w:rsidR="00FC5333" w:rsidRPr="00FC5333">
        <w:rPr>
          <w:lang w:val="el-GR"/>
        </w:rPr>
        <w:t xml:space="preserve"> </w:t>
      </w:r>
      <w:r w:rsidR="00FC5333">
        <w:t>TST</w:t>
      </w:r>
      <w:r w:rsidR="00E3340B">
        <w:rPr>
          <w:lang w:val="el-GR"/>
        </w:rPr>
        <w:t xml:space="preserve"> που πραγματοποιήθηκαν με το σύστημα </w:t>
      </w:r>
      <w:proofErr w:type="spellStart"/>
      <w:r w:rsidR="00E3340B">
        <w:t>MedAssociates</w:t>
      </w:r>
      <w:proofErr w:type="spellEnd"/>
      <w:r w:rsidR="00E3340B" w:rsidRPr="00E3340B">
        <w:rPr>
          <w:lang w:val="el-GR"/>
        </w:rPr>
        <w:t xml:space="preserve"> </w:t>
      </w:r>
      <w:r w:rsidR="00E3340B">
        <w:rPr>
          <w:lang w:val="el-GR"/>
        </w:rPr>
        <w:t xml:space="preserve">και το λογισμικό </w:t>
      </w:r>
      <w:proofErr w:type="spellStart"/>
      <w:r w:rsidR="00E3340B">
        <w:t>EthoVision</w:t>
      </w:r>
      <w:proofErr w:type="spellEnd"/>
      <w:r w:rsidR="00E3340B" w:rsidRPr="00E3340B">
        <w:rPr>
          <w:lang w:val="el-GR"/>
        </w:rPr>
        <w:t xml:space="preserve"> </w:t>
      </w:r>
      <w:r w:rsidR="00E3340B">
        <w:t>XT</w:t>
      </w:r>
      <w:r w:rsidR="00E3340B" w:rsidRPr="00E3340B">
        <w:rPr>
          <w:lang w:val="el-GR"/>
        </w:rPr>
        <w:t xml:space="preserve"> </w:t>
      </w:r>
      <w:r w:rsidR="00FC5333">
        <w:rPr>
          <w:lang w:val="el-GR"/>
        </w:rPr>
        <w:t xml:space="preserve">και συγκρίθηκαν με πραγματικούς βαθμολογητές φάνηκε ότι τα αυτοματοποιημένα συστήματα παρουσιάζουν απόκλιση μερικών μόνο δευτερολέπτων και είναι κατάλληλα για την αξιόπιστη βαθμολόγηση του πειράματος </w:t>
      </w:r>
      <w:r w:rsidR="00FC5333" w:rsidRPr="00821DC2">
        <w:rPr>
          <w:lang w:val="el-GR"/>
        </w:rPr>
        <w:t>(</w:t>
      </w:r>
      <w:proofErr w:type="spellStart"/>
      <w:r w:rsidR="00FC5333" w:rsidRPr="00AE21CA">
        <w:t>J</w:t>
      </w:r>
      <w:r w:rsidR="00FC5333">
        <w:t>uszczak</w:t>
      </w:r>
      <w:proofErr w:type="spellEnd"/>
      <w:r w:rsidR="00FC5333" w:rsidRPr="00821DC2">
        <w:rPr>
          <w:lang w:val="el-GR"/>
        </w:rPr>
        <w:t xml:space="preserve"> </w:t>
      </w:r>
      <w:r w:rsidR="00FC5333" w:rsidRPr="00AE21CA">
        <w:t>et</w:t>
      </w:r>
      <w:r w:rsidR="00FC5333" w:rsidRPr="00821DC2">
        <w:rPr>
          <w:lang w:val="el-GR"/>
        </w:rPr>
        <w:t xml:space="preserve"> </w:t>
      </w:r>
      <w:r w:rsidR="00FC5333" w:rsidRPr="00AE21CA">
        <w:t>al</w:t>
      </w:r>
      <w:r w:rsidR="00FC5333" w:rsidRPr="00821DC2">
        <w:rPr>
          <w:lang w:val="el-GR"/>
        </w:rPr>
        <w:t>., 2006)</w:t>
      </w:r>
      <w:r w:rsidR="00FC5333">
        <w:rPr>
          <w:lang w:val="el-GR"/>
        </w:rPr>
        <w:t>.</w:t>
      </w:r>
    </w:p>
    <w:p w:rsidR="00C56553" w:rsidRPr="00980379" w:rsidRDefault="00237E38" w:rsidP="00C56553">
      <w:pPr>
        <w:pStyle w:val="Heading1"/>
        <w:numPr>
          <w:ilvl w:val="0"/>
          <w:numId w:val="3"/>
        </w:numPr>
        <w:rPr>
          <w:caps/>
          <w:sz w:val="32"/>
          <w:szCs w:val="32"/>
          <w:lang w:val="el-GR"/>
        </w:rPr>
      </w:pPr>
      <w:bookmarkStart w:id="5" w:name="_Toc503701053"/>
      <w:r>
        <w:rPr>
          <w:caps/>
          <w:sz w:val="32"/>
          <w:szCs w:val="32"/>
          <w:lang w:val="el-GR"/>
        </w:rPr>
        <w:t>Δεδομένα ΚΑι Μέθοδοι</w:t>
      </w:r>
      <w:bookmarkEnd w:id="5"/>
    </w:p>
    <w:p w:rsidR="004D2BE1" w:rsidRPr="00237E38" w:rsidRDefault="004D2BE1" w:rsidP="00E7489D">
      <w:pPr>
        <w:pStyle w:val="Heading2"/>
        <w:spacing w:before="120"/>
        <w:ind w:left="76" w:firstLine="284"/>
      </w:pPr>
      <w:bookmarkStart w:id="6" w:name="_Toc503701054"/>
      <w:r>
        <w:rPr>
          <w:lang w:val="el-GR"/>
        </w:rPr>
        <w:t xml:space="preserve">2.1 </w:t>
      </w:r>
      <w:r w:rsidR="00130690">
        <w:rPr>
          <w:lang w:val="el-GR"/>
        </w:rPr>
        <w:tab/>
      </w:r>
      <w:proofErr w:type="spellStart"/>
      <w:r w:rsidR="00237E38">
        <w:rPr>
          <w:lang w:val="el-GR"/>
        </w:rPr>
        <w:t>Ταξινομητές</w:t>
      </w:r>
      <w:proofErr w:type="spellEnd"/>
      <w:r w:rsidR="00237E38">
        <w:rPr>
          <w:lang w:val="el-GR"/>
        </w:rPr>
        <w:t xml:space="preserve"> </w:t>
      </w:r>
      <w:r w:rsidR="00237E38">
        <w:t>Bayes</w:t>
      </w:r>
      <w:bookmarkEnd w:id="6"/>
    </w:p>
    <w:p w:rsidR="004D2BE1" w:rsidRPr="00CB2CCC" w:rsidRDefault="004D2BE1" w:rsidP="004D2BE1">
      <w:pPr>
        <w:ind w:firstLine="360"/>
        <w:rPr>
          <w:lang w:val="el-GR"/>
        </w:rPr>
      </w:pPr>
      <w:r>
        <w:rPr>
          <w:lang w:val="el-GR"/>
        </w:rPr>
        <w:t xml:space="preserve">Το σύστημα </w:t>
      </w:r>
      <w:r w:rsidR="001A4648" w:rsidRPr="001A4648">
        <w:rPr>
          <w:lang w:val="el-GR"/>
        </w:rPr>
        <w:t xml:space="preserve">αυτοματοποιημένης </w:t>
      </w:r>
      <w:proofErr w:type="spellStart"/>
      <w:r w:rsidR="001A4648" w:rsidRPr="001A4648">
        <w:rPr>
          <w:lang w:val="el-GR"/>
        </w:rPr>
        <w:t>συμπεριφορικής</w:t>
      </w:r>
      <w:proofErr w:type="spellEnd"/>
      <w:r w:rsidR="001A4648" w:rsidRPr="001A4648">
        <w:rPr>
          <w:lang w:val="el-GR"/>
        </w:rPr>
        <w:t xml:space="preserve"> ανάλυσης πειραμάτων με χρήση υπολογιστικής όρασης </w:t>
      </w:r>
      <w:r w:rsidR="00CB2CCC">
        <w:rPr>
          <w:lang w:val="el-GR"/>
        </w:rPr>
        <w:t>σχεδιάζεται με τους παρακάτω στόχους.</w:t>
      </w:r>
    </w:p>
    <w:p w:rsidR="004D2BE1" w:rsidRDefault="00CB2CCC" w:rsidP="004D2BE1">
      <w:pPr>
        <w:pStyle w:val="ListParagraph"/>
        <w:numPr>
          <w:ilvl w:val="0"/>
          <w:numId w:val="4"/>
        </w:numPr>
        <w:rPr>
          <w:lang w:val="el-GR"/>
        </w:rPr>
      </w:pPr>
      <w:r>
        <w:rPr>
          <w:lang w:val="el-GR"/>
        </w:rPr>
        <w:t xml:space="preserve">Βαθμολόγηση πειραμάτων </w:t>
      </w:r>
      <w:r>
        <w:t>TST</w:t>
      </w:r>
      <w:r w:rsidRPr="00CB2CCC">
        <w:rPr>
          <w:lang w:val="el-GR"/>
        </w:rPr>
        <w:t xml:space="preserve"> </w:t>
      </w:r>
      <w:r>
        <w:rPr>
          <w:lang w:val="el-GR"/>
        </w:rPr>
        <w:t>χωρίς παρουσία χρήστη</w:t>
      </w:r>
    </w:p>
    <w:p w:rsidR="004D2BE1" w:rsidRDefault="00CB2CCC" w:rsidP="004D2BE1">
      <w:pPr>
        <w:pStyle w:val="ListParagraph"/>
        <w:numPr>
          <w:ilvl w:val="0"/>
          <w:numId w:val="4"/>
        </w:numPr>
        <w:rPr>
          <w:lang w:val="el-GR"/>
        </w:rPr>
      </w:pPr>
      <w:r>
        <w:rPr>
          <w:lang w:val="el-GR"/>
        </w:rPr>
        <w:t>Έλεγχος διαδικασίας μέσω γραφικού περιβάλλοντος χρήστη (</w:t>
      </w:r>
      <w:r>
        <w:t>GUI</w:t>
      </w:r>
      <w:r w:rsidRPr="00CB2CCC">
        <w:rPr>
          <w:lang w:val="el-GR"/>
        </w:rPr>
        <w:t>)</w:t>
      </w:r>
    </w:p>
    <w:p w:rsidR="004D2BE1" w:rsidRDefault="0048353E" w:rsidP="004D2BE1">
      <w:pPr>
        <w:pStyle w:val="ListParagraph"/>
        <w:numPr>
          <w:ilvl w:val="0"/>
          <w:numId w:val="4"/>
        </w:numPr>
        <w:rPr>
          <w:lang w:val="el-GR"/>
        </w:rPr>
      </w:pPr>
      <w:r>
        <w:rPr>
          <w:lang w:val="el-GR"/>
        </w:rPr>
        <w:t>Κατανοητή ροή εργασίας και εύκολη αποθήκευση αποτελεσμάτων</w:t>
      </w:r>
    </w:p>
    <w:p w:rsidR="0048353E" w:rsidRDefault="0048353E" w:rsidP="004D2BE1">
      <w:pPr>
        <w:pStyle w:val="ListParagraph"/>
        <w:numPr>
          <w:ilvl w:val="0"/>
          <w:numId w:val="4"/>
        </w:numPr>
        <w:rPr>
          <w:lang w:val="el-GR"/>
        </w:rPr>
      </w:pPr>
      <w:r>
        <w:rPr>
          <w:lang w:val="el-GR"/>
        </w:rPr>
        <w:t>Δυνατότητα αλλαγής παραμέτρων αλγορίθμου ανάλυσης</w:t>
      </w:r>
    </w:p>
    <w:p w:rsidR="0048353E" w:rsidRDefault="0048353E" w:rsidP="004D2BE1">
      <w:pPr>
        <w:pStyle w:val="ListParagraph"/>
        <w:numPr>
          <w:ilvl w:val="0"/>
          <w:numId w:val="4"/>
        </w:numPr>
        <w:rPr>
          <w:lang w:val="el-GR"/>
        </w:rPr>
      </w:pPr>
      <w:r>
        <w:rPr>
          <w:lang w:val="el-GR"/>
        </w:rPr>
        <w:t xml:space="preserve">Πλήρης απεικόνιση δεδομένων και </w:t>
      </w:r>
      <w:proofErr w:type="spellStart"/>
      <w:r>
        <w:rPr>
          <w:lang w:val="el-GR"/>
        </w:rPr>
        <w:t>οπτικοποίηση</w:t>
      </w:r>
      <w:proofErr w:type="spellEnd"/>
      <w:r>
        <w:rPr>
          <w:lang w:val="el-GR"/>
        </w:rPr>
        <w:t xml:space="preserve"> κατά την αναπαραγωγή βίντεο πειραμάτων</w:t>
      </w:r>
    </w:p>
    <w:p w:rsidR="004D2BE1" w:rsidRDefault="00237E38" w:rsidP="004D2BE1">
      <w:pPr>
        <w:pStyle w:val="Heading2"/>
        <w:numPr>
          <w:ilvl w:val="1"/>
          <w:numId w:val="3"/>
        </w:numPr>
      </w:pPr>
      <w:bookmarkStart w:id="7" w:name="_Toc503701055"/>
      <w:proofErr w:type="spellStart"/>
      <w:r>
        <w:rPr>
          <w:lang w:val="el-GR"/>
        </w:rPr>
        <w:t>Ταξινομητές</w:t>
      </w:r>
      <w:proofErr w:type="spellEnd"/>
      <w:r>
        <w:rPr>
          <w:lang w:val="el-GR"/>
        </w:rPr>
        <w:t xml:space="preserve"> </w:t>
      </w:r>
      <w:r>
        <w:t>KNN</w:t>
      </w:r>
      <w:bookmarkEnd w:id="7"/>
    </w:p>
    <w:p w:rsidR="004D2BE1" w:rsidRPr="00C50875" w:rsidRDefault="00E339CB" w:rsidP="005042D4">
      <w:pPr>
        <w:rPr>
          <w:lang w:val="el-GR"/>
        </w:rPr>
      </w:pPr>
      <w:r w:rsidRPr="001C7669">
        <w:rPr>
          <w:lang w:val="el-GR"/>
        </w:rPr>
        <w:tab/>
      </w:r>
      <w:r w:rsidR="004D2BE1" w:rsidRPr="00123F9F">
        <w:rPr>
          <w:lang w:val="el-GR"/>
        </w:rPr>
        <w:tab/>
      </w:r>
      <w:r w:rsidR="004D2BE1">
        <w:rPr>
          <w:lang w:val="el-GR"/>
        </w:rPr>
        <w:tab/>
        <w:t xml:space="preserve">Το </w:t>
      </w:r>
      <w:r w:rsidR="005D7FE0">
        <w:rPr>
          <w:lang w:val="el-GR"/>
        </w:rPr>
        <w:t xml:space="preserve">ολοκληρωμένο </w:t>
      </w:r>
      <w:r w:rsidR="004D2BE1">
        <w:rPr>
          <w:lang w:val="el-GR"/>
        </w:rPr>
        <w:t>περιβάλλον</w:t>
      </w:r>
      <w:r w:rsidR="005D7FE0">
        <w:rPr>
          <w:lang w:val="el-GR"/>
        </w:rPr>
        <w:t xml:space="preserve"> ανάπτυξης </w:t>
      </w:r>
      <w:r w:rsidR="00C50875">
        <w:t>IntelliJ</w:t>
      </w:r>
      <w:r w:rsidR="00C50875" w:rsidRPr="00C50875">
        <w:rPr>
          <w:lang w:val="el-GR"/>
        </w:rPr>
        <w:t xml:space="preserve"> </w:t>
      </w:r>
      <w:r w:rsidR="00C50875">
        <w:t>IDEA</w:t>
      </w:r>
      <w:r w:rsidR="00C50875" w:rsidRPr="00C50875">
        <w:rPr>
          <w:lang w:val="el-GR"/>
        </w:rPr>
        <w:t xml:space="preserve"> </w:t>
      </w:r>
      <w:r w:rsidR="00C50875">
        <w:rPr>
          <w:lang w:val="el-GR"/>
        </w:rPr>
        <w:t xml:space="preserve">παρέχει την δυνατότητα ανάπτυξης εφαρμογών </w:t>
      </w:r>
      <w:r w:rsidR="00C50875">
        <w:t>Java</w:t>
      </w:r>
      <w:r w:rsidR="00C50875" w:rsidRPr="00C50875">
        <w:rPr>
          <w:lang w:val="el-GR"/>
        </w:rPr>
        <w:t xml:space="preserve"> </w:t>
      </w:r>
      <w:r w:rsidR="00C50875">
        <w:rPr>
          <w:lang w:val="el-GR"/>
        </w:rPr>
        <w:t xml:space="preserve">ενσωματώνοντας όλα τα απαραίτητα εργαλεία για κάθε στάδιο δημιουργίας και δοκιμών </w:t>
      </w:r>
      <w:r w:rsidR="00C50875" w:rsidRPr="00C50875">
        <w:rPr>
          <w:lang w:val="el-GR"/>
        </w:rPr>
        <w:t>(</w:t>
      </w:r>
      <w:proofErr w:type="spellStart"/>
      <w:r w:rsidR="00C50875" w:rsidRPr="009428E1">
        <w:t>JetBrains</w:t>
      </w:r>
      <w:proofErr w:type="spellEnd"/>
      <w:r w:rsidR="00C50875" w:rsidRPr="00C50875">
        <w:rPr>
          <w:lang w:val="el-GR"/>
        </w:rPr>
        <w:t>, 2017)</w:t>
      </w:r>
      <w:r w:rsidR="00C50875">
        <w:rPr>
          <w:lang w:val="el-GR"/>
        </w:rPr>
        <w:t xml:space="preserve">. Το </w:t>
      </w:r>
      <w:r w:rsidR="00C50875">
        <w:t>IntelliJ</w:t>
      </w:r>
      <w:r w:rsidR="00C50875" w:rsidRPr="00C50875">
        <w:rPr>
          <w:lang w:val="el-GR"/>
        </w:rPr>
        <w:t xml:space="preserve"> </w:t>
      </w:r>
      <w:r w:rsidR="00C50875">
        <w:t>IDEA</w:t>
      </w:r>
      <w:r w:rsidR="00C50875" w:rsidRPr="00C50875">
        <w:rPr>
          <w:lang w:val="el-GR"/>
        </w:rPr>
        <w:t xml:space="preserve"> </w:t>
      </w:r>
      <w:r w:rsidR="00C50875">
        <w:rPr>
          <w:lang w:val="el-GR"/>
        </w:rPr>
        <w:t xml:space="preserve">περιέχει δυνατότητες γρήγορης δημιουργίας </w:t>
      </w:r>
      <w:r w:rsidR="00C50875">
        <w:t>project</w:t>
      </w:r>
      <w:r w:rsidR="00C50875">
        <w:rPr>
          <w:lang w:val="el-GR"/>
        </w:rPr>
        <w:t xml:space="preserve">, άμεσης εκτέλεσης και διαγνωστικών </w:t>
      </w:r>
      <w:r w:rsidR="00C50875">
        <w:t>debugging</w:t>
      </w:r>
      <w:r w:rsidR="00C50875" w:rsidRPr="00C50875">
        <w:rPr>
          <w:lang w:val="el-GR"/>
        </w:rPr>
        <w:t xml:space="preserve">, </w:t>
      </w:r>
      <w:r w:rsidR="00C50875">
        <w:rPr>
          <w:lang w:val="el-GR"/>
        </w:rPr>
        <w:t>διαχείρισης αρχείων και βιβλιοθηκών,</w:t>
      </w:r>
      <w:r w:rsidR="00D11D2A" w:rsidRPr="00D11D2A">
        <w:rPr>
          <w:lang w:val="el-GR"/>
        </w:rPr>
        <w:t xml:space="preserve"> </w:t>
      </w:r>
      <w:r w:rsidR="00D11D2A">
        <w:rPr>
          <w:lang w:val="el-GR"/>
        </w:rPr>
        <w:t>δημιουργίας εκτελέσιμων αρχείων,</w:t>
      </w:r>
      <w:r w:rsidR="00C50875">
        <w:rPr>
          <w:lang w:val="el-GR"/>
        </w:rPr>
        <w:t xml:space="preserve"> </w:t>
      </w:r>
      <w:r w:rsidR="00B83B84">
        <w:rPr>
          <w:lang w:val="el-GR"/>
        </w:rPr>
        <w:t xml:space="preserve">εύκολης μετονομασίας, </w:t>
      </w:r>
      <w:r w:rsidR="00C50875">
        <w:rPr>
          <w:lang w:val="el-GR"/>
        </w:rPr>
        <w:t xml:space="preserve">αυτόματης </w:t>
      </w:r>
      <w:r w:rsidR="00C50875">
        <w:rPr>
          <w:lang w:val="el-GR"/>
        </w:rPr>
        <w:lastRenderedPageBreak/>
        <w:t>συμπλήρωσης και έξυπνων προτάσεων βελτιστοποίησης κώδικα και ανίχνευσης λογικών λαθών.</w:t>
      </w:r>
    </w:p>
    <w:p w:rsidR="004D2BE1" w:rsidRDefault="004D2BE1" w:rsidP="004D2BE1">
      <w:pPr>
        <w:jc w:val="center"/>
        <w:rPr>
          <w:lang w:val="el-GR"/>
        </w:rPr>
      </w:pPr>
      <w:r>
        <w:rPr>
          <w:noProof/>
          <w:lang w:val="el-GR" w:eastAsia="el-GR"/>
        </w:rPr>
        <w:drawing>
          <wp:inline distT="0" distB="0" distL="0" distR="0">
            <wp:extent cx="3409950" cy="1762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9950" cy="1762575"/>
                    </a:xfrm>
                    <a:prstGeom prst="rect">
                      <a:avLst/>
                    </a:prstGeom>
                  </pic:spPr>
                </pic:pic>
              </a:graphicData>
            </a:graphic>
          </wp:inline>
        </w:drawing>
      </w:r>
    </w:p>
    <w:p w:rsidR="004D2BE1" w:rsidRPr="00123F9F" w:rsidRDefault="004D2BE1" w:rsidP="004D2BE1">
      <w:pPr>
        <w:pStyle w:val="Caption"/>
        <w:jc w:val="center"/>
        <w:rPr>
          <w:lang w:val="el-GR"/>
        </w:rPr>
      </w:pPr>
      <w:bookmarkStart w:id="8" w:name="_Toc503023758"/>
      <w:r w:rsidRPr="00123F9F">
        <w:rPr>
          <w:lang w:val="el-GR"/>
        </w:rPr>
        <w:t xml:space="preserve">Εικόνα </w:t>
      </w:r>
      <w:r w:rsidR="00805667">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rsidR="00805667">
        <w:fldChar w:fldCharType="separate"/>
      </w:r>
      <w:r w:rsidR="00C30F46" w:rsidRPr="001A4648">
        <w:rPr>
          <w:noProof/>
          <w:lang w:val="el-GR"/>
        </w:rPr>
        <w:t>2</w:t>
      </w:r>
      <w:r w:rsidR="00805667">
        <w:fldChar w:fldCharType="end"/>
      </w:r>
      <w:r>
        <w:rPr>
          <w:lang w:val="el-GR"/>
        </w:rPr>
        <w:t xml:space="preserve">: </w:t>
      </w:r>
      <w:r w:rsidR="007D0DD9">
        <w:t>Intell</w:t>
      </w:r>
      <w:r w:rsidR="00AE21CA">
        <w:t>iJ</w:t>
      </w:r>
      <w:r w:rsidR="007D0DD9" w:rsidRPr="004A6273">
        <w:rPr>
          <w:lang w:val="el-GR"/>
        </w:rPr>
        <w:t xml:space="preserve"> </w:t>
      </w:r>
      <w:r w:rsidR="007D0DD9">
        <w:t>IDEA</w:t>
      </w:r>
      <w:bookmarkEnd w:id="8"/>
    </w:p>
    <w:p w:rsidR="004D2BE1" w:rsidRPr="00B83B84" w:rsidRDefault="0071686D" w:rsidP="004D2BE1">
      <w:pPr>
        <w:rPr>
          <w:lang w:val="el-GR"/>
        </w:rPr>
      </w:pPr>
      <w:r>
        <w:rPr>
          <w:lang w:val="el-GR"/>
        </w:rPr>
        <w:tab/>
      </w:r>
      <w:r w:rsidR="00B83B84">
        <w:rPr>
          <w:lang w:val="el-GR"/>
        </w:rPr>
        <w:t xml:space="preserve">Το περιβάλλον επίσης ενσωματώνει </w:t>
      </w:r>
      <w:proofErr w:type="spellStart"/>
      <w:r w:rsidR="00B83B84">
        <w:rPr>
          <w:lang w:val="el-GR"/>
        </w:rPr>
        <w:t>διεπαφή</w:t>
      </w:r>
      <w:proofErr w:type="spellEnd"/>
      <w:r w:rsidR="00B83B84">
        <w:rPr>
          <w:lang w:val="el-GR"/>
        </w:rPr>
        <w:t xml:space="preserve"> με συστήματα </w:t>
      </w:r>
      <w:r w:rsidR="00B83B84">
        <w:t>version</w:t>
      </w:r>
      <w:r w:rsidR="00B83B84" w:rsidRPr="00B83B84">
        <w:rPr>
          <w:lang w:val="el-GR"/>
        </w:rPr>
        <w:t xml:space="preserve"> </w:t>
      </w:r>
      <w:r w:rsidR="00B83B84">
        <w:t>control</w:t>
      </w:r>
      <w:r w:rsidR="00B83B84" w:rsidRPr="00B83B84">
        <w:rPr>
          <w:lang w:val="el-GR"/>
        </w:rPr>
        <w:t xml:space="preserve"> (</w:t>
      </w:r>
      <w:proofErr w:type="spellStart"/>
      <w:r w:rsidR="00B83B84">
        <w:t>github</w:t>
      </w:r>
      <w:proofErr w:type="spellEnd"/>
      <w:r w:rsidR="00B83B84" w:rsidRPr="00B83B84">
        <w:rPr>
          <w:lang w:val="el-GR"/>
        </w:rPr>
        <w:t xml:space="preserve">) </w:t>
      </w:r>
      <w:r w:rsidR="00B83B84">
        <w:rPr>
          <w:lang w:val="el-GR"/>
        </w:rPr>
        <w:t>και υποστηρίξει επεξεργασία συ</w:t>
      </w:r>
      <w:r w:rsidR="00C73C12">
        <w:rPr>
          <w:lang w:val="el-GR"/>
        </w:rPr>
        <w:t>νοδευτικών αρχείων κώδικα (</w:t>
      </w:r>
      <w:r w:rsidR="00B83B84">
        <w:t>XML</w:t>
      </w:r>
      <w:r w:rsidR="00C73C12" w:rsidRPr="00C73C12">
        <w:rPr>
          <w:lang w:val="el-GR"/>
        </w:rPr>
        <w:t>,</w:t>
      </w:r>
      <w:r w:rsidR="00C73C12">
        <w:t>CSS</w:t>
      </w:r>
      <w:r w:rsidR="00B83B84" w:rsidRPr="00B83B84">
        <w:rPr>
          <w:lang w:val="el-GR"/>
        </w:rPr>
        <w:t>).</w:t>
      </w:r>
    </w:p>
    <w:p w:rsidR="007D0DD9" w:rsidRDefault="00293589" w:rsidP="00293589">
      <w:pPr>
        <w:ind w:firstLine="284"/>
        <w:rPr>
          <w:lang w:val="el-GR"/>
        </w:rPr>
      </w:pPr>
      <w:r>
        <w:t>H</w:t>
      </w:r>
      <w:r w:rsidRPr="00293589">
        <w:rPr>
          <w:lang w:val="el-GR"/>
        </w:rPr>
        <w:t xml:space="preserve"> </w:t>
      </w:r>
      <w:r>
        <w:rPr>
          <w:lang w:val="el-GR"/>
        </w:rPr>
        <w:t xml:space="preserve">βιβλιοθήκη </w:t>
      </w:r>
      <w:r>
        <w:t>JavaFX</w:t>
      </w:r>
      <w:r w:rsidRPr="00293589">
        <w:rPr>
          <w:lang w:val="el-GR"/>
        </w:rPr>
        <w:t xml:space="preserve"> </w:t>
      </w:r>
      <w:r>
        <w:rPr>
          <w:lang w:val="el-GR"/>
        </w:rPr>
        <w:t>αποτελεί το σύγχρονο σύστημα σχεδιασμού γραφικού περιβάλλοντος χρήστη (</w:t>
      </w:r>
      <w:r>
        <w:t>GUI</w:t>
      </w:r>
      <w:r w:rsidRPr="00293589">
        <w:rPr>
          <w:lang w:val="el-GR"/>
        </w:rPr>
        <w:t xml:space="preserve">) </w:t>
      </w:r>
      <w:r>
        <w:rPr>
          <w:lang w:val="el-GR"/>
        </w:rPr>
        <w:t xml:space="preserve">της </w:t>
      </w:r>
      <w:r>
        <w:t>Oracle</w:t>
      </w:r>
      <w:r w:rsidRPr="00293589">
        <w:rPr>
          <w:lang w:val="el-GR"/>
        </w:rPr>
        <w:t xml:space="preserve"> (</w:t>
      </w:r>
      <w:r w:rsidR="004126A1">
        <w:t>Docs</w:t>
      </w:r>
      <w:r w:rsidR="004126A1" w:rsidRPr="004126A1">
        <w:rPr>
          <w:lang w:val="el-GR"/>
        </w:rPr>
        <w:t>.</w:t>
      </w:r>
      <w:r w:rsidR="004126A1">
        <w:t>oracle</w:t>
      </w:r>
      <w:r w:rsidR="004126A1" w:rsidRPr="004126A1">
        <w:rPr>
          <w:lang w:val="el-GR"/>
        </w:rPr>
        <w:t>.</w:t>
      </w:r>
      <w:r w:rsidR="004126A1">
        <w:t>com</w:t>
      </w:r>
      <w:r w:rsidR="004126A1" w:rsidRPr="004126A1">
        <w:rPr>
          <w:lang w:val="el-GR"/>
        </w:rPr>
        <w:t>, 2017</w:t>
      </w:r>
      <w:r w:rsidRPr="00293589">
        <w:rPr>
          <w:lang w:val="el-GR"/>
        </w:rPr>
        <w:t xml:space="preserve">). </w:t>
      </w:r>
      <w:r w:rsidR="0002155B">
        <w:rPr>
          <w:lang w:val="el-GR"/>
        </w:rPr>
        <w:t>T</w:t>
      </w:r>
      <w:r w:rsidR="0002155B">
        <w:t>o</w:t>
      </w:r>
      <w:r w:rsidR="0002155B" w:rsidRPr="0002155B">
        <w:rPr>
          <w:lang w:val="el-GR"/>
        </w:rPr>
        <w:t xml:space="preserve"> </w:t>
      </w:r>
      <w:r w:rsidR="0002155B">
        <w:t>JavaFX</w:t>
      </w:r>
      <w:r w:rsidR="0002155B" w:rsidRPr="0002155B">
        <w:rPr>
          <w:lang w:val="el-GR"/>
        </w:rPr>
        <w:t xml:space="preserve"> </w:t>
      </w:r>
      <w:r w:rsidR="0002155B">
        <w:t>API</w:t>
      </w:r>
      <w:r w:rsidR="0002155B" w:rsidRPr="0002155B">
        <w:rPr>
          <w:lang w:val="el-GR"/>
        </w:rPr>
        <w:t xml:space="preserve"> (</w:t>
      </w:r>
      <w:r w:rsidR="0002155B">
        <w:t>Application</w:t>
      </w:r>
      <w:r w:rsidR="0002155B" w:rsidRPr="0002155B">
        <w:rPr>
          <w:lang w:val="el-GR"/>
        </w:rPr>
        <w:t xml:space="preserve"> </w:t>
      </w:r>
      <w:r w:rsidR="0002155B">
        <w:t>Programming</w:t>
      </w:r>
      <w:r w:rsidR="0002155B" w:rsidRPr="0002155B">
        <w:rPr>
          <w:lang w:val="el-GR"/>
        </w:rPr>
        <w:t xml:space="preserve"> </w:t>
      </w:r>
      <w:r w:rsidR="0002155B">
        <w:t>Interface</w:t>
      </w:r>
      <w:r w:rsidR="0002155B" w:rsidRPr="0002155B">
        <w:rPr>
          <w:lang w:val="el-GR"/>
        </w:rPr>
        <w:t xml:space="preserve">) </w:t>
      </w:r>
      <w:r w:rsidR="0002155B">
        <w:rPr>
          <w:lang w:val="el-GR"/>
        </w:rPr>
        <w:t xml:space="preserve">περιέχει </w:t>
      </w:r>
      <w:r w:rsidR="00227F47">
        <w:rPr>
          <w:lang w:val="el-GR"/>
        </w:rPr>
        <w:t>εύχρηστα</w:t>
      </w:r>
      <w:r w:rsidR="0002155B">
        <w:rPr>
          <w:lang w:val="el-GR"/>
        </w:rPr>
        <w:t xml:space="preserve"> αντικείμενα για τον </w:t>
      </w:r>
      <w:r w:rsidR="00227F47">
        <w:rPr>
          <w:lang w:val="el-GR"/>
        </w:rPr>
        <w:t>έλεγχο</w:t>
      </w:r>
      <w:r w:rsidR="0002155B">
        <w:rPr>
          <w:lang w:val="el-GR"/>
        </w:rPr>
        <w:t xml:space="preserve"> των στοιχείων του γραφικού </w:t>
      </w:r>
      <w:r w:rsidR="00227F47">
        <w:rPr>
          <w:lang w:val="el-GR"/>
        </w:rPr>
        <w:t xml:space="preserve">περιβάλλοντος. </w:t>
      </w:r>
    </w:p>
    <w:p w:rsidR="007D0DD9" w:rsidRDefault="007D0DD9" w:rsidP="007D0DD9">
      <w:pPr>
        <w:jc w:val="center"/>
        <w:rPr>
          <w:lang w:val="el-GR"/>
        </w:rPr>
      </w:pPr>
      <w:r>
        <w:rPr>
          <w:noProof/>
          <w:lang w:val="el-GR" w:eastAsia="el-GR"/>
        </w:rPr>
        <w:drawing>
          <wp:inline distT="0" distB="0" distL="0" distR="0" wp14:anchorId="43B6B161" wp14:editId="52BFB027">
            <wp:extent cx="3409950" cy="1422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9950" cy="1422732"/>
                    </a:xfrm>
                    <a:prstGeom prst="rect">
                      <a:avLst/>
                    </a:prstGeom>
                  </pic:spPr>
                </pic:pic>
              </a:graphicData>
            </a:graphic>
          </wp:inline>
        </w:drawing>
      </w:r>
    </w:p>
    <w:p w:rsidR="007D0DD9" w:rsidRPr="00123F9F" w:rsidRDefault="007D0DD9" w:rsidP="007D0DD9">
      <w:pPr>
        <w:pStyle w:val="Caption"/>
        <w:jc w:val="center"/>
        <w:rPr>
          <w:lang w:val="el-GR"/>
        </w:rPr>
      </w:pPr>
      <w:bookmarkStart w:id="9" w:name="_Toc503023759"/>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30F46" w:rsidRPr="001A4648">
        <w:rPr>
          <w:noProof/>
          <w:lang w:val="el-GR"/>
        </w:rPr>
        <w:t>3</w:t>
      </w:r>
      <w:r>
        <w:fldChar w:fldCharType="end"/>
      </w:r>
      <w:r>
        <w:rPr>
          <w:lang w:val="el-GR"/>
        </w:rPr>
        <w:t xml:space="preserve">: </w:t>
      </w:r>
      <w:r>
        <w:t>JavaFX</w:t>
      </w:r>
      <w:bookmarkEnd w:id="9"/>
    </w:p>
    <w:p w:rsidR="007D0DD9" w:rsidRPr="004A6273" w:rsidRDefault="007D0DD9" w:rsidP="00A80716">
      <w:pPr>
        <w:rPr>
          <w:lang w:val="el-GR"/>
        </w:rPr>
      </w:pPr>
    </w:p>
    <w:p w:rsidR="005042D4" w:rsidRPr="00A80716" w:rsidRDefault="00F0526B" w:rsidP="006D49E3">
      <w:pPr>
        <w:ind w:firstLine="284"/>
        <w:rPr>
          <w:lang w:val="el-GR"/>
        </w:rPr>
      </w:pPr>
      <w:r>
        <w:t>H</w:t>
      </w:r>
      <w:r w:rsidRPr="00F0526B">
        <w:rPr>
          <w:lang w:val="el-GR"/>
        </w:rPr>
        <w:t xml:space="preserve"> </w:t>
      </w:r>
      <w:r>
        <w:rPr>
          <w:lang w:val="el-GR"/>
        </w:rPr>
        <w:t xml:space="preserve">σχεδίαση του γραφικού περιβάλλοντος </w:t>
      </w:r>
      <w:r w:rsidR="00D75D29">
        <w:rPr>
          <w:lang w:val="el-GR"/>
        </w:rPr>
        <w:t>πραγματοποιείται</w:t>
      </w:r>
      <w:r>
        <w:rPr>
          <w:lang w:val="el-GR"/>
        </w:rPr>
        <w:t xml:space="preserve"> σε τροποποιημένη γλώσσα </w:t>
      </w:r>
      <w:r>
        <w:t>XML</w:t>
      </w:r>
      <w:r w:rsidRPr="00F0526B">
        <w:rPr>
          <w:lang w:val="el-GR"/>
        </w:rPr>
        <w:t xml:space="preserve"> </w:t>
      </w:r>
      <w:r>
        <w:rPr>
          <w:lang w:val="el-GR"/>
        </w:rPr>
        <w:t xml:space="preserve">και η εμφάνιση των στοιχείων </w:t>
      </w:r>
      <w:r w:rsidR="00D75D29">
        <w:rPr>
          <w:lang w:val="el-GR"/>
        </w:rPr>
        <w:t>μπορεί</w:t>
      </w:r>
      <w:r>
        <w:rPr>
          <w:lang w:val="el-GR"/>
        </w:rPr>
        <w:t xml:space="preserve"> να τροποποιηθεί με </w:t>
      </w:r>
      <w:r w:rsidR="00D75D29">
        <w:rPr>
          <w:lang w:val="el-GR"/>
        </w:rPr>
        <w:t>χρήση</w:t>
      </w:r>
      <w:r>
        <w:rPr>
          <w:lang w:val="el-GR"/>
        </w:rPr>
        <w:t xml:space="preserve"> αρχείων </w:t>
      </w:r>
      <w:r>
        <w:t>CSS</w:t>
      </w:r>
      <w:r w:rsidRPr="00F0526B">
        <w:rPr>
          <w:lang w:val="el-GR"/>
        </w:rPr>
        <w:t xml:space="preserve"> (</w:t>
      </w:r>
      <w:r>
        <w:t>Cascading</w:t>
      </w:r>
      <w:r w:rsidRPr="00F0526B">
        <w:rPr>
          <w:lang w:val="el-GR"/>
        </w:rPr>
        <w:t xml:space="preserve"> </w:t>
      </w:r>
      <w:r>
        <w:t>Style</w:t>
      </w:r>
      <w:r w:rsidRPr="00F0526B">
        <w:rPr>
          <w:lang w:val="el-GR"/>
        </w:rPr>
        <w:t xml:space="preserve"> </w:t>
      </w:r>
      <w:r>
        <w:t>Sheets</w:t>
      </w:r>
      <w:r w:rsidR="00D75D29" w:rsidRPr="00D75D29">
        <w:rPr>
          <w:lang w:val="el-GR"/>
        </w:rPr>
        <w:t>).</w:t>
      </w:r>
      <w:r>
        <w:rPr>
          <w:lang w:val="el-GR"/>
        </w:rPr>
        <w:t xml:space="preserve"> </w:t>
      </w:r>
      <w:r w:rsidR="00227F47">
        <w:rPr>
          <w:lang w:val="el-GR"/>
        </w:rPr>
        <w:t xml:space="preserve">Στην βιβλιοθήκη </w:t>
      </w:r>
      <w:r w:rsidR="00227F47">
        <w:t>JavaFX</w:t>
      </w:r>
      <w:r w:rsidR="00227F47" w:rsidRPr="00227F47">
        <w:rPr>
          <w:lang w:val="el-GR"/>
        </w:rPr>
        <w:t xml:space="preserve"> </w:t>
      </w:r>
      <w:r>
        <w:rPr>
          <w:lang w:val="el-GR"/>
        </w:rPr>
        <w:t xml:space="preserve">περιλαμβάνεται επίσης λογισμικό σχεδιασμού και </w:t>
      </w:r>
      <w:r>
        <w:rPr>
          <w:lang w:val="el-GR"/>
        </w:rPr>
        <w:lastRenderedPageBreak/>
        <w:t xml:space="preserve">τροποποίησης γραφικού περιβάλλοντος </w:t>
      </w:r>
      <w:r w:rsidR="006F06B2">
        <w:rPr>
          <w:lang w:val="el-GR"/>
        </w:rPr>
        <w:t>Αλγόριθμοι βαθμονόμησης στερεοσκοπικής όρασης (</w:t>
      </w:r>
      <w:proofErr w:type="spellStart"/>
      <w:r w:rsidR="00CE4338">
        <w:t>calib</w:t>
      </w:r>
      <w:proofErr w:type="spellEnd"/>
      <w:r w:rsidR="00CE4338" w:rsidRPr="006F06B2">
        <w:rPr>
          <w:lang w:val="el-GR"/>
        </w:rPr>
        <w:t>3</w:t>
      </w:r>
      <w:r w:rsidR="00CE4338">
        <w:t>d</w:t>
      </w:r>
      <w:r w:rsidR="006F06B2">
        <w:rPr>
          <w:lang w:val="el-GR"/>
        </w:rPr>
        <w:t>)</w:t>
      </w:r>
    </w:p>
    <w:p w:rsidR="00A80716" w:rsidRPr="00A80716" w:rsidRDefault="00A80716" w:rsidP="00A80716">
      <w:pPr>
        <w:rPr>
          <w:lang w:val="el-GR"/>
        </w:rPr>
      </w:pPr>
    </w:p>
    <w:p w:rsidR="004D2BE1" w:rsidRPr="006E7FC1" w:rsidRDefault="00237E38" w:rsidP="005042D4">
      <w:pPr>
        <w:pStyle w:val="Heading2"/>
        <w:numPr>
          <w:ilvl w:val="1"/>
          <w:numId w:val="3"/>
        </w:numPr>
        <w:rPr>
          <w:lang w:val="el-GR"/>
        </w:rPr>
      </w:pPr>
      <w:bookmarkStart w:id="10" w:name="_Toc503701056"/>
      <w:r>
        <w:rPr>
          <w:lang w:val="el-GR"/>
        </w:rPr>
        <w:t xml:space="preserve">Δίκτυα </w:t>
      </w:r>
      <w:r>
        <w:t>Bayes</w:t>
      </w:r>
      <w:bookmarkEnd w:id="10"/>
    </w:p>
    <w:p w:rsidR="004D2BE1" w:rsidRPr="00154796" w:rsidRDefault="004D2BE1" w:rsidP="004D2BE1">
      <w:pPr>
        <w:rPr>
          <w:lang w:val="el-GR"/>
        </w:rPr>
      </w:pPr>
      <w:r>
        <w:rPr>
          <w:lang w:val="el-GR"/>
        </w:rPr>
        <w:tab/>
      </w:r>
      <w:r w:rsidR="00A64435">
        <w:rPr>
          <w:lang w:val="el-GR"/>
        </w:rPr>
        <w:t xml:space="preserve">Η εφαρμογή </w:t>
      </w:r>
      <w:r w:rsidR="006C2E2F">
        <w:rPr>
          <w:lang w:val="el-GR"/>
        </w:rPr>
        <w:t xml:space="preserve">υλοποιείται ως ένα εκτελέσιμο </w:t>
      </w:r>
      <w:r w:rsidR="009F47C2">
        <w:rPr>
          <w:lang w:val="el-GR"/>
        </w:rPr>
        <w:t>πρόγραμμα</w:t>
      </w:r>
      <w:r w:rsidR="006C2E2F">
        <w:rPr>
          <w:lang w:val="el-GR"/>
        </w:rPr>
        <w:t xml:space="preserve"> σε μορφή </w:t>
      </w:r>
      <w:r w:rsidR="006C2E2F">
        <w:t>JAR</w:t>
      </w:r>
      <w:r w:rsidR="009F47C2">
        <w:rPr>
          <w:lang w:val="el-GR"/>
        </w:rPr>
        <w:t xml:space="preserve">, ένα </w:t>
      </w:r>
      <w:r w:rsidR="006C2E2F">
        <w:rPr>
          <w:lang w:val="el-GR"/>
        </w:rPr>
        <w:t xml:space="preserve">εκτελέσιμο αρχείο </w:t>
      </w:r>
      <w:r w:rsidR="006C2E2F">
        <w:t>Java</w:t>
      </w:r>
      <w:r w:rsidR="006C2E2F" w:rsidRPr="006C2E2F">
        <w:rPr>
          <w:lang w:val="el-GR"/>
        </w:rPr>
        <w:t xml:space="preserve"> </w:t>
      </w:r>
      <w:r w:rsidR="006C2E2F">
        <w:rPr>
          <w:lang w:val="el-GR"/>
        </w:rPr>
        <w:t xml:space="preserve">που </w:t>
      </w:r>
      <w:r w:rsidR="009F47C2">
        <w:rPr>
          <w:lang w:val="el-GR"/>
        </w:rPr>
        <w:t>περιλαμβάνει</w:t>
      </w:r>
      <w:r w:rsidR="00D07EFD">
        <w:rPr>
          <w:lang w:val="el-GR"/>
        </w:rPr>
        <w:t xml:space="preserve"> τον εκτελέσιμο κώδικα και</w:t>
      </w:r>
      <w:r w:rsidR="006C2E2F">
        <w:rPr>
          <w:lang w:val="el-GR"/>
        </w:rPr>
        <w:t xml:space="preserve"> τα απαραίτητα</w:t>
      </w:r>
      <w:r w:rsidR="00D07EFD">
        <w:rPr>
          <w:lang w:val="el-GR"/>
        </w:rPr>
        <w:t xml:space="preserve"> συνοδευτικά</w:t>
      </w:r>
      <w:r w:rsidR="006C2E2F">
        <w:rPr>
          <w:lang w:val="el-GR"/>
        </w:rPr>
        <w:t xml:space="preserve"> αρχεία</w:t>
      </w:r>
      <w:r w:rsidR="009F47C2">
        <w:rPr>
          <w:lang w:val="el-GR"/>
        </w:rPr>
        <w:t>.</w:t>
      </w:r>
      <w:r w:rsidR="009F47C2" w:rsidRPr="009F47C2">
        <w:rPr>
          <w:lang w:val="el-GR"/>
        </w:rPr>
        <w:t xml:space="preserve"> </w:t>
      </w:r>
      <w:r>
        <w:rPr>
          <w:lang w:val="el-GR"/>
        </w:rPr>
        <w:t xml:space="preserve"> </w:t>
      </w:r>
      <w:r w:rsidR="009F47C2">
        <w:rPr>
          <w:lang w:val="el-GR"/>
        </w:rPr>
        <w:t xml:space="preserve">Η εφαρμογή βασίζεται στο γραφικό περιβάλλον και </w:t>
      </w:r>
      <w:r w:rsidR="00154796">
        <w:rPr>
          <w:lang w:val="el-GR"/>
        </w:rPr>
        <w:t>περιλαμβάνει</w:t>
      </w:r>
      <w:r w:rsidR="009F47C2">
        <w:rPr>
          <w:lang w:val="el-GR"/>
        </w:rPr>
        <w:t xml:space="preserve"> δυο επιπλέον νήματα (</w:t>
      </w:r>
      <w:r w:rsidR="009F47C2">
        <w:t>threads</w:t>
      </w:r>
      <w:r w:rsidR="009F47C2" w:rsidRPr="009F47C2">
        <w:rPr>
          <w:lang w:val="el-GR"/>
        </w:rPr>
        <w:t xml:space="preserve">) </w:t>
      </w:r>
      <w:r w:rsidR="009F47C2">
        <w:rPr>
          <w:lang w:val="el-GR"/>
        </w:rPr>
        <w:t xml:space="preserve">εκτέλεσης </w:t>
      </w:r>
      <w:r w:rsidR="00154796">
        <w:rPr>
          <w:lang w:val="el-GR"/>
        </w:rPr>
        <w:t xml:space="preserve">τα οποία εκτελούν τα υπολογιστικά απαιτητικά μέρη της εφαρμογής. Το κυρίως </w:t>
      </w:r>
      <w:r w:rsidR="00154796">
        <w:t>thread</w:t>
      </w:r>
      <w:r w:rsidR="00154796" w:rsidRPr="00443C22">
        <w:rPr>
          <w:lang w:val="el-GR"/>
        </w:rPr>
        <w:t xml:space="preserve"> </w:t>
      </w:r>
      <w:r w:rsidR="00154796">
        <w:rPr>
          <w:lang w:val="el-GR"/>
        </w:rPr>
        <w:t xml:space="preserve">διαχειρίζεται το περιβάλλον χρήστη </w:t>
      </w:r>
      <w:r w:rsidR="00443C22">
        <w:rPr>
          <w:lang w:val="el-GR"/>
        </w:rPr>
        <w:t>ενώ τα αλλά δυο διαχειρίζονται την αναπαραγωγή και την ανάλυση των πειραμάτων (Εικόνα 6).</w:t>
      </w:r>
    </w:p>
    <w:p w:rsidR="007D0DD9" w:rsidRDefault="007D0DD9" w:rsidP="007D0DD9">
      <w:pPr>
        <w:jc w:val="center"/>
        <w:rPr>
          <w:lang w:val="el-GR"/>
        </w:rPr>
      </w:pPr>
      <w:r>
        <w:rPr>
          <w:noProof/>
          <w:lang w:val="el-GR" w:eastAsia="el-GR"/>
        </w:rPr>
        <w:drawing>
          <wp:inline distT="0" distB="0" distL="0" distR="0" wp14:anchorId="43B6B161" wp14:editId="52BFB027">
            <wp:extent cx="3676650" cy="36211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1888" cy="3626357"/>
                    </a:xfrm>
                    <a:prstGeom prst="rect">
                      <a:avLst/>
                    </a:prstGeom>
                  </pic:spPr>
                </pic:pic>
              </a:graphicData>
            </a:graphic>
          </wp:inline>
        </w:drawing>
      </w:r>
    </w:p>
    <w:p w:rsidR="007D0DD9" w:rsidRPr="007D0DD9" w:rsidRDefault="007D0DD9" w:rsidP="007D0DD9">
      <w:pPr>
        <w:pStyle w:val="Caption"/>
        <w:jc w:val="center"/>
        <w:rPr>
          <w:lang w:val="el-GR"/>
        </w:rPr>
      </w:pPr>
      <w:bookmarkStart w:id="11" w:name="_Toc503023760"/>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30F46" w:rsidRPr="00473704">
        <w:rPr>
          <w:noProof/>
          <w:lang w:val="el-GR"/>
        </w:rPr>
        <w:t>6</w:t>
      </w:r>
      <w:r>
        <w:fldChar w:fldCharType="end"/>
      </w:r>
      <w:r>
        <w:rPr>
          <w:lang w:val="el-GR"/>
        </w:rPr>
        <w:t>: Λειτουργικό διάγραμμα εφαρμογής</w:t>
      </w:r>
      <w:bookmarkEnd w:id="11"/>
    </w:p>
    <w:p w:rsidR="004D2BE1" w:rsidRDefault="004D2BE1" w:rsidP="004D2BE1">
      <w:pPr>
        <w:rPr>
          <w:lang w:val="el-GR"/>
        </w:rPr>
      </w:pPr>
      <w:r>
        <w:rPr>
          <w:lang w:val="el-GR"/>
        </w:rPr>
        <w:tab/>
      </w:r>
    </w:p>
    <w:p w:rsidR="00B31A09" w:rsidRDefault="004D2BE1" w:rsidP="0061283C">
      <w:pPr>
        <w:rPr>
          <w:lang w:val="el-GR"/>
        </w:rPr>
      </w:pPr>
      <w:r>
        <w:rPr>
          <w:lang w:val="el-GR"/>
        </w:rPr>
        <w:tab/>
      </w:r>
      <w:r w:rsidR="00F903FE">
        <w:rPr>
          <w:lang w:val="el-GR"/>
        </w:rPr>
        <w:t xml:space="preserve">Το </w:t>
      </w:r>
      <w:r w:rsidR="00077E7E">
        <w:t>thread</w:t>
      </w:r>
      <w:r w:rsidR="00F903FE" w:rsidRPr="00F903FE">
        <w:rPr>
          <w:lang w:val="el-GR"/>
        </w:rPr>
        <w:t xml:space="preserve"> </w:t>
      </w:r>
      <w:r w:rsidR="00F903FE">
        <w:rPr>
          <w:lang w:val="el-GR"/>
        </w:rPr>
        <w:t xml:space="preserve">του περιβάλλοντος χρήστη </w:t>
      </w:r>
      <w:r w:rsidR="00077E7E">
        <w:rPr>
          <w:lang w:val="el-GR"/>
        </w:rPr>
        <w:t xml:space="preserve">είναι το κύριο </w:t>
      </w:r>
      <w:r w:rsidR="00077E7E">
        <w:t>thread</w:t>
      </w:r>
      <w:r w:rsidR="00077E7E" w:rsidRPr="00077E7E">
        <w:rPr>
          <w:lang w:val="el-GR"/>
        </w:rPr>
        <w:t xml:space="preserve"> </w:t>
      </w:r>
      <w:r w:rsidR="00077E7E">
        <w:rPr>
          <w:lang w:val="el-GR"/>
        </w:rPr>
        <w:t xml:space="preserve">της εφαρμογής και </w:t>
      </w:r>
      <w:r w:rsidR="00F903FE">
        <w:rPr>
          <w:lang w:val="el-GR"/>
        </w:rPr>
        <w:t xml:space="preserve">αναλαμβάνει την διαχείριση των γραφικών στοιχείων </w:t>
      </w:r>
      <w:r w:rsidR="00077E7E">
        <w:rPr>
          <w:lang w:val="el-GR"/>
        </w:rPr>
        <w:t>ελέγχου</w:t>
      </w:r>
      <w:r w:rsidR="00F903FE">
        <w:rPr>
          <w:lang w:val="el-GR"/>
        </w:rPr>
        <w:t xml:space="preserve"> όπως η </w:t>
      </w:r>
      <w:r w:rsidR="00077E7E">
        <w:rPr>
          <w:lang w:val="el-GR"/>
        </w:rPr>
        <w:t>απόκριση</w:t>
      </w:r>
      <w:r w:rsidR="00F903FE">
        <w:rPr>
          <w:lang w:val="el-GR"/>
        </w:rPr>
        <w:t xml:space="preserve"> σε </w:t>
      </w:r>
      <w:r w:rsidR="00077E7E">
        <w:t>click</w:t>
      </w:r>
      <w:r w:rsidR="00077E7E">
        <w:rPr>
          <w:lang w:val="el-GR"/>
        </w:rPr>
        <w:t xml:space="preserve"> κουμπιών, αλλαγής </w:t>
      </w:r>
      <w:r w:rsidR="00077E7E">
        <w:rPr>
          <w:lang w:val="el-GR"/>
        </w:rPr>
        <w:lastRenderedPageBreak/>
        <w:t xml:space="preserve">επιλογών ή αλλαγής θέσης συρόμενων ρυθμιστών. Στο ίδιο </w:t>
      </w:r>
      <w:r w:rsidR="00077E7E">
        <w:t>thread</w:t>
      </w:r>
      <w:r w:rsidR="00077E7E" w:rsidRPr="00077E7E">
        <w:rPr>
          <w:lang w:val="el-GR"/>
        </w:rPr>
        <w:t xml:space="preserve"> </w:t>
      </w:r>
      <w:r w:rsidR="00077E7E">
        <w:rPr>
          <w:lang w:val="el-GR"/>
        </w:rPr>
        <w:t>επίσης εκτελούνται οι απαραίτητες μετατροπές για την απεικόνιση δεδομένων</w:t>
      </w:r>
      <w:r w:rsidR="00077E7E" w:rsidRPr="00077E7E">
        <w:rPr>
          <w:lang w:val="el-GR"/>
        </w:rPr>
        <w:t xml:space="preserve"> (</w:t>
      </w:r>
      <w:r w:rsidR="00077E7E">
        <w:rPr>
          <w:lang w:val="el-GR"/>
        </w:rPr>
        <w:t xml:space="preserve">εικόνες και διαγράμματα) τα οποία προέρχονται από τα </w:t>
      </w:r>
      <w:r w:rsidR="00077E7E">
        <w:t>thread</w:t>
      </w:r>
      <w:r w:rsidR="00077E7E" w:rsidRPr="00077E7E">
        <w:rPr>
          <w:lang w:val="el-GR"/>
        </w:rPr>
        <w:t xml:space="preserve"> </w:t>
      </w:r>
      <w:r w:rsidR="00077E7E">
        <w:rPr>
          <w:lang w:val="el-GR"/>
        </w:rPr>
        <w:t>επεξεργασίας και αναπαραγωγής.</w:t>
      </w:r>
    </w:p>
    <w:p w:rsidR="00392411" w:rsidRDefault="00392411" w:rsidP="00392411">
      <w:pPr>
        <w:jc w:val="center"/>
        <w:rPr>
          <w:lang w:val="el-GR"/>
        </w:rPr>
      </w:pPr>
      <w:r>
        <w:rPr>
          <w:noProof/>
          <w:lang w:val="el-GR" w:eastAsia="el-GR"/>
        </w:rPr>
        <w:drawing>
          <wp:inline distT="0" distB="0" distL="0" distR="0" wp14:anchorId="64BEE627" wp14:editId="0A905B82">
            <wp:extent cx="3676650" cy="36211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1888" cy="3626357"/>
                    </a:xfrm>
                    <a:prstGeom prst="rect">
                      <a:avLst/>
                    </a:prstGeom>
                  </pic:spPr>
                </pic:pic>
              </a:graphicData>
            </a:graphic>
          </wp:inline>
        </w:drawing>
      </w:r>
    </w:p>
    <w:p w:rsidR="00392411" w:rsidRPr="007D0DD9" w:rsidRDefault="00392411" w:rsidP="00392411">
      <w:pPr>
        <w:pStyle w:val="Caption"/>
        <w:jc w:val="center"/>
        <w:rPr>
          <w:lang w:val="el-GR"/>
        </w:rPr>
      </w:pPr>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473704">
        <w:rPr>
          <w:noProof/>
          <w:lang w:val="el-GR"/>
        </w:rPr>
        <w:t>6</w:t>
      </w:r>
      <w:r>
        <w:fldChar w:fldCharType="end"/>
      </w:r>
      <w:r>
        <w:rPr>
          <w:lang w:val="el-GR"/>
        </w:rPr>
        <w:t>: Λειτουργικό διάγραμμα εφαρμογής</w:t>
      </w:r>
    </w:p>
    <w:p w:rsidR="00392411" w:rsidRPr="00392411" w:rsidRDefault="00392411" w:rsidP="0061283C">
      <w:pPr>
        <w:rPr>
          <w:b/>
          <w:lang w:val="el-GR"/>
        </w:rPr>
      </w:pPr>
    </w:p>
    <w:p w:rsidR="00FE1BF8" w:rsidRPr="00222569" w:rsidRDefault="00FE1BF8" w:rsidP="004D2BE1">
      <w:pPr>
        <w:rPr>
          <w:lang w:val="el-GR"/>
        </w:rPr>
      </w:pPr>
    </w:p>
    <w:p w:rsidR="00FE1BF8" w:rsidRDefault="00237E38" w:rsidP="00FE1BF8">
      <w:pPr>
        <w:pStyle w:val="Heading2"/>
        <w:numPr>
          <w:ilvl w:val="1"/>
          <w:numId w:val="3"/>
        </w:numPr>
        <w:rPr>
          <w:lang w:val="el-GR"/>
        </w:rPr>
      </w:pPr>
      <w:bookmarkStart w:id="12" w:name="_Toc503701057"/>
      <w:r>
        <w:rPr>
          <w:lang w:val="el-GR"/>
        </w:rPr>
        <w:t>Σύνολα Δεδομένων</w:t>
      </w:r>
      <w:bookmarkEnd w:id="12"/>
    </w:p>
    <w:p w:rsidR="00720D21" w:rsidRDefault="00720D21" w:rsidP="00720D21">
      <w:pPr>
        <w:pStyle w:val="Heading3"/>
        <w:numPr>
          <w:ilvl w:val="2"/>
          <w:numId w:val="3"/>
        </w:numPr>
        <w:rPr>
          <w:lang w:val="el-GR"/>
        </w:rPr>
      </w:pPr>
      <w:r>
        <w:t>Fisher Iris</w:t>
      </w:r>
    </w:p>
    <w:p w:rsidR="00B8167C" w:rsidRPr="00022971" w:rsidRDefault="00B3411B" w:rsidP="000E62F1">
      <w:pPr>
        <w:ind w:firstLine="284"/>
        <w:rPr>
          <w:lang w:val="el-GR"/>
        </w:rPr>
      </w:pPr>
      <w:r>
        <w:rPr>
          <w:lang w:val="el-GR"/>
        </w:rPr>
        <w:t xml:space="preserve">Το </w:t>
      </w:r>
      <w:r>
        <w:t>dataset</w:t>
      </w:r>
      <w:r>
        <w:rPr>
          <w:lang w:val="el-GR"/>
        </w:rPr>
        <w:t xml:space="preserve"> περιλαμβάνει μετρήσεις μορφολογικών χαρακτηριστικών για τρία είδη </w:t>
      </w:r>
      <w:r w:rsidR="00022971">
        <w:rPr>
          <w:lang w:val="el-GR"/>
        </w:rPr>
        <w:t>ανθών ίριδας</w:t>
      </w:r>
      <w:r w:rsidR="001A55C3">
        <w:rPr>
          <w:lang w:val="el-GR"/>
        </w:rPr>
        <w:t xml:space="preserve">. </w:t>
      </w:r>
      <w:r w:rsidR="00022971">
        <w:rPr>
          <w:lang w:val="el-GR"/>
        </w:rPr>
        <w:t xml:space="preserve">Συνολικά υπάρχουν 50 δείγματα για κάθε είδος </w:t>
      </w:r>
      <w:r w:rsidR="00022971" w:rsidRPr="00022971">
        <w:rPr>
          <w:lang w:val="el-GR"/>
        </w:rPr>
        <w:t xml:space="preserve">(Iris </w:t>
      </w:r>
      <w:proofErr w:type="spellStart"/>
      <w:r w:rsidR="00022971" w:rsidRPr="00022971">
        <w:rPr>
          <w:lang w:val="el-GR"/>
        </w:rPr>
        <w:t>setosa</w:t>
      </w:r>
      <w:proofErr w:type="spellEnd"/>
      <w:r w:rsidR="00022971" w:rsidRPr="00022971">
        <w:rPr>
          <w:lang w:val="el-GR"/>
        </w:rPr>
        <w:t xml:space="preserve">, Iris </w:t>
      </w:r>
      <w:proofErr w:type="spellStart"/>
      <w:r w:rsidR="00022971" w:rsidRPr="00022971">
        <w:rPr>
          <w:lang w:val="el-GR"/>
        </w:rPr>
        <w:t>virginica</w:t>
      </w:r>
      <w:proofErr w:type="spellEnd"/>
      <w:r w:rsidR="00022971" w:rsidRPr="00022971">
        <w:rPr>
          <w:lang w:val="el-GR"/>
        </w:rPr>
        <w:t xml:space="preserve"> and Iris </w:t>
      </w:r>
      <w:proofErr w:type="spellStart"/>
      <w:r w:rsidR="00022971" w:rsidRPr="00022971">
        <w:rPr>
          <w:lang w:val="el-GR"/>
        </w:rPr>
        <w:t>versicolor</w:t>
      </w:r>
      <w:proofErr w:type="spellEnd"/>
      <w:r w:rsidR="00022971" w:rsidRPr="00022971">
        <w:rPr>
          <w:lang w:val="el-GR"/>
        </w:rPr>
        <w:t>)</w:t>
      </w:r>
      <w:r w:rsidR="00022971">
        <w:rPr>
          <w:lang w:val="el-GR"/>
        </w:rPr>
        <w:t xml:space="preserve">. Το </w:t>
      </w:r>
      <w:r w:rsidR="00022971">
        <w:t>dataset</w:t>
      </w:r>
      <w:r w:rsidR="00022971" w:rsidRPr="00022971">
        <w:rPr>
          <w:lang w:val="el-GR"/>
        </w:rPr>
        <w:t xml:space="preserve"> </w:t>
      </w:r>
      <w:r w:rsidR="00022971">
        <w:rPr>
          <w:lang w:val="el-GR"/>
        </w:rPr>
        <w:t>συνήθως χρησιμοποιείται για την δοκιμή στατιστικών  τεχνικών μηχανικής μάθησης.</w:t>
      </w:r>
    </w:p>
    <w:p w:rsidR="00AB320F" w:rsidRDefault="00AB320F" w:rsidP="00AB320F">
      <w:pPr>
        <w:jc w:val="center"/>
        <w:rPr>
          <w:lang w:val="el-GR"/>
        </w:rPr>
      </w:pPr>
      <w:r>
        <w:rPr>
          <w:noProof/>
          <w:lang w:val="el-GR" w:eastAsia="el-GR"/>
        </w:rPr>
        <w:lastRenderedPageBreak/>
        <w:drawing>
          <wp:inline distT="0" distB="0" distL="0" distR="0" wp14:anchorId="61B9B635" wp14:editId="2C900831">
            <wp:extent cx="4449170" cy="44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0423" cy="4450423"/>
                    </a:xfrm>
                    <a:prstGeom prst="rect">
                      <a:avLst/>
                    </a:prstGeom>
                  </pic:spPr>
                </pic:pic>
              </a:graphicData>
            </a:graphic>
          </wp:inline>
        </w:drawing>
      </w:r>
    </w:p>
    <w:p w:rsidR="00AB320F" w:rsidRPr="00640F93" w:rsidRDefault="00AB320F" w:rsidP="00322383">
      <w:pPr>
        <w:pStyle w:val="Caption"/>
        <w:jc w:val="center"/>
      </w:pPr>
      <w:r w:rsidRPr="00123F9F">
        <w:rPr>
          <w:lang w:val="el-GR"/>
        </w:rPr>
        <w:t>Εικόνα</w:t>
      </w:r>
      <w:r w:rsidRPr="00640F93">
        <w:t xml:space="preserve"> </w:t>
      </w:r>
      <w:r>
        <w:fldChar w:fldCharType="begin"/>
      </w:r>
      <w:r w:rsidRPr="00640F93">
        <w:instrText xml:space="preserve"> </w:instrText>
      </w:r>
      <w:r>
        <w:instrText>SEQ</w:instrText>
      </w:r>
      <w:r w:rsidRPr="00640F93">
        <w:instrText xml:space="preserve"> </w:instrText>
      </w:r>
      <w:r w:rsidRPr="00123F9F">
        <w:rPr>
          <w:lang w:val="el-GR"/>
        </w:rPr>
        <w:instrText>Εικόνα</w:instrText>
      </w:r>
      <w:r w:rsidRPr="00640F93">
        <w:instrText xml:space="preserve"> \* </w:instrText>
      </w:r>
      <w:r>
        <w:instrText>ARABIC</w:instrText>
      </w:r>
      <w:r w:rsidRPr="00640F93">
        <w:instrText xml:space="preserve"> </w:instrText>
      </w:r>
      <w:r>
        <w:fldChar w:fldCharType="separate"/>
      </w:r>
      <w:r>
        <w:rPr>
          <w:noProof/>
        </w:rPr>
        <w:t>10</w:t>
      </w:r>
      <w:r>
        <w:fldChar w:fldCharType="end"/>
      </w:r>
      <w:r w:rsidRPr="00640F93">
        <w:t xml:space="preserve">:. </w:t>
      </w:r>
      <w:r w:rsidR="00640F93">
        <w:rPr>
          <w:lang w:val="el-GR"/>
        </w:rPr>
        <w:t>Απεικόνιση</w:t>
      </w:r>
      <w:r w:rsidR="00640F93" w:rsidRPr="00640F93">
        <w:t xml:space="preserve"> </w:t>
      </w:r>
      <w:r w:rsidR="00640F93">
        <w:rPr>
          <w:lang w:val="el-GR"/>
        </w:rPr>
        <w:t>του</w:t>
      </w:r>
      <w:r w:rsidR="00640F93" w:rsidRPr="00640F93">
        <w:t xml:space="preserve"> </w:t>
      </w:r>
      <w:r w:rsidR="00640F93">
        <w:t>Fisher</w:t>
      </w:r>
      <w:r w:rsidR="00640F93" w:rsidRPr="00640F93">
        <w:t>’</w:t>
      </w:r>
      <w:r w:rsidR="00640F93">
        <w:t>s</w:t>
      </w:r>
      <w:r w:rsidR="00640F93" w:rsidRPr="00640F93">
        <w:t xml:space="preserve"> </w:t>
      </w:r>
      <w:r w:rsidR="00640F93">
        <w:t>Iris</w:t>
      </w:r>
      <w:r w:rsidR="00640F93" w:rsidRPr="00640F93">
        <w:t xml:space="preserve"> </w:t>
      </w:r>
      <w:r w:rsidR="00640F93">
        <w:t>flower dataset</w:t>
      </w:r>
    </w:p>
    <w:p w:rsidR="00B8167C" w:rsidRPr="00640F93" w:rsidRDefault="00B8167C" w:rsidP="00C30F46"/>
    <w:p w:rsidR="00720D21" w:rsidRPr="00720D21" w:rsidRDefault="00720D21" w:rsidP="00720D21">
      <w:pPr>
        <w:pStyle w:val="Heading3"/>
        <w:numPr>
          <w:ilvl w:val="2"/>
          <w:numId w:val="3"/>
        </w:numPr>
        <w:rPr>
          <w:lang w:val="el-GR"/>
        </w:rPr>
      </w:pPr>
      <w:r>
        <w:t xml:space="preserve">Pima </w:t>
      </w:r>
      <w:r w:rsidR="00322383">
        <w:t xml:space="preserve">Indians </w:t>
      </w:r>
      <w:r>
        <w:t>Diabetes</w:t>
      </w:r>
    </w:p>
    <w:p w:rsidR="00C30F46" w:rsidRPr="006F2928" w:rsidRDefault="000C7BAD" w:rsidP="00667E91">
      <w:pPr>
        <w:ind w:firstLine="284"/>
        <w:rPr>
          <w:lang w:val="el-GR"/>
        </w:rPr>
      </w:pPr>
      <w:r>
        <w:rPr>
          <w:lang w:val="el-GR"/>
        </w:rPr>
        <w:t>Το</w:t>
      </w:r>
      <w:r w:rsidRPr="006F2928">
        <w:rPr>
          <w:lang w:val="el-GR"/>
        </w:rPr>
        <w:t xml:space="preserve"> </w:t>
      </w:r>
      <w:r>
        <w:t>pima</w:t>
      </w:r>
      <w:r w:rsidRPr="006F2928">
        <w:rPr>
          <w:lang w:val="el-GR"/>
        </w:rPr>
        <w:t xml:space="preserve"> </w:t>
      </w:r>
      <w:r>
        <w:t>Indians</w:t>
      </w:r>
      <w:r w:rsidRPr="006F2928">
        <w:rPr>
          <w:lang w:val="el-GR"/>
        </w:rPr>
        <w:t xml:space="preserve"> </w:t>
      </w:r>
      <w:r>
        <w:t>diabetes</w:t>
      </w:r>
      <w:r w:rsidRPr="006F2928">
        <w:rPr>
          <w:lang w:val="el-GR"/>
        </w:rPr>
        <w:t xml:space="preserve"> </w:t>
      </w:r>
      <w:r>
        <w:t>dataset</w:t>
      </w:r>
      <w:r w:rsidRPr="006F2928">
        <w:rPr>
          <w:lang w:val="el-GR"/>
        </w:rPr>
        <w:t xml:space="preserve"> </w:t>
      </w:r>
      <w:r w:rsidR="006F2928">
        <w:rPr>
          <w:lang w:val="el-GR"/>
        </w:rPr>
        <w:t>περιλαμβάνει</w:t>
      </w:r>
      <w:r w:rsidR="006F2928" w:rsidRPr="006F2928">
        <w:rPr>
          <w:lang w:val="el-GR"/>
        </w:rPr>
        <w:t xml:space="preserve"> </w:t>
      </w:r>
      <w:r w:rsidR="006F2928">
        <w:rPr>
          <w:lang w:val="el-GR"/>
        </w:rPr>
        <w:t xml:space="preserve">χαρακτηριστικά για γυναίκες άνω των 21 οι οποίες κατάγονται από την φυλή </w:t>
      </w:r>
      <w:r w:rsidR="006F2928">
        <w:t>pima</w:t>
      </w:r>
      <w:r w:rsidR="006F2928" w:rsidRPr="006F2928">
        <w:rPr>
          <w:lang w:val="el-GR"/>
        </w:rPr>
        <w:t xml:space="preserve"> </w:t>
      </w:r>
      <w:r w:rsidR="006F2928">
        <w:rPr>
          <w:lang w:val="el-GR"/>
        </w:rPr>
        <w:t>και ο στόχος του είναι η πρόβλεψη για το εάν η ασθενής πάσχει από διαβήτη.</w:t>
      </w:r>
      <w:bookmarkStart w:id="13" w:name="_GoBack"/>
      <w:bookmarkEnd w:id="13"/>
    </w:p>
    <w:tbl>
      <w:tblPr>
        <w:tblStyle w:val="PlainTable2"/>
        <w:tblW w:w="7780" w:type="dxa"/>
        <w:jc w:val="center"/>
        <w:tblLook w:val="04A0" w:firstRow="1" w:lastRow="0" w:firstColumn="1" w:lastColumn="0" w:noHBand="0" w:noVBand="1"/>
      </w:tblPr>
      <w:tblGrid>
        <w:gridCol w:w="960"/>
        <w:gridCol w:w="6820"/>
      </w:tblGrid>
      <w:tr w:rsidR="00322383" w:rsidRPr="00322383" w:rsidTr="00612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1</w:t>
            </w:r>
          </w:p>
        </w:tc>
        <w:tc>
          <w:tcPr>
            <w:tcW w:w="6820" w:type="dxa"/>
            <w:noWrap/>
            <w:hideMark/>
          </w:tcPr>
          <w:p w:rsidR="00322383" w:rsidRPr="00322383" w:rsidRDefault="00322383" w:rsidP="003223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123654"/>
                <w:sz w:val="20"/>
                <w:szCs w:val="20"/>
                <w:lang w:eastAsia="en-US"/>
              </w:rPr>
            </w:pPr>
            <w:r w:rsidRPr="00322383">
              <w:rPr>
                <w:rFonts w:ascii="Arial" w:eastAsia="Times New Roman" w:hAnsi="Arial" w:cs="Arial"/>
                <w:b w:val="0"/>
                <w:color w:val="123654"/>
                <w:sz w:val="20"/>
                <w:szCs w:val="20"/>
                <w:lang w:eastAsia="en-US"/>
              </w:rPr>
              <w:t>Number of times pregnant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2</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 xml:space="preserve">Plasma glucose concentration </w:t>
            </w:r>
            <w:proofErr w:type="gramStart"/>
            <w:r w:rsidRPr="00322383">
              <w:rPr>
                <w:rFonts w:ascii="Arial" w:eastAsia="Times New Roman" w:hAnsi="Arial" w:cs="Arial"/>
                <w:color w:val="123654"/>
                <w:sz w:val="20"/>
                <w:szCs w:val="20"/>
                <w:lang w:eastAsia="en-US"/>
              </w:rPr>
              <w:t>a 2 hours</w:t>
            </w:r>
            <w:proofErr w:type="gramEnd"/>
            <w:r w:rsidRPr="00322383">
              <w:rPr>
                <w:rFonts w:ascii="Arial" w:eastAsia="Times New Roman" w:hAnsi="Arial" w:cs="Arial"/>
                <w:color w:val="123654"/>
                <w:sz w:val="20"/>
                <w:szCs w:val="20"/>
                <w:lang w:eastAsia="en-US"/>
              </w:rPr>
              <w:t xml:space="preserve"> in an oral glucose tolerance test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3</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Diastolic blood pressure (mm Hg)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4</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Triceps skin fold thickness (mm)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5</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2-Hour serum insulin (mu U/ml)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6</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Body mass index (weight in kg</w:t>
            </w:r>
            <w:proofErr w:type="gramStart"/>
            <w:r w:rsidRPr="00322383">
              <w:rPr>
                <w:rFonts w:ascii="Arial" w:eastAsia="Times New Roman" w:hAnsi="Arial" w:cs="Arial"/>
                <w:color w:val="123654"/>
                <w:sz w:val="20"/>
                <w:szCs w:val="20"/>
                <w:lang w:eastAsia="en-US"/>
              </w:rPr>
              <w:t>/(</w:t>
            </w:r>
            <w:proofErr w:type="gramEnd"/>
            <w:r w:rsidRPr="00322383">
              <w:rPr>
                <w:rFonts w:ascii="Arial" w:eastAsia="Times New Roman" w:hAnsi="Arial" w:cs="Arial"/>
                <w:color w:val="123654"/>
                <w:sz w:val="20"/>
                <w:szCs w:val="20"/>
                <w:lang w:eastAsia="en-US"/>
              </w:rPr>
              <w:t>height in m)^2)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7</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Diabetes pedigree function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8</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Age (years)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lastRenderedPageBreak/>
              <w:t>9</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Class variable (0 or 1) </w:t>
            </w:r>
          </w:p>
        </w:tc>
      </w:tr>
    </w:tbl>
    <w:p w:rsidR="00322383" w:rsidRDefault="00322383" w:rsidP="0061283C">
      <w:pPr>
        <w:rPr>
          <w:lang w:val="el-GR"/>
        </w:rPr>
      </w:pPr>
    </w:p>
    <w:p w:rsidR="00322383" w:rsidRPr="00322383" w:rsidRDefault="00322383" w:rsidP="00322383">
      <w:pPr>
        <w:pStyle w:val="Caption"/>
        <w:jc w:val="center"/>
      </w:pPr>
      <w:r w:rsidRPr="00123F9F">
        <w:rPr>
          <w:lang w:val="el-GR"/>
        </w:rPr>
        <w:t>Εικόνα</w:t>
      </w:r>
      <w:r w:rsidRPr="00222569">
        <w:rPr>
          <w:lang w:val="el-GR"/>
        </w:rPr>
        <w:t xml:space="preserve"> </w:t>
      </w:r>
      <w:r>
        <w:fldChar w:fldCharType="begin"/>
      </w:r>
      <w:r w:rsidRPr="00222569">
        <w:rPr>
          <w:lang w:val="el-GR"/>
        </w:rPr>
        <w:instrText xml:space="preserve"> </w:instrText>
      </w:r>
      <w:r>
        <w:instrText>SEQ</w:instrText>
      </w:r>
      <w:r w:rsidRPr="00222569">
        <w:rPr>
          <w:lang w:val="el-GR"/>
        </w:rPr>
        <w:instrText xml:space="preserve"> </w:instrText>
      </w:r>
      <w:r w:rsidRPr="00123F9F">
        <w:rPr>
          <w:lang w:val="el-GR"/>
        </w:rPr>
        <w:instrText>Εικόνα</w:instrText>
      </w:r>
      <w:r w:rsidRPr="00222569">
        <w:rPr>
          <w:lang w:val="el-GR"/>
        </w:rPr>
        <w:instrText xml:space="preserve"> \* </w:instrText>
      </w:r>
      <w:r>
        <w:instrText>ARABIC</w:instrText>
      </w:r>
      <w:r w:rsidRPr="00222569">
        <w:rPr>
          <w:lang w:val="el-GR"/>
        </w:rPr>
        <w:instrText xml:space="preserve"> </w:instrText>
      </w:r>
      <w:r>
        <w:fldChar w:fldCharType="separate"/>
      </w:r>
      <w:r w:rsidRPr="00322383">
        <w:rPr>
          <w:noProof/>
          <w:lang w:val="el-GR"/>
        </w:rPr>
        <w:t>11</w:t>
      </w:r>
      <w:r>
        <w:fldChar w:fldCharType="end"/>
      </w:r>
      <w:r w:rsidRPr="00222569">
        <w:rPr>
          <w:lang w:val="el-GR"/>
        </w:rPr>
        <w:t xml:space="preserve">:. </w:t>
      </w:r>
      <w:r>
        <w:rPr>
          <w:lang w:val="el-GR"/>
        </w:rPr>
        <w:t>Χαρακτηριστικά</w:t>
      </w:r>
      <w:r w:rsidRPr="00322383">
        <w:t xml:space="preserve"> </w:t>
      </w:r>
      <w:r>
        <w:rPr>
          <w:lang w:val="el-GR"/>
        </w:rPr>
        <w:t>του</w:t>
      </w:r>
      <w:r w:rsidRPr="00322383">
        <w:t xml:space="preserve"> </w:t>
      </w:r>
      <w:r>
        <w:t>Pima</w:t>
      </w:r>
      <w:r w:rsidRPr="00322383">
        <w:t xml:space="preserve"> </w:t>
      </w:r>
      <w:r>
        <w:t>Indians</w:t>
      </w:r>
      <w:r w:rsidRPr="00322383">
        <w:t xml:space="preserve"> </w:t>
      </w:r>
      <w:r>
        <w:t>Diabetes</w:t>
      </w:r>
      <w:r w:rsidRPr="00322383">
        <w:t xml:space="preserve"> </w:t>
      </w:r>
      <w:r>
        <w:t>Dataset</w:t>
      </w:r>
    </w:p>
    <w:p w:rsidR="00322383" w:rsidRPr="00322383" w:rsidRDefault="00322383" w:rsidP="00667E91">
      <w:pPr>
        <w:ind w:firstLine="284"/>
      </w:pPr>
    </w:p>
    <w:p w:rsidR="00C30F46" w:rsidRPr="00AB320F" w:rsidRDefault="00AB320F" w:rsidP="00AB320F">
      <w:pPr>
        <w:pStyle w:val="Heading3"/>
        <w:numPr>
          <w:ilvl w:val="2"/>
          <w:numId w:val="3"/>
        </w:numPr>
        <w:rPr>
          <w:lang w:val="el-GR"/>
        </w:rPr>
      </w:pPr>
      <w:r>
        <w:t>Census Income</w:t>
      </w:r>
    </w:p>
    <w:p w:rsidR="0061283C" w:rsidRPr="00392411" w:rsidRDefault="00022971" w:rsidP="00AB320F">
      <w:pPr>
        <w:ind w:firstLine="284"/>
        <w:rPr>
          <w:lang w:val="el-GR"/>
        </w:rPr>
      </w:pPr>
      <w:r>
        <w:t>To</w:t>
      </w:r>
      <w:r w:rsidRPr="00022971">
        <w:rPr>
          <w:lang w:val="el-GR"/>
        </w:rPr>
        <w:t xml:space="preserve"> </w:t>
      </w:r>
      <w:r>
        <w:t>census</w:t>
      </w:r>
      <w:r w:rsidRPr="00022971">
        <w:rPr>
          <w:lang w:val="el-GR"/>
        </w:rPr>
        <w:t xml:space="preserve"> </w:t>
      </w:r>
      <w:r>
        <w:t>income</w:t>
      </w:r>
      <w:r w:rsidRPr="00022971">
        <w:rPr>
          <w:lang w:val="el-GR"/>
        </w:rPr>
        <w:t xml:space="preserve"> </w:t>
      </w:r>
      <w:r>
        <w:t>dataset</w:t>
      </w:r>
      <w:r w:rsidRPr="00022971">
        <w:rPr>
          <w:lang w:val="el-GR"/>
        </w:rPr>
        <w:t xml:space="preserve"> </w:t>
      </w:r>
      <w:r w:rsidR="00392411">
        <w:rPr>
          <w:lang w:val="el-GR"/>
        </w:rPr>
        <w:t>περιλαμβάνει</w:t>
      </w:r>
      <w:r w:rsidRPr="00022971">
        <w:rPr>
          <w:lang w:val="el-GR"/>
        </w:rPr>
        <w:t xml:space="preserve"> </w:t>
      </w:r>
      <w:r w:rsidR="00392411">
        <w:rPr>
          <w:lang w:val="el-GR"/>
        </w:rPr>
        <w:t>δεδομένα</w:t>
      </w:r>
      <w:r w:rsidRPr="00022971">
        <w:rPr>
          <w:lang w:val="el-GR"/>
        </w:rPr>
        <w:t xml:space="preserve"> </w:t>
      </w:r>
      <w:r>
        <w:rPr>
          <w:lang w:val="el-GR"/>
        </w:rPr>
        <w:t xml:space="preserve">απογραφής </w:t>
      </w:r>
      <w:r w:rsidR="00392411">
        <w:rPr>
          <w:lang w:val="el-GR"/>
        </w:rPr>
        <w:t>ενηλίκων</w:t>
      </w:r>
      <w:r w:rsidR="00392411" w:rsidRPr="00392411">
        <w:rPr>
          <w:lang w:val="el-GR"/>
        </w:rPr>
        <w:t xml:space="preserve"> </w:t>
      </w:r>
      <w:r w:rsidR="00392411">
        <w:rPr>
          <w:lang w:val="el-GR"/>
        </w:rPr>
        <w:t xml:space="preserve">του 1994 από το </w:t>
      </w:r>
      <w:r w:rsidR="00392411">
        <w:rPr>
          <w:color w:val="000000"/>
          <w:sz w:val="27"/>
          <w:szCs w:val="27"/>
          <w:shd w:val="clear" w:color="auto" w:fill="FFFFFF"/>
        </w:rPr>
        <w:t>U</w:t>
      </w:r>
      <w:r w:rsidR="00392411" w:rsidRPr="00392411">
        <w:rPr>
          <w:color w:val="000000"/>
          <w:sz w:val="27"/>
          <w:szCs w:val="27"/>
          <w:shd w:val="clear" w:color="auto" w:fill="FFFFFF"/>
          <w:lang w:val="el-GR"/>
        </w:rPr>
        <w:t>.</w:t>
      </w:r>
      <w:r w:rsidR="00392411">
        <w:rPr>
          <w:color w:val="000000"/>
          <w:sz w:val="27"/>
          <w:szCs w:val="27"/>
          <w:shd w:val="clear" w:color="auto" w:fill="FFFFFF"/>
        </w:rPr>
        <w:t>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Census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Bureau</w:t>
      </w:r>
      <w:r w:rsidR="00392411">
        <w:rPr>
          <w:color w:val="000000"/>
          <w:sz w:val="27"/>
          <w:szCs w:val="27"/>
          <w:shd w:val="clear" w:color="auto" w:fill="FFFFFF"/>
          <w:lang w:val="el-GR"/>
        </w:rPr>
        <w:t>. Το σύνολο δεδομένων έχει ως στόχο την πρόβλεψη της τάξης εισοδήματος (&lt;=50Κ ή &gt;50</w:t>
      </w:r>
      <w:r w:rsidR="00392411">
        <w:rPr>
          <w:color w:val="000000"/>
          <w:sz w:val="27"/>
          <w:szCs w:val="27"/>
          <w:shd w:val="clear" w:color="auto" w:fill="FFFFFF"/>
        </w:rPr>
        <w:t>K</w:t>
      </w:r>
      <w:r w:rsidR="00392411" w:rsidRPr="00392411">
        <w:rPr>
          <w:color w:val="000000"/>
          <w:sz w:val="27"/>
          <w:szCs w:val="27"/>
          <w:shd w:val="clear" w:color="auto" w:fill="FFFFFF"/>
          <w:lang w:val="el-GR"/>
        </w:rPr>
        <w:t xml:space="preserve">) </w:t>
      </w:r>
      <w:r w:rsidR="00392411">
        <w:rPr>
          <w:color w:val="000000"/>
          <w:sz w:val="27"/>
          <w:szCs w:val="27"/>
          <w:shd w:val="clear" w:color="auto" w:fill="FFFFFF"/>
          <w:lang w:val="el-GR"/>
        </w:rPr>
        <w:t xml:space="preserve">με βάση αλλά χαρακτηριστικά των απογραφέντων. </w:t>
      </w:r>
    </w:p>
    <w:tbl>
      <w:tblPr>
        <w:tblStyle w:val="PlainTable2"/>
        <w:tblW w:w="2860" w:type="dxa"/>
        <w:jc w:val="center"/>
        <w:tblLook w:val="04A0" w:firstRow="1" w:lastRow="0" w:firstColumn="1" w:lastColumn="0" w:noHBand="0" w:noVBand="1"/>
      </w:tblPr>
      <w:tblGrid>
        <w:gridCol w:w="960"/>
        <w:gridCol w:w="1900"/>
      </w:tblGrid>
      <w:tr w:rsidR="0061283C" w:rsidRPr="0061283C" w:rsidTr="00681B6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1</w:t>
            </w:r>
          </w:p>
        </w:tc>
        <w:tc>
          <w:tcPr>
            <w:tcW w:w="1900" w:type="dxa"/>
            <w:noWrap/>
            <w:hideMark/>
          </w:tcPr>
          <w:p w:rsidR="0061283C" w:rsidRPr="0061283C" w:rsidRDefault="0061283C" w:rsidP="006128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1F4E79" w:themeColor="accent1" w:themeShade="80"/>
                <w:szCs w:val="22"/>
                <w:lang w:eastAsia="en-US"/>
              </w:rPr>
            </w:pPr>
            <w:proofErr w:type="spellStart"/>
            <w:r w:rsidRPr="0061283C">
              <w:rPr>
                <w:rFonts w:ascii="Calibri" w:eastAsia="Times New Roman" w:hAnsi="Calibri" w:cs="Calibri"/>
                <w:b w:val="0"/>
                <w:color w:val="1F4E79" w:themeColor="accent1" w:themeShade="80"/>
                <w:szCs w:val="22"/>
                <w:lang w:eastAsia="en-US"/>
              </w:rPr>
              <w:t>workclass</w:t>
            </w:r>
            <w:proofErr w:type="spellEnd"/>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2</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education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3</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proofErr w:type="spellStart"/>
            <w:r w:rsidRPr="0061283C">
              <w:rPr>
                <w:rFonts w:ascii="Calibri" w:eastAsia="Times New Roman" w:hAnsi="Calibri" w:cs="Calibri"/>
                <w:color w:val="1F4E79" w:themeColor="accent1" w:themeShade="80"/>
                <w:szCs w:val="22"/>
                <w:lang w:eastAsia="en-US"/>
              </w:rPr>
              <w:t>maritalstatus</w:t>
            </w:r>
            <w:proofErr w:type="spellEnd"/>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4</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occupation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5</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race</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6</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sex</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7</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proofErr w:type="spellStart"/>
            <w:r w:rsidRPr="0061283C">
              <w:rPr>
                <w:rFonts w:ascii="Calibri" w:eastAsia="Times New Roman" w:hAnsi="Calibri" w:cs="Calibri"/>
                <w:color w:val="1F4E79" w:themeColor="accent1" w:themeShade="80"/>
                <w:szCs w:val="22"/>
                <w:lang w:eastAsia="en-US"/>
              </w:rPr>
              <w:t>nativecountry</w:t>
            </w:r>
            <w:proofErr w:type="spellEnd"/>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8</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class</w:t>
            </w:r>
          </w:p>
        </w:tc>
      </w:tr>
    </w:tbl>
    <w:p w:rsidR="0061283C" w:rsidRDefault="0061283C" w:rsidP="0061283C">
      <w:pPr>
        <w:jc w:val="center"/>
        <w:rPr>
          <w:lang w:val="el-GR"/>
        </w:rPr>
      </w:pPr>
    </w:p>
    <w:p w:rsidR="0061283C" w:rsidRPr="00681B6C" w:rsidRDefault="0061283C" w:rsidP="0061283C">
      <w:pPr>
        <w:pStyle w:val="Caption"/>
        <w:jc w:val="center"/>
        <w:rPr>
          <w:lang w:val="el-GR"/>
        </w:rPr>
      </w:pPr>
      <w:r w:rsidRPr="00123F9F">
        <w:rPr>
          <w:lang w:val="el-GR"/>
        </w:rPr>
        <w:t>Εικόνα</w:t>
      </w:r>
      <w:r w:rsidRPr="00C14A58">
        <w:rPr>
          <w:lang w:val="el-GR"/>
        </w:rPr>
        <w:t xml:space="preserve"> </w:t>
      </w:r>
      <w:r>
        <w:fldChar w:fldCharType="begin"/>
      </w:r>
      <w:r w:rsidRPr="00C14A58">
        <w:rPr>
          <w:lang w:val="el-GR"/>
        </w:rPr>
        <w:instrText xml:space="preserve"> </w:instrText>
      </w:r>
      <w:r>
        <w:instrText>SEQ</w:instrText>
      </w:r>
      <w:r w:rsidRPr="00C14A58">
        <w:rPr>
          <w:lang w:val="el-GR"/>
        </w:rPr>
        <w:instrText xml:space="preserve"> </w:instrText>
      </w:r>
      <w:r w:rsidRPr="00123F9F">
        <w:rPr>
          <w:lang w:val="el-GR"/>
        </w:rPr>
        <w:instrText>Εικόνα</w:instrText>
      </w:r>
      <w:r w:rsidRPr="00C14A58">
        <w:rPr>
          <w:lang w:val="el-GR"/>
        </w:rPr>
        <w:instrText xml:space="preserve"> \* </w:instrText>
      </w:r>
      <w:r>
        <w:instrText>ARABIC</w:instrText>
      </w:r>
      <w:r w:rsidRPr="00C14A58">
        <w:rPr>
          <w:lang w:val="el-GR"/>
        </w:rPr>
        <w:instrText xml:space="preserve"> </w:instrText>
      </w:r>
      <w:r>
        <w:fldChar w:fldCharType="separate"/>
      </w:r>
      <w:r w:rsidRPr="00C14A58">
        <w:rPr>
          <w:noProof/>
          <w:lang w:val="el-GR"/>
        </w:rPr>
        <w:t>10</w:t>
      </w:r>
      <w:r>
        <w:fldChar w:fldCharType="end"/>
      </w:r>
      <w:r w:rsidRPr="00C14A58">
        <w:rPr>
          <w:lang w:val="el-GR"/>
        </w:rPr>
        <w:t xml:space="preserve">:. </w:t>
      </w:r>
      <w:r w:rsidR="00681B6C">
        <w:rPr>
          <w:lang w:val="el-GR"/>
        </w:rPr>
        <w:t xml:space="preserve">Χαρακτηριστικά που </w:t>
      </w:r>
      <w:r w:rsidR="00392411">
        <w:rPr>
          <w:lang w:val="el-GR"/>
        </w:rPr>
        <w:t xml:space="preserve">χρησιμοποιούνται </w:t>
      </w:r>
      <w:r w:rsidR="00681B6C">
        <w:rPr>
          <w:lang w:val="el-GR"/>
        </w:rPr>
        <w:t xml:space="preserve"> από το </w:t>
      </w:r>
      <w:r w:rsidR="00681B6C">
        <w:t>Census</w:t>
      </w:r>
      <w:r w:rsidR="00681B6C" w:rsidRPr="00C14A58">
        <w:rPr>
          <w:lang w:val="el-GR"/>
        </w:rPr>
        <w:t xml:space="preserve"> </w:t>
      </w:r>
      <w:r w:rsidR="00681B6C">
        <w:t>Income</w:t>
      </w:r>
      <w:r w:rsidR="00681B6C" w:rsidRPr="00C14A58">
        <w:rPr>
          <w:lang w:val="el-GR"/>
        </w:rPr>
        <w:t xml:space="preserve"> </w:t>
      </w:r>
      <w:r w:rsidR="00681B6C">
        <w:t>Dataset</w:t>
      </w:r>
      <w:r w:rsidR="00681B6C">
        <w:rPr>
          <w:lang w:val="el-GR"/>
        </w:rPr>
        <w:t xml:space="preserve"> </w:t>
      </w:r>
    </w:p>
    <w:p w:rsidR="00E339CB" w:rsidRDefault="007715F8" w:rsidP="00AB320F">
      <w:pPr>
        <w:ind w:firstLine="284"/>
        <w:rPr>
          <w:lang w:val="el-GR"/>
        </w:rPr>
      </w:pPr>
      <w:r>
        <w:rPr>
          <w:lang w:val="el-GR"/>
        </w:rPr>
        <w:br w:type="page"/>
      </w:r>
    </w:p>
    <w:p w:rsidR="0061283C" w:rsidRPr="001C7669" w:rsidRDefault="0061283C" w:rsidP="00AB320F">
      <w:pPr>
        <w:ind w:firstLine="284"/>
        <w:rPr>
          <w:lang w:val="el-GR"/>
        </w:rPr>
      </w:pPr>
    </w:p>
    <w:p w:rsidR="004D2BE1" w:rsidRPr="00352368" w:rsidRDefault="00135333" w:rsidP="00AB320F">
      <w:pPr>
        <w:pStyle w:val="Heading1"/>
        <w:numPr>
          <w:ilvl w:val="0"/>
          <w:numId w:val="3"/>
        </w:numPr>
        <w:rPr>
          <w:caps/>
          <w:sz w:val="32"/>
          <w:lang w:val="el-GR"/>
        </w:rPr>
      </w:pPr>
      <w:bookmarkStart w:id="14" w:name="_Toc503701059"/>
      <w:r w:rsidRPr="00E7489D">
        <w:rPr>
          <w:caps/>
          <w:sz w:val="32"/>
          <w:lang w:val="el-GR"/>
        </w:rPr>
        <w:t>Πε</w:t>
      </w:r>
      <w:r w:rsidR="00784385" w:rsidRPr="00E7489D">
        <w:rPr>
          <w:caps/>
          <w:sz w:val="32"/>
          <w:lang w:val="el-GR"/>
        </w:rPr>
        <w:t>ιραματικά</w:t>
      </w:r>
      <w:r w:rsidR="004D2BE1" w:rsidRPr="00E7489D">
        <w:rPr>
          <w:caps/>
          <w:sz w:val="32"/>
          <w:lang w:val="el-GR"/>
        </w:rPr>
        <w:t xml:space="preserve"> Αποτελέσματα</w:t>
      </w:r>
      <w:bookmarkEnd w:id="14"/>
    </w:p>
    <w:p w:rsidR="00AB320F" w:rsidRDefault="00AB320F" w:rsidP="008C33AB">
      <w:pPr>
        <w:ind w:firstLine="284"/>
        <w:rPr>
          <w:lang w:val="el-GR"/>
        </w:rPr>
      </w:pPr>
    </w:p>
    <w:p w:rsidR="008C33AB" w:rsidRDefault="008C33AB" w:rsidP="008C33AB">
      <w:pPr>
        <w:ind w:firstLine="284"/>
        <w:rPr>
          <w:lang w:val="el-GR"/>
        </w:rPr>
      </w:pPr>
      <w:r>
        <w:rPr>
          <w:lang w:val="el-GR"/>
        </w:rPr>
        <w:t>Για τις δυο παραμέτρους του αλγορίθμου (μέγεθος παραθύρου, κατώφλι κίνησης), επιλέγονται οι τιμές τους εξετάζοντας έναν μεγάλο αριθμό συνδυασμών και υπολογίζοντας την συσχέτιση με τους πραγματικούς βαθμολογητές στον συνολικό χρόνο κίνησης. Όπως φαίνεται στην εικόνα 14 η βέλτιστη συσχέτιση επιτυγχάνεται  για μέγεθος παραθύρου 16 και για κατώφλι  23.</w:t>
      </w:r>
    </w:p>
    <w:p w:rsidR="008C33AB" w:rsidRDefault="008C33AB" w:rsidP="008C33AB">
      <w:pPr>
        <w:jc w:val="center"/>
        <w:rPr>
          <w:lang w:val="el-GR"/>
        </w:rPr>
      </w:pPr>
      <w:r>
        <w:rPr>
          <w:noProof/>
          <w:lang w:val="el-GR" w:eastAsia="el-GR"/>
        </w:rPr>
        <w:drawing>
          <wp:inline distT="0" distB="0" distL="0" distR="0" wp14:anchorId="4621597C" wp14:editId="0872D127">
            <wp:extent cx="3707765" cy="27808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0984" cy="2798238"/>
                    </a:xfrm>
                    <a:prstGeom prst="rect">
                      <a:avLst/>
                    </a:prstGeom>
                  </pic:spPr>
                </pic:pic>
              </a:graphicData>
            </a:graphic>
          </wp:inline>
        </w:drawing>
      </w:r>
    </w:p>
    <w:p w:rsidR="008C33AB" w:rsidRPr="00573BA6" w:rsidRDefault="008C33AB" w:rsidP="008C33AB">
      <w:pPr>
        <w:pStyle w:val="Caption"/>
        <w:jc w:val="center"/>
        <w:rPr>
          <w:lang w:val="el-GR"/>
        </w:rPr>
      </w:pPr>
      <w:bookmarkStart w:id="15" w:name="_Toc503023769"/>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14</w:t>
      </w:r>
      <w:r>
        <w:fldChar w:fldCharType="end"/>
      </w:r>
      <w:r>
        <w:rPr>
          <w:lang w:val="el-GR"/>
        </w:rPr>
        <w:t>: Απόδοση αλγορίθμου συναρτήσει των παραμέτρων</w:t>
      </w:r>
      <w:bookmarkEnd w:id="15"/>
    </w:p>
    <w:p w:rsidR="008C33AB" w:rsidRDefault="008C33AB" w:rsidP="008C33AB">
      <w:pPr>
        <w:rPr>
          <w:lang w:val="el-GR"/>
        </w:rPr>
      </w:pPr>
    </w:p>
    <w:p w:rsidR="008C33AB" w:rsidRPr="00FB66E9" w:rsidRDefault="008C33AB" w:rsidP="008C33AB">
      <w:pPr>
        <w:ind w:firstLine="284"/>
        <w:rPr>
          <w:lang w:val="el-GR"/>
        </w:rPr>
      </w:pPr>
      <w:r>
        <w:rPr>
          <w:lang w:val="el-GR"/>
        </w:rPr>
        <w:t>Στην εικόνα 15 απεικονίζεται η προβλεπόμενη βαθμολόγηση του πειράματος σε σύγκριση με την πραγματική</w:t>
      </w:r>
      <w:r w:rsidRPr="00FE1BF8">
        <w:rPr>
          <w:lang w:val="el-GR"/>
        </w:rPr>
        <w:t xml:space="preserve"> </w:t>
      </w:r>
      <w:r>
        <w:rPr>
          <w:lang w:val="el-GR"/>
        </w:rPr>
        <w:t xml:space="preserve">και παρατηρείται ότι το σύστημα επιτυγχάνει να ανιχνεύει σωστά την διάρκεια κάθε κίνησης εμφανίζοντας μια μικρή </w:t>
      </w:r>
      <w:proofErr w:type="spellStart"/>
      <w:r>
        <w:rPr>
          <w:lang w:val="el-GR"/>
        </w:rPr>
        <w:t>προήγηση</w:t>
      </w:r>
      <w:proofErr w:type="spellEnd"/>
      <w:r>
        <w:rPr>
          <w:lang w:val="el-GR"/>
        </w:rPr>
        <w:t xml:space="preserve"> στον χρόνο που πιθανώς οφείλεται στον χρόνο αντίδρασης του βαθμολογητή.</w:t>
      </w:r>
    </w:p>
    <w:p w:rsidR="008C33AB" w:rsidRDefault="008C33AB" w:rsidP="008C33AB">
      <w:pPr>
        <w:jc w:val="center"/>
        <w:rPr>
          <w:lang w:val="el-GR"/>
        </w:rPr>
      </w:pPr>
      <w:r>
        <w:rPr>
          <w:noProof/>
          <w:lang w:val="el-GR" w:eastAsia="el-GR"/>
        </w:rPr>
        <w:lastRenderedPageBreak/>
        <w:drawing>
          <wp:inline distT="0" distB="0" distL="0" distR="0" wp14:anchorId="37CE763F" wp14:editId="069B27C1">
            <wp:extent cx="6049488" cy="16117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49488" cy="1611751"/>
                    </a:xfrm>
                    <a:prstGeom prst="rect">
                      <a:avLst/>
                    </a:prstGeom>
                  </pic:spPr>
                </pic:pic>
              </a:graphicData>
            </a:graphic>
          </wp:inline>
        </w:drawing>
      </w:r>
    </w:p>
    <w:p w:rsidR="008C33AB" w:rsidRPr="00FE1BF8" w:rsidRDefault="008C33AB" w:rsidP="008C33AB">
      <w:pPr>
        <w:pStyle w:val="Caption"/>
        <w:jc w:val="center"/>
        <w:rPr>
          <w:lang w:val="el-GR"/>
        </w:rPr>
      </w:pPr>
      <w:bookmarkStart w:id="16" w:name="_Toc503023770"/>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15</w:t>
      </w:r>
      <w:r>
        <w:fldChar w:fldCharType="end"/>
      </w:r>
      <w:r>
        <w:rPr>
          <w:lang w:val="el-GR"/>
        </w:rPr>
        <w:t>: Σύγκριση πραγματικού (πορτοκαλί)  με προβλεπόμενο (</w:t>
      </w:r>
      <w:proofErr w:type="spellStart"/>
      <w:r>
        <w:rPr>
          <w:lang w:val="el-GR"/>
        </w:rPr>
        <w:t>μπλέ</w:t>
      </w:r>
      <w:proofErr w:type="spellEnd"/>
      <w:r>
        <w:rPr>
          <w:lang w:val="el-GR"/>
        </w:rPr>
        <w:t>)  σκορ</w:t>
      </w:r>
      <w:bookmarkEnd w:id="16"/>
    </w:p>
    <w:p w:rsidR="008C33AB" w:rsidRDefault="008C33AB" w:rsidP="00AD5B57">
      <w:pPr>
        <w:ind w:firstLine="284"/>
        <w:rPr>
          <w:lang w:val="el-GR"/>
        </w:rPr>
      </w:pPr>
    </w:p>
    <w:p w:rsidR="004D2BE1" w:rsidRPr="005021BE" w:rsidRDefault="008C33AB" w:rsidP="00AD5B57">
      <w:pPr>
        <w:ind w:firstLine="284"/>
        <w:rPr>
          <w:lang w:val="el-GR"/>
        </w:rPr>
      </w:pPr>
      <w:r>
        <w:rPr>
          <w:lang w:val="el-GR"/>
        </w:rPr>
        <w:t xml:space="preserve">Για </w:t>
      </w:r>
      <w:r w:rsidR="00945E51">
        <w:rPr>
          <w:lang w:val="el-GR"/>
        </w:rPr>
        <w:t xml:space="preserve">την εκτίμηση της απόδοσης του τελικού συστήματος εξετάζεται η </w:t>
      </w:r>
      <w:r w:rsidR="002E4BC8">
        <w:rPr>
          <w:lang w:val="el-GR"/>
        </w:rPr>
        <w:t>συσχέτιση των εκτιμήσεων του συνολικού χρόνου κίνησης του κάθε πειραματόζωου που υπολογίζει το αυτοματοποιημένο σύστημα (</w:t>
      </w:r>
      <w:r w:rsidR="002E4BC8">
        <w:t>VL</w:t>
      </w:r>
      <w:r w:rsidR="002E4BC8" w:rsidRPr="002E4BC8">
        <w:rPr>
          <w:lang w:val="el-GR"/>
        </w:rPr>
        <w:t>)</w:t>
      </w:r>
      <w:r w:rsidR="002E4BC8">
        <w:rPr>
          <w:lang w:val="el-GR"/>
        </w:rPr>
        <w:t xml:space="preserve"> με αυτόν που προκύπτει από τους δυο βαθμολογητές</w:t>
      </w:r>
      <w:r w:rsidR="002E4BC8" w:rsidRPr="002E4BC8">
        <w:rPr>
          <w:lang w:val="el-GR"/>
        </w:rPr>
        <w:t xml:space="preserve"> (</w:t>
      </w:r>
      <w:r w:rsidR="002E4BC8">
        <w:t>NK</w:t>
      </w:r>
      <w:r w:rsidR="002E4BC8" w:rsidRPr="002E4BC8">
        <w:rPr>
          <w:lang w:val="el-GR"/>
        </w:rPr>
        <w:t xml:space="preserve">, </w:t>
      </w:r>
      <w:r w:rsidR="002E4BC8">
        <w:t>CD</w:t>
      </w:r>
      <w:r w:rsidR="002E4BC8" w:rsidRPr="002E4BC8">
        <w:rPr>
          <w:lang w:val="el-GR"/>
        </w:rPr>
        <w:t xml:space="preserve">). </w:t>
      </w:r>
      <w:r w:rsidR="002E4BC8">
        <w:rPr>
          <w:lang w:val="el-GR"/>
        </w:rPr>
        <w:t xml:space="preserve">  </w:t>
      </w:r>
      <w:r w:rsidR="00AD5B57">
        <w:rPr>
          <w:lang w:val="el-GR"/>
        </w:rPr>
        <w:t xml:space="preserve"> </w:t>
      </w:r>
      <w:r w:rsidR="00C10745">
        <w:rPr>
          <w:lang w:val="el-GR"/>
        </w:rPr>
        <w:t>Στον πίνακα 1 φαίνονται οι συντελεστές συσχέτισης</w:t>
      </w:r>
      <w:r w:rsidR="007A2845">
        <w:rPr>
          <w:lang w:val="el-GR"/>
        </w:rPr>
        <w:t xml:space="preserve"> </w:t>
      </w:r>
      <w:r w:rsidR="005021BE">
        <w:rPr>
          <w:lang w:val="el-GR"/>
        </w:rPr>
        <w:t>ανά</w:t>
      </w:r>
      <w:r w:rsidR="007A2845">
        <w:rPr>
          <w:lang w:val="el-GR"/>
        </w:rPr>
        <w:t xml:space="preserve"> δυο βαθμολογητές και φαίνεται ότι η συσχέτιση του συστήματος με κάθε </w:t>
      </w:r>
      <w:r w:rsidR="005021BE">
        <w:rPr>
          <w:lang w:val="el-GR"/>
        </w:rPr>
        <w:t>βαθμολογητή</w:t>
      </w:r>
      <w:r w:rsidR="007A2845">
        <w:rPr>
          <w:lang w:val="el-GR"/>
        </w:rPr>
        <w:t xml:space="preserve"> πλησιάζει την συσχέτιση μεταξύ των δυο βαθμολογητών αναφοράς (ΝΚ,</w:t>
      </w:r>
      <w:r w:rsidR="007A2845">
        <w:t>CD</w:t>
      </w:r>
      <w:r w:rsidR="007A2845" w:rsidRPr="007A2845">
        <w:rPr>
          <w:lang w:val="el-GR"/>
        </w:rPr>
        <w:t>)</w:t>
      </w:r>
      <w:r w:rsidR="005021BE" w:rsidRPr="005021BE">
        <w:rPr>
          <w:lang w:val="el-GR"/>
        </w:rPr>
        <w:t>.</w:t>
      </w:r>
    </w:p>
    <w:tbl>
      <w:tblPr>
        <w:tblStyle w:val="GridTable5Dark-Accent3"/>
        <w:tblW w:w="0" w:type="auto"/>
        <w:tblLook w:val="04A0" w:firstRow="1" w:lastRow="0" w:firstColumn="1" w:lastColumn="0" w:noHBand="0" w:noVBand="1"/>
      </w:tblPr>
      <w:tblGrid>
        <w:gridCol w:w="2628"/>
        <w:gridCol w:w="2430"/>
        <w:gridCol w:w="2340"/>
        <w:gridCol w:w="2178"/>
      </w:tblGrid>
      <w:tr w:rsidR="00B36BF0" w:rsidTr="0083704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8" w:type="dxa"/>
            <w:vAlign w:val="center"/>
          </w:tcPr>
          <w:p w:rsidR="00B36BF0" w:rsidRDefault="00B36BF0" w:rsidP="00EF4B8F">
            <w:pPr>
              <w:jc w:val="center"/>
              <w:rPr>
                <w:lang w:val="el-GR"/>
              </w:rPr>
            </w:pPr>
          </w:p>
        </w:tc>
        <w:tc>
          <w:tcPr>
            <w:tcW w:w="2430" w:type="dxa"/>
            <w:vAlign w:val="center"/>
          </w:tcPr>
          <w:p w:rsidR="00B36BF0" w:rsidRPr="00EF4B8F" w:rsidRDefault="00EF4B8F" w:rsidP="00EF4B8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Αυτόματο Σύστημα (</w:t>
            </w:r>
            <w:r>
              <w:t>VL</w:t>
            </w:r>
            <w:r>
              <w:rPr>
                <w:lang w:val="el-GR"/>
              </w:rPr>
              <w:t>)</w:t>
            </w:r>
          </w:p>
        </w:tc>
        <w:tc>
          <w:tcPr>
            <w:tcW w:w="2340" w:type="dxa"/>
            <w:vAlign w:val="center"/>
          </w:tcPr>
          <w:p w:rsidR="00B36BF0" w:rsidRPr="00EF4B8F" w:rsidRDefault="00EF4B8F" w:rsidP="00EF4B8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Βαθμολογητής 1 (</w:t>
            </w:r>
            <w:r>
              <w:t>NK</w:t>
            </w:r>
            <w:r>
              <w:rPr>
                <w:lang w:val="el-GR"/>
              </w:rPr>
              <w:t>)</w:t>
            </w:r>
          </w:p>
        </w:tc>
        <w:tc>
          <w:tcPr>
            <w:tcW w:w="2178" w:type="dxa"/>
            <w:vAlign w:val="center"/>
          </w:tcPr>
          <w:p w:rsidR="00B36BF0" w:rsidRPr="00EF4B8F" w:rsidRDefault="00EF4B8F" w:rsidP="00EF4B8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Βαθμολογητής 2 (</w:t>
            </w:r>
            <w:r>
              <w:t>CD</w:t>
            </w:r>
            <w:r>
              <w:rPr>
                <w:lang w:val="el-GR"/>
              </w:rPr>
              <w:t>)</w:t>
            </w:r>
          </w:p>
        </w:tc>
      </w:tr>
      <w:tr w:rsidR="00B36BF0" w:rsidTr="0083704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8" w:type="dxa"/>
            <w:vAlign w:val="center"/>
          </w:tcPr>
          <w:p w:rsidR="00B36BF0" w:rsidRPr="00EF4B8F" w:rsidRDefault="00837045" w:rsidP="00EF4B8F">
            <w:pPr>
              <w:jc w:val="center"/>
            </w:pPr>
            <w:proofErr w:type="spellStart"/>
            <w:r w:rsidRPr="00837045">
              <w:t>Αυτόμ</w:t>
            </w:r>
            <w:proofErr w:type="spellEnd"/>
            <w:r w:rsidRPr="00837045">
              <w:t xml:space="preserve">ατο </w:t>
            </w:r>
            <w:proofErr w:type="spellStart"/>
            <w:r w:rsidRPr="00837045">
              <w:t>Σύστημ</w:t>
            </w:r>
            <w:proofErr w:type="spellEnd"/>
            <w:r w:rsidRPr="00837045">
              <w:t>α (VL)</w:t>
            </w:r>
          </w:p>
        </w:tc>
        <w:tc>
          <w:tcPr>
            <w:tcW w:w="2430" w:type="dxa"/>
            <w:vAlign w:val="center"/>
          </w:tcPr>
          <w:p w:rsidR="00B36BF0" w:rsidRPr="00EF4B8F" w:rsidRDefault="00EF4B8F" w:rsidP="00EF4B8F">
            <w:pPr>
              <w:jc w:val="center"/>
              <w:cnfStyle w:val="000000100000" w:firstRow="0" w:lastRow="0" w:firstColumn="0" w:lastColumn="0" w:oddVBand="0" w:evenVBand="0" w:oddHBand="1" w:evenHBand="0" w:firstRowFirstColumn="0" w:firstRowLastColumn="0" w:lastRowFirstColumn="0" w:lastRowLastColumn="0"/>
            </w:pPr>
            <w:r>
              <w:t>1</w:t>
            </w:r>
          </w:p>
        </w:tc>
        <w:tc>
          <w:tcPr>
            <w:tcW w:w="2340" w:type="dxa"/>
            <w:vAlign w:val="center"/>
          </w:tcPr>
          <w:p w:rsidR="00B36BF0" w:rsidRPr="00EF4B8F" w:rsidRDefault="00EF4B8F" w:rsidP="00EF4B8F">
            <w:pPr>
              <w:jc w:val="center"/>
              <w:cnfStyle w:val="000000100000" w:firstRow="0" w:lastRow="0" w:firstColumn="0" w:lastColumn="0" w:oddVBand="0" w:evenVBand="0" w:oddHBand="1" w:evenHBand="0" w:firstRowFirstColumn="0" w:firstRowLastColumn="0" w:lastRowFirstColumn="0" w:lastRowLastColumn="0"/>
            </w:pPr>
            <w:r>
              <w:t>0.95622</w:t>
            </w:r>
          </w:p>
        </w:tc>
        <w:tc>
          <w:tcPr>
            <w:tcW w:w="2178" w:type="dxa"/>
            <w:vAlign w:val="center"/>
          </w:tcPr>
          <w:p w:rsidR="00B36BF0" w:rsidRPr="00EF4B8F" w:rsidRDefault="00EF4B8F" w:rsidP="00EF4B8F">
            <w:pPr>
              <w:jc w:val="center"/>
              <w:cnfStyle w:val="000000100000" w:firstRow="0" w:lastRow="0" w:firstColumn="0" w:lastColumn="0" w:oddVBand="0" w:evenVBand="0" w:oddHBand="1" w:evenHBand="0" w:firstRowFirstColumn="0" w:firstRowLastColumn="0" w:lastRowFirstColumn="0" w:lastRowLastColumn="0"/>
            </w:pPr>
            <w:r>
              <w:t>0.91308</w:t>
            </w:r>
          </w:p>
        </w:tc>
      </w:tr>
      <w:tr w:rsidR="00EF4B8F" w:rsidTr="00837045">
        <w:trPr>
          <w:trHeight w:val="537"/>
        </w:trPr>
        <w:tc>
          <w:tcPr>
            <w:cnfStyle w:val="001000000000" w:firstRow="0" w:lastRow="0" w:firstColumn="1" w:lastColumn="0" w:oddVBand="0" w:evenVBand="0" w:oddHBand="0" w:evenHBand="0" w:firstRowFirstColumn="0" w:firstRowLastColumn="0" w:lastRowFirstColumn="0" w:lastRowLastColumn="0"/>
            <w:tcW w:w="2628" w:type="dxa"/>
            <w:vAlign w:val="center"/>
          </w:tcPr>
          <w:p w:rsidR="00EF4B8F" w:rsidRPr="00EF4B8F" w:rsidRDefault="00837045" w:rsidP="00EF4B8F">
            <w:pPr>
              <w:jc w:val="center"/>
            </w:pPr>
            <w:r w:rsidRPr="00837045">
              <w:t>Βα</w:t>
            </w:r>
            <w:proofErr w:type="spellStart"/>
            <w:r w:rsidRPr="00837045">
              <w:t>θμολογητής</w:t>
            </w:r>
            <w:proofErr w:type="spellEnd"/>
            <w:r w:rsidRPr="00837045">
              <w:t xml:space="preserve"> 1 (NK)</w:t>
            </w:r>
          </w:p>
        </w:tc>
        <w:tc>
          <w:tcPr>
            <w:tcW w:w="2430" w:type="dxa"/>
            <w:vAlign w:val="center"/>
          </w:tcPr>
          <w:p w:rsidR="00EF4B8F" w:rsidRDefault="00EF4B8F" w:rsidP="00EF4B8F">
            <w:pPr>
              <w:jc w:val="center"/>
              <w:cnfStyle w:val="000000000000" w:firstRow="0" w:lastRow="0" w:firstColumn="0" w:lastColumn="0" w:oddVBand="0" w:evenVBand="0" w:oddHBand="0" w:evenHBand="0" w:firstRowFirstColumn="0" w:firstRowLastColumn="0" w:lastRowFirstColumn="0" w:lastRowLastColumn="0"/>
              <w:rPr>
                <w:lang w:val="el-GR"/>
              </w:rPr>
            </w:pPr>
            <w:r>
              <w:t>0.95622</w:t>
            </w:r>
          </w:p>
        </w:tc>
        <w:tc>
          <w:tcPr>
            <w:tcW w:w="2340" w:type="dxa"/>
            <w:vAlign w:val="center"/>
          </w:tcPr>
          <w:p w:rsidR="00EF4B8F" w:rsidRPr="00EF4B8F" w:rsidRDefault="00EF4B8F" w:rsidP="00EF4B8F">
            <w:pPr>
              <w:jc w:val="center"/>
              <w:cnfStyle w:val="000000000000" w:firstRow="0" w:lastRow="0" w:firstColumn="0" w:lastColumn="0" w:oddVBand="0" w:evenVBand="0" w:oddHBand="0" w:evenHBand="0" w:firstRowFirstColumn="0" w:firstRowLastColumn="0" w:lastRowFirstColumn="0" w:lastRowLastColumn="0"/>
            </w:pPr>
            <w:r>
              <w:t>1</w:t>
            </w:r>
          </w:p>
        </w:tc>
        <w:tc>
          <w:tcPr>
            <w:tcW w:w="2178" w:type="dxa"/>
            <w:vAlign w:val="center"/>
          </w:tcPr>
          <w:p w:rsidR="00EF4B8F" w:rsidRPr="00EF4B8F" w:rsidRDefault="00EF4B8F" w:rsidP="00EF4B8F">
            <w:pPr>
              <w:jc w:val="center"/>
              <w:cnfStyle w:val="000000000000" w:firstRow="0" w:lastRow="0" w:firstColumn="0" w:lastColumn="0" w:oddVBand="0" w:evenVBand="0" w:oddHBand="0" w:evenHBand="0" w:firstRowFirstColumn="0" w:firstRowLastColumn="0" w:lastRowFirstColumn="0" w:lastRowLastColumn="0"/>
            </w:pPr>
            <w:r>
              <w:t>0.96424</w:t>
            </w:r>
          </w:p>
        </w:tc>
      </w:tr>
      <w:tr w:rsidR="00EF4B8F" w:rsidTr="0083704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8" w:type="dxa"/>
            <w:vAlign w:val="center"/>
          </w:tcPr>
          <w:p w:rsidR="00EF4B8F" w:rsidRPr="00EF4B8F" w:rsidRDefault="00837045" w:rsidP="00EF4B8F">
            <w:pPr>
              <w:jc w:val="center"/>
            </w:pPr>
            <w:r w:rsidRPr="00837045">
              <w:t>Βα</w:t>
            </w:r>
            <w:proofErr w:type="spellStart"/>
            <w:r w:rsidRPr="00837045">
              <w:t>θμολογητής</w:t>
            </w:r>
            <w:proofErr w:type="spellEnd"/>
            <w:r w:rsidRPr="00837045">
              <w:t xml:space="preserve"> 2 (CD)</w:t>
            </w:r>
          </w:p>
        </w:tc>
        <w:tc>
          <w:tcPr>
            <w:tcW w:w="2430" w:type="dxa"/>
            <w:vAlign w:val="center"/>
          </w:tcPr>
          <w:p w:rsidR="00EF4B8F" w:rsidRPr="00EF4B8F" w:rsidRDefault="00EF4B8F" w:rsidP="00EF4B8F">
            <w:pPr>
              <w:jc w:val="center"/>
              <w:cnfStyle w:val="000000100000" w:firstRow="0" w:lastRow="0" w:firstColumn="0" w:lastColumn="0" w:oddVBand="0" w:evenVBand="0" w:oddHBand="1" w:evenHBand="0" w:firstRowFirstColumn="0" w:firstRowLastColumn="0" w:lastRowFirstColumn="0" w:lastRowLastColumn="0"/>
            </w:pPr>
            <w:r>
              <w:t>0.91308</w:t>
            </w:r>
          </w:p>
        </w:tc>
        <w:tc>
          <w:tcPr>
            <w:tcW w:w="2340" w:type="dxa"/>
            <w:vAlign w:val="center"/>
          </w:tcPr>
          <w:p w:rsidR="00EF4B8F" w:rsidRDefault="00EF4B8F" w:rsidP="00EF4B8F">
            <w:pPr>
              <w:jc w:val="center"/>
              <w:cnfStyle w:val="000000100000" w:firstRow="0" w:lastRow="0" w:firstColumn="0" w:lastColumn="0" w:oddVBand="0" w:evenVBand="0" w:oddHBand="1" w:evenHBand="0" w:firstRowFirstColumn="0" w:firstRowLastColumn="0" w:lastRowFirstColumn="0" w:lastRowLastColumn="0"/>
              <w:rPr>
                <w:lang w:val="el-GR"/>
              </w:rPr>
            </w:pPr>
            <w:r w:rsidRPr="00EF4B8F">
              <w:rPr>
                <w:lang w:val="el-GR"/>
              </w:rPr>
              <w:t>0.96424</w:t>
            </w:r>
          </w:p>
        </w:tc>
        <w:tc>
          <w:tcPr>
            <w:tcW w:w="2178" w:type="dxa"/>
            <w:vAlign w:val="center"/>
          </w:tcPr>
          <w:p w:rsidR="00EF4B8F" w:rsidRPr="00EF4B8F" w:rsidRDefault="00EF4B8F" w:rsidP="00EF4B8F">
            <w:pPr>
              <w:jc w:val="center"/>
              <w:cnfStyle w:val="000000100000" w:firstRow="0" w:lastRow="0" w:firstColumn="0" w:lastColumn="0" w:oddVBand="0" w:evenVBand="0" w:oddHBand="1" w:evenHBand="0" w:firstRowFirstColumn="0" w:firstRowLastColumn="0" w:lastRowFirstColumn="0" w:lastRowLastColumn="0"/>
            </w:pPr>
            <w:r>
              <w:t>1</w:t>
            </w:r>
          </w:p>
        </w:tc>
      </w:tr>
    </w:tbl>
    <w:p w:rsidR="001906EC" w:rsidRPr="00D63DA2" w:rsidRDefault="000411D8" w:rsidP="001906EC">
      <w:pPr>
        <w:pStyle w:val="Caption"/>
        <w:jc w:val="center"/>
        <w:rPr>
          <w:lang w:val="el-GR"/>
        </w:rPr>
      </w:pPr>
      <w:r>
        <w:rPr>
          <w:lang w:val="el-GR"/>
        </w:rPr>
        <w:t>Πίνακας 1</w:t>
      </w:r>
      <w:r w:rsidR="001906EC">
        <w:rPr>
          <w:lang w:val="el-GR"/>
        </w:rPr>
        <w:t xml:space="preserve">: </w:t>
      </w:r>
      <w:r w:rsidR="00C10745">
        <w:rPr>
          <w:lang w:val="el-GR"/>
        </w:rPr>
        <w:t xml:space="preserve">Συντελεστές συσχέτισης μεταξύ κάθε ζεύγους βαθμολογητών (γραμμή, στήλη) </w:t>
      </w:r>
    </w:p>
    <w:p w:rsidR="004C567D" w:rsidRDefault="004C567D" w:rsidP="00AD5B57">
      <w:pPr>
        <w:ind w:firstLine="284"/>
        <w:rPr>
          <w:lang w:val="el-GR"/>
        </w:rPr>
      </w:pPr>
    </w:p>
    <w:p w:rsidR="00621E22" w:rsidRPr="00E36BCA" w:rsidRDefault="00C10745" w:rsidP="00AD5B57">
      <w:pPr>
        <w:ind w:firstLine="284"/>
        <w:rPr>
          <w:lang w:val="el-GR"/>
        </w:rPr>
      </w:pPr>
      <w:r>
        <w:rPr>
          <w:lang w:val="el-GR"/>
        </w:rPr>
        <w:t>Στην εικόνα 17</w:t>
      </w:r>
      <w:r w:rsidR="00621E22">
        <w:rPr>
          <w:lang w:val="el-GR"/>
        </w:rPr>
        <w:t xml:space="preserve"> </w:t>
      </w:r>
      <w:r>
        <w:rPr>
          <w:lang w:val="el-GR"/>
        </w:rPr>
        <w:t>φαίνονται οι προβλεπόμενες τιμές συναρτήσει των πραγματικών μεταξύ του συστήματος και κάθε βαθμολογητή και μεταξύ των δυο βαθμολογητών.</w:t>
      </w:r>
      <w:r w:rsidR="00E36BCA" w:rsidRPr="00E36BCA">
        <w:rPr>
          <w:lang w:val="el-GR"/>
        </w:rPr>
        <w:t xml:space="preserve"> </w:t>
      </w:r>
      <w:r w:rsidR="00E36BCA">
        <w:rPr>
          <w:lang w:val="el-GR"/>
        </w:rPr>
        <w:t>Από το σχήμα φαίνεται ότι το αυτόματο σύστημα παρουσιάζει  σφάλματα μερικών δευτερολέπτων τα οποία όμως δεν υπερβαίνουν σε διάρκεια τα σφάλματα που εμφανίζονται μεταξύ βαθμολογητών.</w:t>
      </w:r>
    </w:p>
    <w:p w:rsidR="00573BA6" w:rsidRDefault="00573BA6" w:rsidP="00573BA6">
      <w:pPr>
        <w:jc w:val="center"/>
        <w:rPr>
          <w:lang w:val="el-GR"/>
        </w:rPr>
      </w:pPr>
      <w:r>
        <w:rPr>
          <w:noProof/>
          <w:lang w:val="el-GR" w:eastAsia="el-GR"/>
        </w:rPr>
        <w:lastRenderedPageBreak/>
        <w:drawing>
          <wp:inline distT="0" distB="0" distL="0" distR="0" wp14:anchorId="0A6F4F92" wp14:editId="6B4C4FAE">
            <wp:extent cx="5754683"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1606" cy="2612990"/>
                    </a:xfrm>
                    <a:prstGeom prst="rect">
                      <a:avLst/>
                    </a:prstGeom>
                  </pic:spPr>
                </pic:pic>
              </a:graphicData>
            </a:graphic>
          </wp:inline>
        </w:drawing>
      </w:r>
    </w:p>
    <w:p w:rsidR="00573BA6" w:rsidRPr="00D63DA2" w:rsidRDefault="00573BA6" w:rsidP="00573BA6">
      <w:pPr>
        <w:pStyle w:val="Caption"/>
        <w:jc w:val="center"/>
        <w:rPr>
          <w:lang w:val="el-GR"/>
        </w:rPr>
      </w:pPr>
      <w:bookmarkStart w:id="17" w:name="_Toc503023771"/>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10745" w:rsidRPr="00C10745">
        <w:rPr>
          <w:noProof/>
          <w:lang w:val="el-GR"/>
        </w:rPr>
        <w:t>17</w:t>
      </w:r>
      <w:r>
        <w:fldChar w:fldCharType="end"/>
      </w:r>
      <w:r>
        <w:rPr>
          <w:lang w:val="el-GR"/>
        </w:rPr>
        <w:t xml:space="preserve">: </w:t>
      </w:r>
      <w:r w:rsidR="00D63DA2">
        <w:rPr>
          <w:lang w:val="el-GR"/>
        </w:rPr>
        <w:t>Διάγραμμα αποτελεσμάτων αυτοματοποιημένου συστήματος (</w:t>
      </w:r>
      <w:r w:rsidR="00D63DA2">
        <w:t>VL</w:t>
      </w:r>
      <w:r w:rsidR="00D63DA2" w:rsidRPr="00D63DA2">
        <w:rPr>
          <w:lang w:val="el-GR"/>
        </w:rPr>
        <w:t xml:space="preserve">) </w:t>
      </w:r>
      <w:r w:rsidR="00D63DA2">
        <w:rPr>
          <w:lang w:val="el-GR"/>
        </w:rPr>
        <w:t>σε σύγκριση με των βαθμολογητών (</w:t>
      </w:r>
      <w:r w:rsidR="00D63DA2">
        <w:t>NK</w:t>
      </w:r>
      <w:r w:rsidR="00D63DA2" w:rsidRPr="00D63DA2">
        <w:rPr>
          <w:lang w:val="el-GR"/>
        </w:rPr>
        <w:t>,</w:t>
      </w:r>
      <w:r w:rsidR="00D63DA2">
        <w:t>CD</w:t>
      </w:r>
      <w:r w:rsidR="00D63DA2" w:rsidRPr="00D63DA2">
        <w:rPr>
          <w:lang w:val="el-GR"/>
        </w:rPr>
        <w:t>)</w:t>
      </w:r>
      <w:bookmarkEnd w:id="17"/>
    </w:p>
    <w:p w:rsidR="00E36BCA" w:rsidRPr="00651A3A" w:rsidRDefault="00E36BCA" w:rsidP="00E36BCA">
      <w:pPr>
        <w:rPr>
          <w:lang w:val="el-GR"/>
        </w:rPr>
      </w:pPr>
    </w:p>
    <w:p w:rsidR="00447FB3" w:rsidRDefault="007715F8" w:rsidP="007715F8">
      <w:pPr>
        <w:rPr>
          <w:lang w:val="el-GR"/>
        </w:rPr>
      </w:pPr>
      <w:r>
        <w:rPr>
          <w:lang w:val="el-GR"/>
        </w:rPr>
        <w:br w:type="page"/>
      </w:r>
    </w:p>
    <w:p w:rsidR="00651A3A" w:rsidRPr="00651A3A" w:rsidRDefault="004D2BE1" w:rsidP="00651A3A">
      <w:pPr>
        <w:pStyle w:val="Heading1"/>
        <w:numPr>
          <w:ilvl w:val="0"/>
          <w:numId w:val="4"/>
        </w:numPr>
        <w:rPr>
          <w:caps/>
          <w:sz w:val="32"/>
          <w:lang w:val="el-GR"/>
        </w:rPr>
      </w:pPr>
      <w:bookmarkStart w:id="18" w:name="_Toc503701060"/>
      <w:r w:rsidRPr="00E7489D">
        <w:rPr>
          <w:caps/>
          <w:sz w:val="32"/>
          <w:lang w:val="el-GR"/>
        </w:rPr>
        <w:lastRenderedPageBreak/>
        <w:t>Συμπεράσματα</w:t>
      </w:r>
      <w:bookmarkEnd w:id="18"/>
      <w:r w:rsidRPr="00E7489D">
        <w:rPr>
          <w:caps/>
          <w:sz w:val="32"/>
          <w:lang w:val="el-GR"/>
        </w:rPr>
        <w:t xml:space="preserve"> </w:t>
      </w:r>
    </w:p>
    <w:p w:rsidR="006E0E28" w:rsidRDefault="004D2BE1" w:rsidP="006E0E28">
      <w:pPr>
        <w:rPr>
          <w:rFonts w:eastAsia="Droid Sans Fallback"/>
          <w:lang w:val="el-GR"/>
        </w:rPr>
      </w:pPr>
      <w:r>
        <w:rPr>
          <w:lang w:val="el-GR"/>
        </w:rPr>
        <w:tab/>
      </w:r>
      <w:r w:rsidR="006E0E28">
        <w:rPr>
          <w:lang w:val="el-GR"/>
        </w:rPr>
        <w:t>Από την χρήση του τελικού λογισμικού φαίνεται ότι το σύστημα προσφέρει ένα φιλικό προς τον χρήστη περιβάλλον με κατανοητή ροή εργασίας και απλό σύστημα διαχείρισης αρχείων. Το λογισμικό επίσης δεν απαιτεί εγκατάσταση με αποτέλεσμα να μην απαιτεί συγκεκριμένο σταθμό εργασίας και να είναι προσιτό σε οποιονδήποτε χρήστη. Επίσης η χρονική επίδοση του συστήματος εξαρτάται από τους διαθέσιμους υπολογιστικούς πόρους με αποτέλεσμα η ανάλυση να μπορεί να ολοκληρωθεί σε μερικά δευτερόλεπτα σε σύγχρονους επεξεργαστές.</w:t>
      </w:r>
    </w:p>
    <w:p w:rsidR="008C0871" w:rsidRDefault="006E0E28" w:rsidP="006D49E3">
      <w:pPr>
        <w:rPr>
          <w:lang w:val="el-GR"/>
        </w:rPr>
      </w:pPr>
      <w:r>
        <w:rPr>
          <w:lang w:val="el-GR"/>
        </w:rPr>
        <w:tab/>
      </w:r>
      <w:r>
        <w:rPr>
          <w:lang w:val="el-GR"/>
        </w:rPr>
        <w:tab/>
      </w:r>
    </w:p>
    <w:p w:rsidR="004D2BE1" w:rsidRDefault="007715F8" w:rsidP="004D2BE1">
      <w:pPr>
        <w:rPr>
          <w:lang w:val="el-GR"/>
        </w:rPr>
      </w:pPr>
      <w:r>
        <w:rPr>
          <w:lang w:val="el-GR"/>
        </w:rPr>
        <w:br w:type="page"/>
      </w:r>
    </w:p>
    <w:p w:rsidR="004D2BE1" w:rsidRPr="00663BAD" w:rsidRDefault="004D2BE1" w:rsidP="004D2BE1">
      <w:pPr>
        <w:pStyle w:val="Heading1"/>
      </w:pPr>
      <w:bookmarkStart w:id="19" w:name="_Toc503701061"/>
      <w:r>
        <w:rPr>
          <w:lang w:val="el-GR"/>
        </w:rPr>
        <w:lastRenderedPageBreak/>
        <w:t>Βιβλιογραφία</w:t>
      </w:r>
      <w:bookmarkEnd w:id="19"/>
    </w:p>
    <w:p w:rsidR="004D2BE1" w:rsidRPr="00663BAD" w:rsidRDefault="004D2BE1" w:rsidP="004D2BE1"/>
    <w:p w:rsidR="00AE21CA" w:rsidRDefault="001B6E5E" w:rsidP="009428E1">
      <w:pPr>
        <w:jc w:val="left"/>
      </w:pPr>
      <w:r>
        <w:t xml:space="preserve">[1] </w:t>
      </w:r>
      <w:r w:rsidR="00AE21CA" w:rsidRPr="00AE21CA">
        <w:t xml:space="preserve">Can, A., Dao, D., </w:t>
      </w:r>
      <w:proofErr w:type="spellStart"/>
      <w:r w:rsidR="00AE21CA" w:rsidRPr="00AE21CA">
        <w:t>Terrillion</w:t>
      </w:r>
      <w:proofErr w:type="spellEnd"/>
      <w:r w:rsidR="00AE21CA" w:rsidRPr="00AE21CA">
        <w:t xml:space="preserve">, C., Piantadosi, S., Bhat, S. and Gould, T. (2011). The Tail Suspension Test. Journal of Visualized Experiments, (58). </w:t>
      </w:r>
    </w:p>
    <w:p w:rsidR="001B6E5E" w:rsidRDefault="001B6E5E" w:rsidP="009428E1">
      <w:pPr>
        <w:jc w:val="left"/>
      </w:pPr>
      <w:r>
        <w:t xml:space="preserve">[2] </w:t>
      </w:r>
      <w:proofErr w:type="spellStart"/>
      <w:r w:rsidR="00AE21CA" w:rsidRPr="00AE21CA">
        <w:t>J</w:t>
      </w:r>
      <w:r w:rsidR="00B70053">
        <w:t>uszczak</w:t>
      </w:r>
      <w:proofErr w:type="spellEnd"/>
      <w:r w:rsidR="00AE21CA" w:rsidRPr="00AE21CA">
        <w:t xml:space="preserve">, G., </w:t>
      </w:r>
      <w:proofErr w:type="spellStart"/>
      <w:r w:rsidR="00AE21CA" w:rsidRPr="00AE21CA">
        <w:t>S</w:t>
      </w:r>
      <w:r w:rsidR="00B70053">
        <w:t>liwa</w:t>
      </w:r>
      <w:proofErr w:type="spellEnd"/>
      <w:r w:rsidR="00AE21CA" w:rsidRPr="00AE21CA">
        <w:t xml:space="preserve">, A., </w:t>
      </w:r>
      <w:proofErr w:type="spellStart"/>
      <w:r w:rsidR="00AE21CA" w:rsidRPr="00AE21CA">
        <w:t>W</w:t>
      </w:r>
      <w:r w:rsidR="00B70053">
        <w:t>olak</w:t>
      </w:r>
      <w:proofErr w:type="spellEnd"/>
      <w:r w:rsidR="00AE21CA" w:rsidRPr="00AE21CA">
        <w:t xml:space="preserve">, P., </w:t>
      </w:r>
      <w:proofErr w:type="spellStart"/>
      <w:r w:rsidR="00AE21CA" w:rsidRPr="00AE21CA">
        <w:t>T</w:t>
      </w:r>
      <w:r w:rsidR="00B70053">
        <w:t>ymosiakzueliniska</w:t>
      </w:r>
      <w:proofErr w:type="spellEnd"/>
      <w:r w:rsidR="00AE21CA" w:rsidRPr="00AE21CA">
        <w:t xml:space="preserve">, A., </w:t>
      </w:r>
      <w:proofErr w:type="spellStart"/>
      <w:r w:rsidR="00AE21CA" w:rsidRPr="00AE21CA">
        <w:t>L</w:t>
      </w:r>
      <w:r w:rsidR="000A49D8">
        <w:t>isowski</w:t>
      </w:r>
      <w:proofErr w:type="spellEnd"/>
      <w:r w:rsidR="00AE21CA" w:rsidRPr="00AE21CA">
        <w:t xml:space="preserve">, P. and </w:t>
      </w:r>
      <w:proofErr w:type="spellStart"/>
      <w:r w:rsidR="00AE21CA" w:rsidRPr="00AE21CA">
        <w:t>S</w:t>
      </w:r>
      <w:r w:rsidR="000A49D8">
        <w:t>wiergiel</w:t>
      </w:r>
      <w:proofErr w:type="spellEnd"/>
      <w:r w:rsidR="00AE21CA" w:rsidRPr="00AE21CA">
        <w:t>, A. (2006). The usage of video analysis system for detection of immobility in the tail suspension test in mice. Pharmacology Biochemistry and Behavior, 85(2), pp.332-338.</w:t>
      </w:r>
      <w:r w:rsidR="00AE21CA">
        <w:t xml:space="preserve"> </w:t>
      </w:r>
    </w:p>
    <w:p w:rsidR="009428E1" w:rsidRDefault="001B6E5E" w:rsidP="009428E1">
      <w:pPr>
        <w:jc w:val="left"/>
      </w:pPr>
      <w:r>
        <w:t xml:space="preserve">[3] </w:t>
      </w:r>
      <w:r w:rsidR="009428E1" w:rsidRPr="009428E1">
        <w:t xml:space="preserve">Lad, H., Liu, L., </w:t>
      </w:r>
      <w:proofErr w:type="spellStart"/>
      <w:r w:rsidR="009428E1" w:rsidRPr="009428E1">
        <w:t>Payá</w:t>
      </w:r>
      <w:proofErr w:type="spellEnd"/>
      <w:r w:rsidR="009428E1" w:rsidRPr="009428E1">
        <w:t xml:space="preserve">-Cano, J., Fernandes, C. and </w:t>
      </w:r>
      <w:proofErr w:type="spellStart"/>
      <w:r w:rsidR="009428E1" w:rsidRPr="009428E1">
        <w:t>Schalkwyk</w:t>
      </w:r>
      <w:proofErr w:type="spellEnd"/>
      <w:r w:rsidR="009428E1" w:rsidRPr="009428E1">
        <w:t xml:space="preserve">, L. (2007). Quantitative traits for the tail suspension test: automation, optimization, and BXD RI mapping. Mammalian Genome, 18(6-7), pp.482-491. </w:t>
      </w:r>
    </w:p>
    <w:p w:rsidR="001B6E5E" w:rsidRDefault="00310648" w:rsidP="009428E1">
      <w:pPr>
        <w:jc w:val="left"/>
      </w:pPr>
      <w:r>
        <w:t>[4</w:t>
      </w:r>
      <w:r w:rsidR="001B6E5E">
        <w:t xml:space="preserve">] </w:t>
      </w:r>
      <w:proofErr w:type="spellStart"/>
      <w:r w:rsidR="009428E1" w:rsidRPr="009428E1">
        <w:t>JetBrains</w:t>
      </w:r>
      <w:proofErr w:type="spellEnd"/>
      <w:r w:rsidR="009428E1" w:rsidRPr="009428E1">
        <w:t xml:space="preserve">. (2017). IntelliJ IDEA: The Java IDE for Professional Developers by </w:t>
      </w:r>
      <w:proofErr w:type="spellStart"/>
      <w:r w:rsidR="009428E1" w:rsidRPr="009428E1">
        <w:t>JetBrains</w:t>
      </w:r>
      <w:proofErr w:type="spellEnd"/>
      <w:r w:rsidR="009428E1" w:rsidRPr="009428E1">
        <w:t>. [online] Available at: https://www.jetbrains.com/idea/ [Accessed 15 Oct. 2017].</w:t>
      </w:r>
      <w:r w:rsidR="009428E1">
        <w:t xml:space="preserve"> </w:t>
      </w:r>
    </w:p>
    <w:p w:rsidR="001B6E5E" w:rsidRDefault="00310648" w:rsidP="009428E1">
      <w:pPr>
        <w:jc w:val="left"/>
      </w:pPr>
      <w:r>
        <w:t>[5</w:t>
      </w:r>
      <w:r w:rsidR="001B6E5E">
        <w:t xml:space="preserve">] </w:t>
      </w:r>
      <w:r w:rsidR="009428E1" w:rsidRPr="009428E1">
        <w:t>Docs.oracle.com. (2017). JavaFX 2 Tutorials and Documentation. [online] Available at: http://docs.oracle.com/javafx/2/overview/jfxpub-overview.htm [Accessed 15 Oct. 2017].</w:t>
      </w:r>
      <w:r w:rsidR="009428E1">
        <w:t xml:space="preserve"> </w:t>
      </w:r>
    </w:p>
    <w:p w:rsidR="001B6E5E" w:rsidRDefault="00310648" w:rsidP="009428E1">
      <w:pPr>
        <w:jc w:val="left"/>
      </w:pPr>
      <w:r>
        <w:t>[</w:t>
      </w:r>
      <w:r w:rsidRPr="008934DF">
        <w:t>6</w:t>
      </w:r>
      <w:r w:rsidR="001B6E5E">
        <w:t xml:space="preserve">] </w:t>
      </w:r>
      <w:r w:rsidR="009428E1" w:rsidRPr="009428E1">
        <w:t>Opencv.org. (2017). OpenCV library. [online] Available at: https://opencv.org/ [Accessed 15 Oct. 2017].</w:t>
      </w:r>
      <w:r w:rsidR="009428E1">
        <w:t xml:space="preserve"> </w:t>
      </w:r>
    </w:p>
    <w:p w:rsidR="004D2BE1" w:rsidRDefault="00310648" w:rsidP="009428E1">
      <w:pPr>
        <w:jc w:val="left"/>
      </w:pPr>
      <w:r>
        <w:t>[7</w:t>
      </w:r>
      <w:r w:rsidR="001B6E5E">
        <w:t xml:space="preserve">] </w:t>
      </w:r>
      <w:r w:rsidR="009428E1" w:rsidRPr="009428E1">
        <w:t>Commons.apache.org. (2017). Commons Math: The Apache Commons Mathematics Library. [online] Available at: http://commons.apache.org/proper/commons-math/ [Accessed 15 Oct. 2017].</w:t>
      </w:r>
      <w:r w:rsidR="009428E1">
        <w:t xml:space="preserve"> </w:t>
      </w:r>
      <w:r w:rsidR="009428E1" w:rsidRPr="009428E1">
        <w:t>(Commons.apache.org, 2017)</w:t>
      </w:r>
      <w:r w:rsidR="004D2BE1">
        <w:br w:type="page"/>
      </w:r>
    </w:p>
    <w:p w:rsidR="004D2BE1" w:rsidRPr="00663BAD" w:rsidRDefault="004D2BE1" w:rsidP="007418B9">
      <w:pPr>
        <w:pStyle w:val="Heading1"/>
        <w:numPr>
          <w:ilvl w:val="0"/>
          <w:numId w:val="20"/>
        </w:numPr>
      </w:pPr>
      <w:bookmarkStart w:id="20" w:name="_Toc503701062"/>
      <w:r>
        <w:rPr>
          <w:lang w:val="el-GR"/>
        </w:rPr>
        <w:lastRenderedPageBreak/>
        <w:t>Κώδικας</w:t>
      </w:r>
      <w:bookmarkEnd w:id="20"/>
    </w:p>
    <w:p w:rsidR="004D2BE1" w:rsidRDefault="004D2BE1" w:rsidP="004D2BE1"/>
    <w:p w:rsidR="00AD3CAB" w:rsidRDefault="002F2DCF" w:rsidP="00AD3CAB">
      <w:pPr>
        <w:pStyle w:val="Heading2"/>
        <w:numPr>
          <w:ilvl w:val="1"/>
          <w:numId w:val="21"/>
        </w:numPr>
      </w:pPr>
      <w:bookmarkStart w:id="21" w:name="_Toc503701063"/>
      <w:r>
        <w:t>KNN Classifier</w:t>
      </w:r>
      <w:bookmarkEnd w:id="21"/>
    </w:p>
    <w:p w:rsidR="002F2DCF" w:rsidRPr="000C3189" w:rsidRDefault="000C3189" w:rsidP="002F2DCF">
      <w:pPr>
        <w:rPr>
          <w:b/>
        </w:rPr>
      </w:pPr>
      <w:proofErr w:type="spellStart"/>
      <w:r>
        <w:rPr>
          <w:b/>
        </w:rPr>
        <w:t>nfoldDataset.m</w:t>
      </w:r>
      <w:proofErr w:type="spellEnd"/>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 xml:space="preserve">dataset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nFoldDataset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folds </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%NFOLDDATASET Summary of this function goes here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Detailed explanation goes here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randperm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round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roofErr w:type="gramEnd"/>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validx</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seg</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validx</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validx</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Pr="000C3189" w:rsidRDefault="00F46148" w:rsidP="00F46148">
      <w:pPr>
        <w:rPr>
          <w:b/>
        </w:rPr>
      </w:pPr>
      <w:proofErr w:type="spellStart"/>
      <w:r>
        <w:rPr>
          <w:b/>
        </w:rPr>
        <w:t>knnclassifier.m</w:t>
      </w:r>
      <w:proofErr w:type="spellEnd"/>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%KNN Classifier function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accur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knnclassifier</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%Find distance with all training </w:t>
      </w:r>
      <w:proofErr w:type="spellStart"/>
      <w:r>
        <w:rPr>
          <w:rFonts w:ascii="Courier New" w:eastAsiaTheme="minorHAnsi" w:hAnsi="Courier New" w:cs="Courier New"/>
          <w:color w:val="008000"/>
          <w:sz w:val="20"/>
          <w:szCs w:val="20"/>
          <w:highlight w:val="white"/>
          <w:lang w:eastAsia="en-US"/>
        </w:rPr>
        <w:t>datapoints</w:t>
      </w:r>
      <w:proofErr w:type="spellEnd"/>
      <w:r>
        <w:rPr>
          <w:rFonts w:ascii="Courier New" w:eastAsiaTheme="minorHAnsi" w:hAnsi="Courier New" w:cs="Courier New"/>
          <w:color w:val="008000"/>
          <w:sz w:val="20"/>
          <w:szCs w:val="20"/>
          <w:highlight w:val="white"/>
          <w:lang w:eastAsia="en-US"/>
        </w:rPr>
        <w:t>, sort and poll</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testdata</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testdata</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dist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sqrt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traindata</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dist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poll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sortrows</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dist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%For tiebreak in case of even K</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mod</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expclass</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mode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else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temp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uniq</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uniq</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bincounts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histc</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uniq</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bincounts</w:t>
      </w:r>
      <w:proofErr w:type="spellEnd"/>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%if number of unique elements = 2 &amp;&amp; highest frequency is K/2, then there is tie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w:t>
      </w:r>
      <w:proofErr w:type="spellStart"/>
      <w:r>
        <w:rPr>
          <w:rFonts w:ascii="Courier New" w:eastAsiaTheme="minorHAnsi" w:hAnsi="Courier New" w:cs="Courier New"/>
          <w:color w:val="008000"/>
          <w:sz w:val="20"/>
          <w:szCs w:val="20"/>
          <w:highlight w:val="white"/>
          <w:lang w:eastAsia="en-US"/>
        </w:rPr>
        <w:t>Alloted</w:t>
      </w:r>
      <w:proofErr w:type="spellEnd"/>
      <w:r>
        <w:rPr>
          <w:rFonts w:ascii="Courier New" w:eastAsiaTheme="minorHAnsi" w:hAnsi="Courier New" w:cs="Courier New"/>
          <w:color w:val="008000"/>
          <w:sz w:val="20"/>
          <w:szCs w:val="20"/>
          <w:highlight w:val="white"/>
          <w:lang w:eastAsia="en-US"/>
        </w:rPr>
        <w:t xml:space="preserve"> the class which is at closest distance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expclass</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mode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%Error percentage calculation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error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transpose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expclass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testdata</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accur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nnz</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rPr>
          <w:b/>
        </w:rPr>
      </w:pPr>
      <w:bookmarkStart w:id="22" w:name="_Hlk503022028"/>
      <w:proofErr w:type="spellStart"/>
      <w:r>
        <w:rPr>
          <w:b/>
        </w:rPr>
        <w:t>nfold_iris.m</w:t>
      </w:r>
      <w:proofErr w:type="spellEnd"/>
    </w:p>
    <w:bookmarkEnd w:id="22"/>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w:t>
      </w:r>
      <w:proofErr w:type="gramStart"/>
      <w:r>
        <w:rPr>
          <w:rFonts w:ascii="Courier New" w:eastAsiaTheme="minorHAnsi" w:hAnsi="Courier New" w:cs="Courier New"/>
          <w:color w:val="000000"/>
          <w:sz w:val="20"/>
          <w:szCs w:val="20"/>
          <w:highlight w:val="white"/>
          <w:lang w:eastAsia="en-US"/>
        </w:rPr>
        <w:t>mat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dataset2table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iris.data</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'Delimiter'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ReadVarNames</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false</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nFoldDataset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roofErr w:type="spellEnd"/>
      <w:proofErr w:type="gramEnd"/>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f</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roofErr w:type="gramEnd"/>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knnclassifier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proofErr w:type="gramStart"/>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subplot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plot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title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'Plot for K =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F46148" w:rsidRDefault="00EF4DEE" w:rsidP="00EF4DEE">
      <w:pPr>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Pr="000C3189" w:rsidRDefault="00EF4DEE" w:rsidP="00EF4DEE">
      <w:pPr>
        <w:rPr>
          <w:b/>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7418B9" w:rsidRPr="005D335F" w:rsidRDefault="00EF4DEE" w:rsidP="00AD3CAB">
      <w:pPr>
        <w:pStyle w:val="Heading2"/>
        <w:numPr>
          <w:ilvl w:val="1"/>
          <w:numId w:val="21"/>
        </w:numPr>
        <w:rPr>
          <w:lang w:val="el-GR"/>
        </w:rPr>
      </w:pPr>
      <w:bookmarkStart w:id="23" w:name="_Toc503701064"/>
      <w:r>
        <w:t>Bayes Classifier</w:t>
      </w:r>
      <w:bookmarkEnd w:id="23"/>
    </w:p>
    <w:p w:rsidR="00EF4DEE" w:rsidRDefault="005D6DF0" w:rsidP="00EF4DEE">
      <w:pPr>
        <w:rPr>
          <w:b/>
        </w:rPr>
      </w:pPr>
      <w:proofErr w:type="spellStart"/>
      <w:r>
        <w:rPr>
          <w:b/>
        </w:rPr>
        <w:t>bayes_classifier</w:t>
      </w:r>
      <w:r w:rsidR="00EF4DEE">
        <w:rPr>
          <w:b/>
        </w:rPr>
        <w:t>.m</w:t>
      </w:r>
      <w:proofErr w:type="spellEnd"/>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Bayes Classifier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Assumes last column of input TRAIN and TEST matrices is the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set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to 1 for common diagonal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set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to 2 for common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set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to 3 for a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matrix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testval</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bayes_</w:t>
      </w:r>
      <w:proofErr w:type="gramStart"/>
      <w:r>
        <w:rPr>
          <w:rFonts w:ascii="Courier New" w:eastAsiaTheme="minorHAnsi" w:hAnsi="Courier New" w:cs="Courier New"/>
          <w:color w:val="000000"/>
          <w:sz w:val="20"/>
          <w:szCs w:val="20"/>
          <w:highlight w:val="white"/>
          <w:lang w:eastAsia="en-US"/>
        </w:rPr>
        <w:t>classifier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nargin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'No </w:t>
      </w:r>
      <w:proofErr w:type="spellStart"/>
      <w:r>
        <w:rPr>
          <w:rFonts w:ascii="Courier New" w:eastAsiaTheme="minorHAnsi" w:hAnsi="Courier New" w:cs="Courier New"/>
          <w:color w:val="808080"/>
          <w:sz w:val="20"/>
          <w:szCs w:val="20"/>
          <w:highlight w:val="white"/>
          <w:lang w:eastAsia="en-US"/>
        </w:rPr>
        <w:t>covarianceMode</w:t>
      </w:r>
      <w:proofErr w:type="spellEnd"/>
      <w:r>
        <w:rPr>
          <w:rFonts w:ascii="Courier New" w:eastAsiaTheme="minorHAnsi" w:hAnsi="Courier New" w:cs="Courier New"/>
          <w:color w:val="808080"/>
          <w:sz w:val="20"/>
          <w:szCs w:val="20"/>
          <w:highlight w:val="white"/>
          <w:lang w:eastAsia="en-US"/>
        </w:rPr>
        <w:t xml:space="preserve"> specified :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'Fitting Bayes Classifier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trainDataSize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testDataSize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Separate all the training samples into separate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idx</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accumarray</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idx</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Generate the summary map from all the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-------------------Calculate covariance and mean-------------------------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switch</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DIAGONAL covariance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'using COMMON DIAGONAL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First gather all features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 and multiply</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it by the diagonal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var</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eye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Use the same covariance matrix for </w:t>
      </w:r>
      <w:proofErr w:type="gramStart"/>
      <w:r>
        <w:rPr>
          <w:rFonts w:ascii="Courier New" w:eastAsiaTheme="minorHAnsi" w:hAnsi="Courier New" w:cs="Courier New"/>
          <w:color w:val="008000"/>
          <w:sz w:val="20"/>
          <w:szCs w:val="20"/>
          <w:highlight w:val="white"/>
          <w:lang w:eastAsia="en-US"/>
        </w:rPr>
        <w:t>all  classes</w:t>
      </w:r>
      <w:proofErr w:type="gramEnd"/>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'using COMMON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allClassesFeatures</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Use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matrices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'using SEPERATE covariance matrix for each class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the covariance matrix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-------------Find the accuracy of training and testing data--------------</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First get the a priori probabilities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priors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a priori probability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priorProb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classMap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trainDataSize</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it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priorProb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Training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trainIndex</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chosen, common </w:t>
      </w:r>
      <w:proofErr w:type="gramStart"/>
      <w:r>
        <w:rPr>
          <w:rFonts w:ascii="Courier New" w:eastAsiaTheme="minorHAnsi" w:hAnsi="Courier New" w:cs="Courier New"/>
          <w:color w:val="008000"/>
          <w:sz w:val="20"/>
          <w:szCs w:val="20"/>
          <w:highlight w:val="white"/>
          <w:lang w:eastAsia="en-US"/>
        </w:rPr>
        <w:t>and  diagonal</w:t>
      </w:r>
      <w:proofErr w:type="gramEnd"/>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common or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w:t>
      </w:r>
      <w:proofErr w:type="spellStart"/>
      <w:r>
        <w:rPr>
          <w:rFonts w:ascii="Courier New" w:eastAsiaTheme="minorHAnsi" w:hAnsi="Courier New" w:cs="Courier New"/>
          <w:color w:val="008000"/>
          <w:sz w:val="20"/>
          <w:szCs w:val="20"/>
          <w:highlight w:val="white"/>
          <w:lang w:eastAsia="en-US"/>
        </w:rPr>
        <w:t>its</w:t>
      </w:r>
      <w:proofErr w:type="spellEnd"/>
      <w:r>
        <w:rPr>
          <w:rFonts w:ascii="Courier New" w:eastAsiaTheme="minorHAnsi" w:hAnsi="Courier New" w:cs="Courier New"/>
          <w:color w:val="008000"/>
          <w:sz w:val="20"/>
          <w:szCs w:val="20"/>
          <w:highlight w:val="white"/>
          <w:lang w:eastAsia="en-US"/>
        </w:rPr>
        <w:t xml:space="preserve">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trainIndex</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Put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XTRAIN</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trainingAccuracy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'Training Accuracy = %4.2f\n'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trainingAccuracy</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%Testing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testIndex</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testDataSize</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Initialise</w:t>
      </w:r>
      <w:proofErr w:type="spellEnd"/>
      <w:r>
        <w:rPr>
          <w:rFonts w:ascii="Courier New" w:eastAsiaTheme="minorHAnsi" w:hAnsi="Courier New" w:cs="Courier New"/>
          <w:color w:val="008000"/>
          <w:sz w:val="20"/>
          <w:szCs w:val="20"/>
          <w:highlight w:val="white"/>
          <w:lang w:eastAsia="en-US"/>
        </w:rPr>
        <w:t xml:space="preserv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w:t>
      </w:r>
      <w:proofErr w:type="spellStart"/>
      <w:r>
        <w:rPr>
          <w:rFonts w:ascii="Courier New" w:eastAsiaTheme="minorHAnsi" w:hAnsi="Courier New" w:cs="Courier New"/>
          <w:color w:val="008000"/>
          <w:sz w:val="20"/>
          <w:szCs w:val="20"/>
          <w:highlight w:val="white"/>
          <w:lang w:eastAsia="en-US"/>
        </w:rPr>
        <w:t>covarianceMode</w:t>
      </w:r>
      <w:proofErr w:type="spellEnd"/>
      <w:r>
        <w:rPr>
          <w:rFonts w:ascii="Courier New" w:eastAsiaTheme="minorHAnsi" w:hAnsi="Courier New" w:cs="Courier New"/>
          <w:color w:val="008000"/>
          <w:sz w:val="20"/>
          <w:szCs w:val="20"/>
          <w:highlight w:val="white"/>
          <w:lang w:eastAsia="en-US"/>
        </w:rPr>
        <w:t xml:space="preserve"> chosen, common </w:t>
      </w:r>
      <w:proofErr w:type="gramStart"/>
      <w:r>
        <w:rPr>
          <w:rFonts w:ascii="Courier New" w:eastAsiaTheme="minorHAnsi" w:hAnsi="Courier New" w:cs="Courier New"/>
          <w:color w:val="008000"/>
          <w:sz w:val="20"/>
          <w:szCs w:val="20"/>
          <w:highlight w:val="white"/>
          <w:lang w:eastAsia="en-US"/>
        </w:rPr>
        <w:t>and  diagonal</w:t>
      </w:r>
      <w:proofErr w:type="gramEnd"/>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common or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w:t>
      </w:r>
      <w:proofErr w:type="spellStart"/>
      <w:r>
        <w:rPr>
          <w:rFonts w:ascii="Courier New" w:eastAsiaTheme="minorHAnsi" w:hAnsi="Courier New" w:cs="Courier New"/>
          <w:color w:val="008000"/>
          <w:sz w:val="20"/>
          <w:szCs w:val="20"/>
          <w:highlight w:val="white"/>
          <w:lang w:eastAsia="en-US"/>
        </w:rPr>
        <w:t>its</w:t>
      </w:r>
      <w:proofErr w:type="spellEnd"/>
      <w:r>
        <w:rPr>
          <w:rFonts w:ascii="Courier New" w:eastAsiaTheme="minorHAnsi" w:hAnsi="Courier New" w:cs="Courier New"/>
          <w:color w:val="008000"/>
          <w:sz w:val="20"/>
          <w:szCs w:val="20"/>
          <w:highlight w:val="white"/>
          <w:lang w:eastAsia="en-US"/>
        </w:rPr>
        <w:t xml:space="preserve">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testIndex</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meanMap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covMap</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Put </w:t>
      </w:r>
      <w:proofErr w:type="gramStart"/>
      <w:r>
        <w:rPr>
          <w:rFonts w:ascii="Courier New" w:eastAsiaTheme="minorHAnsi" w:hAnsi="Courier New" w:cs="Courier New"/>
          <w:color w:val="008000"/>
          <w:sz w:val="20"/>
          <w:szCs w:val="20"/>
          <w:highlight w:val="white"/>
          <w:lang w:eastAsia="en-US"/>
        </w:rPr>
        <w:t>the a</w:t>
      </w:r>
      <w:proofErr w:type="gramEnd"/>
      <w:r>
        <w:rPr>
          <w:rFonts w:ascii="Courier New" w:eastAsiaTheme="minorHAnsi" w:hAnsi="Courier New" w:cs="Courier New"/>
          <w:color w:val="008000"/>
          <w:sz w:val="20"/>
          <w:szCs w:val="20"/>
          <w:highlight w:val="white"/>
          <w:lang w:eastAsia="en-US"/>
        </w:rPr>
        <w:t xml:space="preserve">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condProb</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prob</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proofErr w:type="spellEnd"/>
      <w:proofErr w:type="gram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calculatedY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testAccuracy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accuratePredictions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'Test Accuracy = %4.2f\n\n'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testAccuracy</w:t>
      </w:r>
      <w:proofErr w:type="spellEnd"/>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return the accuracy percentage to the caller</w:t>
      </w:r>
    </w:p>
    <w:p w:rsidR="005D6DF0" w:rsidRDefault="005D6DF0" w:rsidP="005D6DF0">
      <w:pPr>
        <w:rPr>
          <w:b/>
        </w:rPr>
      </w:pPr>
      <w:proofErr w:type="spellStart"/>
      <w:r>
        <w:rPr>
          <w:rFonts w:ascii="Courier New" w:eastAsiaTheme="minorHAnsi" w:hAnsi="Courier New" w:cs="Courier New"/>
          <w:color w:val="000000"/>
          <w:sz w:val="20"/>
          <w:szCs w:val="20"/>
          <w:highlight w:val="white"/>
          <w:lang w:eastAsia="en-US"/>
        </w:rPr>
        <w:t>testval</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testAccuracy</w:t>
      </w:r>
      <w:proofErr w:type="spellEnd"/>
      <w:r>
        <w:rPr>
          <w:rFonts w:ascii="Courier New" w:eastAsiaTheme="minorHAnsi" w:hAnsi="Courier New" w:cs="Courier New"/>
          <w:b/>
          <w:bCs/>
          <w:color w:val="000080"/>
          <w:sz w:val="20"/>
          <w:szCs w:val="20"/>
          <w:highlight w:val="white"/>
          <w:lang w:eastAsia="en-US"/>
        </w:rPr>
        <w:t>;</w:t>
      </w:r>
    </w:p>
    <w:p w:rsidR="00EF4DEE" w:rsidRDefault="00EF4DEE"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2958D2" w:rsidRDefault="002958D2" w:rsidP="002958D2">
      <w:pPr>
        <w:rPr>
          <w:b/>
        </w:rPr>
      </w:pPr>
      <w:proofErr w:type="spellStart"/>
      <w:r>
        <w:rPr>
          <w:b/>
        </w:rPr>
        <w:t>gaussian_bayes.m</w:t>
      </w:r>
      <w:proofErr w:type="spellEnd"/>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close all</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tic</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rng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reproducibility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datasets.mat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Randomize dataset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dataSetSize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data_rand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pimaindiansdiabetes</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randperm</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dataSetSize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data_rand</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data_rand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%Shift class one value up to help with later calculations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Calculate accuracy rates for all different covariance modes using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10fold cross-validation method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covariance modes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1 for common diagonal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2 for common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mode 3 for a </w:t>
      </w:r>
      <w:proofErr w:type="spellStart"/>
      <w:r>
        <w:rPr>
          <w:rFonts w:ascii="Courier New" w:eastAsiaTheme="minorHAnsi" w:hAnsi="Courier New" w:cs="Courier New"/>
          <w:color w:val="008000"/>
          <w:sz w:val="20"/>
          <w:szCs w:val="20"/>
          <w:highlight w:val="white"/>
          <w:lang w:eastAsia="en-US"/>
        </w:rPr>
        <w:t>seperate</w:t>
      </w:r>
      <w:proofErr w:type="spellEnd"/>
      <w:r>
        <w:rPr>
          <w:rFonts w:ascii="Courier New" w:eastAsiaTheme="minorHAnsi" w:hAnsi="Courier New" w:cs="Courier New"/>
          <w:color w:val="008000"/>
          <w:sz w:val="20"/>
          <w:szCs w:val="20"/>
          <w:highlight w:val="white"/>
          <w:lang w:eastAsia="en-US"/>
        </w:rPr>
        <w:t xml:space="preserve"> covariance matrix for each class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Wrap the classifier function inside another so we can pass the mode as a</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parameter and keep </w:t>
      </w:r>
      <w:proofErr w:type="spellStart"/>
      <w:r>
        <w:rPr>
          <w:rFonts w:ascii="Courier New" w:eastAsiaTheme="minorHAnsi" w:hAnsi="Courier New" w:cs="Courier New"/>
          <w:color w:val="008000"/>
          <w:sz w:val="20"/>
          <w:szCs w:val="20"/>
          <w:highlight w:val="white"/>
          <w:lang w:eastAsia="en-US"/>
        </w:rPr>
        <w:t>matlab</w:t>
      </w:r>
      <w:proofErr w:type="spellEnd"/>
      <w:r>
        <w:rPr>
          <w:rFonts w:ascii="Courier New" w:eastAsiaTheme="minorHAnsi" w:hAnsi="Courier New" w:cs="Courier New"/>
          <w:color w:val="008000"/>
          <w:sz w:val="20"/>
          <w:szCs w:val="20"/>
          <w:highlight w:val="white"/>
          <w:lang w:eastAsia="en-US"/>
        </w:rPr>
        <w:t xml:space="preserve"> happy.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That is because </w:t>
      </w:r>
      <w:proofErr w:type="spellStart"/>
      <w:r>
        <w:rPr>
          <w:rFonts w:ascii="Courier New" w:eastAsiaTheme="minorHAnsi" w:hAnsi="Courier New" w:cs="Courier New"/>
          <w:color w:val="008000"/>
          <w:sz w:val="20"/>
          <w:szCs w:val="20"/>
          <w:highlight w:val="white"/>
          <w:lang w:eastAsia="en-US"/>
        </w:rPr>
        <w:t>matlab's</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crossval</w:t>
      </w:r>
      <w:proofErr w:type="spellEnd"/>
      <w:r>
        <w:rPr>
          <w:rFonts w:ascii="Courier New" w:eastAsiaTheme="minorHAnsi" w:hAnsi="Courier New" w:cs="Courier New"/>
          <w:color w:val="008000"/>
          <w:sz w:val="20"/>
          <w:szCs w:val="20"/>
          <w:highlight w:val="white"/>
          <w:lang w:eastAsia="en-US"/>
        </w:rPr>
        <w:t xml:space="preserve"> function takes as first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parameter a function </w:t>
      </w:r>
      <w:proofErr w:type="gramStart"/>
      <w:r>
        <w:rPr>
          <w:rFonts w:ascii="Courier New" w:eastAsiaTheme="minorHAnsi" w:hAnsi="Courier New" w:cs="Courier New"/>
          <w:color w:val="008000"/>
          <w:sz w:val="20"/>
          <w:szCs w:val="20"/>
          <w:highlight w:val="white"/>
          <w:lang w:eastAsia="en-US"/>
        </w:rPr>
        <w:t>who's</w:t>
      </w:r>
      <w:proofErr w:type="gramEnd"/>
      <w:r>
        <w:rPr>
          <w:rFonts w:ascii="Courier New" w:eastAsiaTheme="minorHAnsi" w:hAnsi="Courier New" w:cs="Courier New"/>
          <w:color w:val="008000"/>
          <w:sz w:val="20"/>
          <w:szCs w:val="20"/>
          <w:highlight w:val="white"/>
          <w:lang w:eastAsia="en-US"/>
        </w:rPr>
        <w:t xml:space="preserve"> signature is as follows: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w:t>
      </w:r>
      <w:proofErr w:type="gramStart"/>
      <w:r>
        <w:rPr>
          <w:rFonts w:ascii="Courier New" w:eastAsiaTheme="minorHAnsi" w:hAnsi="Courier New" w:cs="Courier New"/>
          <w:color w:val="008000"/>
          <w:sz w:val="20"/>
          <w:szCs w:val="20"/>
          <w:highlight w:val="white"/>
          <w:lang w:eastAsia="en-US"/>
        </w:rPr>
        <w:t>@(</w:t>
      </w:r>
      <w:proofErr w:type="gramEnd"/>
      <w:r>
        <w:rPr>
          <w:rFonts w:ascii="Courier New" w:eastAsiaTheme="minorHAnsi" w:hAnsi="Courier New" w:cs="Courier New"/>
          <w:color w:val="008000"/>
          <w:sz w:val="20"/>
          <w:szCs w:val="20"/>
          <w:highlight w:val="white"/>
          <w:lang w:eastAsia="en-US"/>
        </w:rPr>
        <w:t>XTRAIN, XTEST)(</w:t>
      </w:r>
      <w:proofErr w:type="spellStart"/>
      <w:r>
        <w:rPr>
          <w:rFonts w:ascii="Courier New" w:eastAsiaTheme="minorHAnsi" w:hAnsi="Courier New" w:cs="Courier New"/>
          <w:color w:val="008000"/>
          <w:sz w:val="20"/>
          <w:szCs w:val="20"/>
          <w:highlight w:val="white"/>
          <w:lang w:eastAsia="en-US"/>
        </w:rPr>
        <w:t>success_rate</w:t>
      </w:r>
      <w:proofErr w:type="spellEnd"/>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The first being the train data set and the </w:t>
      </w:r>
      <w:proofErr w:type="spellStart"/>
      <w:r>
        <w:rPr>
          <w:rFonts w:ascii="Courier New" w:eastAsiaTheme="minorHAnsi" w:hAnsi="Courier New" w:cs="Courier New"/>
          <w:color w:val="008000"/>
          <w:sz w:val="20"/>
          <w:szCs w:val="20"/>
          <w:highlight w:val="white"/>
          <w:lang w:eastAsia="en-US"/>
        </w:rPr>
        <w:t>seconf</w:t>
      </w:r>
      <w:proofErr w:type="spellEnd"/>
      <w:r>
        <w:rPr>
          <w:rFonts w:ascii="Courier New" w:eastAsiaTheme="minorHAnsi" w:hAnsi="Courier New" w:cs="Courier New"/>
          <w:color w:val="008000"/>
          <w:sz w:val="20"/>
          <w:szCs w:val="20"/>
          <w:highlight w:val="white"/>
          <w:lang w:eastAsia="en-US"/>
        </w:rPr>
        <w:t xml:space="preserve"> the test data 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Our </w:t>
      </w:r>
      <w:proofErr w:type="spellStart"/>
      <w:r>
        <w:rPr>
          <w:rFonts w:ascii="Courier New" w:eastAsiaTheme="minorHAnsi" w:hAnsi="Courier New" w:cs="Courier New"/>
          <w:color w:val="008000"/>
          <w:sz w:val="20"/>
          <w:szCs w:val="20"/>
          <w:highlight w:val="white"/>
          <w:lang w:eastAsia="en-US"/>
        </w:rPr>
        <w:t>bayes_classifier</w:t>
      </w:r>
      <w:proofErr w:type="spellEnd"/>
      <w:r>
        <w:rPr>
          <w:rFonts w:ascii="Courier New" w:eastAsiaTheme="minorHAnsi" w:hAnsi="Courier New" w:cs="Courier New"/>
          <w:color w:val="008000"/>
          <w:sz w:val="20"/>
          <w:szCs w:val="20"/>
          <w:highlight w:val="white"/>
          <w:lang w:eastAsia="en-US"/>
        </w:rPr>
        <w:t xml:space="preserve"> accepts a third parameter as well.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classifier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bayes_classifier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covarianceMode</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10fold cross-validate</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overallAccuracy</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mean</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crossval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data_rand</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fprintf</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'Bayes Overall Accuracy = %4.2f\n'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overallAccuracy</w:t>
      </w:r>
      <w:proofErr w:type="spellEnd"/>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overallAccuracy</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figure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categorical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'common diagonal covariance </w:t>
      </w:r>
      <w:proofErr w:type="spellStart"/>
      <w:r>
        <w:rPr>
          <w:rFonts w:ascii="Courier New" w:eastAsiaTheme="minorHAnsi" w:hAnsi="Courier New" w:cs="Courier New"/>
          <w:color w:val="808080"/>
          <w:sz w:val="20"/>
          <w:szCs w:val="20"/>
          <w:highlight w:val="white"/>
          <w:lang w:eastAsia="en-US"/>
        </w:rPr>
        <w:t>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'common</w:t>
      </w:r>
      <w:proofErr w:type="spellEnd"/>
      <w:r>
        <w:rPr>
          <w:rFonts w:ascii="Courier New" w:eastAsiaTheme="minorHAnsi" w:hAnsi="Courier New" w:cs="Courier New"/>
          <w:color w:val="808080"/>
          <w:sz w:val="20"/>
          <w:szCs w:val="20"/>
          <w:highlight w:val="white"/>
          <w:lang w:eastAsia="en-US"/>
        </w:rPr>
        <w:t xml:space="preserve"> covariance 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seperate</w:t>
      </w:r>
      <w:proofErr w:type="spellEnd"/>
      <w:r>
        <w:rPr>
          <w:rFonts w:ascii="Courier New" w:eastAsiaTheme="minorHAnsi" w:hAnsi="Courier New" w:cs="Courier New"/>
          <w:color w:val="808080"/>
          <w:sz w:val="20"/>
          <w:szCs w:val="20"/>
          <w:highlight w:val="white"/>
          <w:lang w:eastAsia="en-US"/>
        </w:rPr>
        <w:t xml:space="preserve"> covariance matrix for each class'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gramStart"/>
      <w:r>
        <w:rPr>
          <w:rFonts w:ascii="Courier New" w:eastAsiaTheme="minorHAnsi" w:hAnsi="Courier New" w:cs="Courier New"/>
          <w:color w:val="000000"/>
          <w:sz w:val="20"/>
          <w:szCs w:val="20"/>
          <w:highlight w:val="white"/>
          <w:lang w:eastAsia="en-US"/>
        </w:rPr>
        <w:lastRenderedPageBreak/>
        <w:t>bar</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accuracies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gramStart"/>
      <w:r>
        <w:rPr>
          <w:rFonts w:ascii="Courier New" w:eastAsiaTheme="minorHAnsi" w:hAnsi="Courier New" w:cs="Courier New"/>
          <w:color w:val="000000"/>
          <w:sz w:val="20"/>
          <w:szCs w:val="20"/>
          <w:highlight w:val="white"/>
          <w:lang w:eastAsia="en-US"/>
        </w:rPr>
        <w:t>title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'Comparison of classifier accuracy with different covariance modes'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xlabel</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'Covariance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ylabel</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y-axis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'%0.2f'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HorizontalAlignment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'center</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roofErr w:type="gramEnd"/>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VerticalAlignment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'bottom'</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Pr="006F34EE" w:rsidRDefault="002958D2" w:rsidP="002958D2">
      <w:pPr>
        <w:rPr>
          <w:b/>
        </w:rPr>
      </w:pPr>
      <w:r>
        <w:rPr>
          <w:rFonts w:ascii="Courier New" w:eastAsiaTheme="minorHAnsi" w:hAnsi="Courier New" w:cs="Courier New"/>
          <w:color w:val="000000"/>
          <w:sz w:val="20"/>
          <w:szCs w:val="20"/>
          <w:highlight w:val="white"/>
          <w:lang w:eastAsia="en-US"/>
        </w:rPr>
        <w:t>toc</w:t>
      </w:r>
    </w:p>
    <w:p w:rsidR="002958D2" w:rsidRDefault="002958D2"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5D335F" w:rsidRPr="00473704" w:rsidRDefault="007715F8" w:rsidP="00AD3CAB">
      <w:r w:rsidRPr="00473704">
        <w:br w:type="page"/>
      </w:r>
    </w:p>
    <w:p w:rsidR="005D335F" w:rsidRPr="005D335F" w:rsidRDefault="00EF4DEE" w:rsidP="000B60F9">
      <w:pPr>
        <w:pStyle w:val="Heading2"/>
        <w:numPr>
          <w:ilvl w:val="1"/>
          <w:numId w:val="21"/>
        </w:numPr>
      </w:pPr>
      <w:bookmarkStart w:id="24" w:name="_Toc503701065"/>
      <w:r>
        <w:lastRenderedPageBreak/>
        <w:t>Naïve Bayes Classifier</w:t>
      </w:r>
      <w:bookmarkEnd w:id="24"/>
    </w:p>
    <w:p w:rsidR="006F34EE" w:rsidRPr="006F34EE" w:rsidRDefault="006F34EE" w:rsidP="000B60F9">
      <w:pPr>
        <w:rPr>
          <w:b/>
        </w:rPr>
      </w:pPr>
      <w:proofErr w:type="spellStart"/>
      <w:r>
        <w:rPr>
          <w:b/>
        </w:rPr>
        <w:t>naivebayesindians.m</w:t>
      </w:r>
      <w:proofErr w:type="spell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datasets.mat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pimaindiansdiabetes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nFoldDataset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array2table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proofErr w:type="gramStart"/>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val</w:t>
      </w:r>
      <w:proofErr w:type="spellEnd"/>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mvnpdf</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acc</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abs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length</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pred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disp</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mean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acc</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datatable</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w:t>
      </w:r>
      <w:proofErr w:type="spellEnd"/>
      <w:proofErr w:type="gramStart"/>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335F" w:rsidRDefault="006F34EE" w:rsidP="006F34EE">
      <w:pPr>
        <w:rPr>
          <w:lang w:val="el-GR"/>
        </w:rPr>
      </w:pPr>
      <w:r>
        <w:rPr>
          <w:rFonts w:ascii="Courier New" w:eastAsiaTheme="minorHAnsi" w:hAnsi="Courier New" w:cs="Courier New"/>
          <w:b/>
          <w:bCs/>
          <w:color w:val="0000FF"/>
          <w:sz w:val="20"/>
          <w:szCs w:val="20"/>
          <w:highlight w:val="white"/>
          <w:lang w:eastAsia="en-US"/>
        </w:rPr>
        <w:t>end</w:t>
      </w:r>
      <w:r w:rsidR="007715F8">
        <w:rPr>
          <w:lang w:val="el-GR"/>
        </w:rPr>
        <w:br w:type="page"/>
      </w:r>
    </w:p>
    <w:p w:rsidR="000B60F9" w:rsidRDefault="00EF4DEE" w:rsidP="000B60F9">
      <w:pPr>
        <w:pStyle w:val="Heading2"/>
        <w:numPr>
          <w:ilvl w:val="1"/>
          <w:numId w:val="21"/>
        </w:numPr>
      </w:pPr>
      <w:bookmarkStart w:id="25" w:name="_Toc503701066"/>
      <w:r>
        <w:lastRenderedPageBreak/>
        <w:t>Bay</w:t>
      </w:r>
      <w:r w:rsidR="006F34EE">
        <w:t>e</w:t>
      </w:r>
      <w:r>
        <w:t>sian Net</w:t>
      </w:r>
      <w:bookmarkEnd w:id="25"/>
    </w:p>
    <w:p w:rsidR="006F34EE" w:rsidRDefault="006F34EE" w:rsidP="006F34EE">
      <w:pPr>
        <w:rPr>
          <w:b/>
        </w:rPr>
      </w:pPr>
      <w:proofErr w:type="spellStart"/>
      <w:r>
        <w:rPr>
          <w:b/>
        </w:rPr>
        <w:t>bayesNetIncome.m</w:t>
      </w:r>
      <w:proofErr w:type="spell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'income-</w:t>
      </w:r>
      <w:proofErr w:type="spellStart"/>
      <w:r>
        <w:rPr>
          <w:rFonts w:ascii="Courier New" w:eastAsiaTheme="minorHAnsi" w:hAnsi="Courier New" w:cs="Courier New"/>
          <w:color w:val="808080"/>
          <w:sz w:val="20"/>
          <w:szCs w:val="20"/>
          <w:highlight w:val="white"/>
          <w:lang w:eastAsia="en-US"/>
        </w:rPr>
        <w:t>usable.mat</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classnum</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height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classes</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w:t>
      </w:r>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data = </w:t>
      </w:r>
      <w:proofErr w:type="gramStart"/>
      <w:r>
        <w:rPr>
          <w:rFonts w:ascii="Courier New" w:eastAsiaTheme="minorHAnsi" w:hAnsi="Courier New" w:cs="Courier New"/>
          <w:color w:val="008000"/>
          <w:sz w:val="20"/>
          <w:szCs w:val="20"/>
          <w:highlight w:val="white"/>
          <w:lang w:eastAsia="en-US"/>
        </w:rPr>
        <w:t>data(</w:t>
      </w:r>
      <w:proofErr w:type="gramEnd"/>
      <w:r>
        <w:rPr>
          <w:rFonts w:ascii="Courier New" w:eastAsiaTheme="minorHAnsi" w:hAnsi="Courier New" w:cs="Courier New"/>
          <w:color w:val="008000"/>
          <w:sz w:val="20"/>
          <w:szCs w:val="20"/>
          <w:highlight w:val="white"/>
          <w:lang w:eastAsia="en-US"/>
        </w:rPr>
        <w:t>1:300,:);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2 </w:t>
      </w:r>
      <w:proofErr w:type="gramStart"/>
      <w:r>
        <w:rPr>
          <w:rFonts w:ascii="Courier New" w:eastAsiaTheme="minorHAnsi" w:hAnsi="Courier New" w:cs="Courier New"/>
          <w:color w:val="008000"/>
          <w:sz w:val="20"/>
          <w:szCs w:val="20"/>
          <w:highlight w:val="white"/>
          <w:lang w:eastAsia="en-US"/>
        </w:rPr>
        <w:t>3  5</w:t>
      </w:r>
      <w:proofErr w:type="gramEnd"/>
      <w:r>
        <w:rPr>
          <w:rFonts w:ascii="Courier New" w:eastAsiaTheme="minorHAnsi" w:hAnsi="Courier New" w:cs="Courier New"/>
          <w:color w:val="008000"/>
          <w:sz w:val="20"/>
          <w:szCs w:val="20"/>
          <w:highlight w:val="white"/>
          <w:lang w:eastAsia="en-US"/>
        </w:rPr>
        <w:t xml:space="preserve"> 6 7</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  \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gramStart"/>
      <w:r>
        <w:rPr>
          <w:rFonts w:ascii="Courier New" w:eastAsiaTheme="minorHAnsi" w:hAnsi="Courier New" w:cs="Courier New"/>
          <w:color w:val="008000"/>
          <w:sz w:val="20"/>
          <w:szCs w:val="20"/>
          <w:highlight w:val="white"/>
          <w:lang w:eastAsia="en-US"/>
        </w:rPr>
        <w:t>%  1</w:t>
      </w:r>
      <w:proofErr w:type="gramEnd"/>
      <w:r>
        <w:rPr>
          <w:rFonts w:ascii="Courier New" w:eastAsiaTheme="minorHAnsi" w:hAnsi="Courier New" w:cs="Courier New"/>
          <w:color w:val="008000"/>
          <w:sz w:val="20"/>
          <w:szCs w:val="20"/>
          <w:highlight w:val="white"/>
          <w:lang w:eastAsia="en-US"/>
        </w:rPr>
        <w:t xml:space="preserve">     4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8</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zeros</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proofErr w:type="gram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onodes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node_sizes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classnum</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mk_</w:t>
      </w:r>
      <w:proofErr w:type="gram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dag</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node_sizes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'observed'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onodes</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use random </w:t>
      </w:r>
      <w:proofErr w:type="spellStart"/>
      <w:r>
        <w:rPr>
          <w:rFonts w:ascii="Courier New" w:eastAsiaTheme="minorHAnsi" w:hAnsi="Courier New" w:cs="Courier New"/>
          <w:color w:val="008000"/>
          <w:sz w:val="20"/>
          <w:szCs w:val="20"/>
          <w:highlight w:val="white"/>
          <w:lang w:eastAsia="en-US"/>
        </w:rPr>
        <w:t>params</w:t>
      </w:r>
      <w:proofErr w:type="spell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CPD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tabular_</w:t>
      </w:r>
      <w:proofErr w:type="gramStart"/>
      <w:r>
        <w:rPr>
          <w:rFonts w:ascii="Courier New" w:eastAsiaTheme="minorHAnsi" w:hAnsi="Courier New" w:cs="Courier New"/>
          <w:color w:val="000000"/>
          <w:sz w:val="20"/>
          <w:szCs w:val="20"/>
          <w:highlight w:val="white"/>
          <w:lang w:eastAsia="en-US"/>
        </w:rPr>
        <w:t>CPD</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%train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ncases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jtree_inf_engine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learn_params_</w:t>
      </w:r>
      <w:proofErr w:type="gramStart"/>
      <w:r>
        <w:rPr>
          <w:rFonts w:ascii="Courier New" w:eastAsiaTheme="minorHAnsi" w:hAnsi="Courier New" w:cs="Courier New"/>
          <w:color w:val="000000"/>
          <w:sz w:val="20"/>
          <w:szCs w:val="20"/>
          <w:highlight w:val="white"/>
          <w:lang w:eastAsia="en-US"/>
        </w:rPr>
        <w:t>em</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cases</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forward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jtree_inf_engine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onodes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w:t>
      </w:r>
      <w:proofErr w:type="gramStart"/>
      <w:r>
        <w:rPr>
          <w:rFonts w:ascii="Courier New" w:eastAsiaTheme="minorHAnsi" w:hAnsi="Courier New" w:cs="Courier New"/>
          <w:color w:val="000000"/>
          <w:sz w:val="20"/>
          <w:szCs w:val="20"/>
          <w:highlight w:val="white"/>
          <w:lang w:eastAsia="en-US"/>
        </w:rPr>
        <w:t>cell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enter_</w:t>
      </w:r>
      <w:proofErr w:type="gramStart"/>
      <w:r>
        <w:rPr>
          <w:rFonts w:ascii="Courier New" w:eastAsiaTheme="minorHAnsi" w:hAnsi="Courier New" w:cs="Courier New"/>
          <w:color w:val="000000"/>
          <w:sz w:val="20"/>
          <w:szCs w:val="20"/>
          <w:highlight w:val="white"/>
          <w:lang w:eastAsia="en-US"/>
        </w:rPr>
        <w:t>evidence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p8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marginal_</w:t>
      </w:r>
      <w:proofErr w:type="gramStart"/>
      <w:r>
        <w:rPr>
          <w:rFonts w:ascii="Courier New" w:eastAsiaTheme="minorHAnsi" w:hAnsi="Courier New" w:cs="Courier New"/>
          <w:color w:val="000000"/>
          <w:sz w:val="20"/>
          <w:szCs w:val="20"/>
          <w:highlight w:val="white"/>
          <w:lang w:eastAsia="en-US"/>
        </w:rPr>
        <w:t>nodes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inverse</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nodes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jtree_inf_engine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bnet</w:t>
      </w:r>
      <w:proofErr w:type="spell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roofErr w:type="gramEnd"/>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w:t>
      </w:r>
      <w:proofErr w:type="gramStart"/>
      <w:r>
        <w:rPr>
          <w:rFonts w:ascii="Courier New" w:eastAsiaTheme="minorHAnsi" w:hAnsi="Courier New" w:cs="Courier New"/>
          <w:color w:val="000000"/>
          <w:sz w:val="20"/>
          <w:szCs w:val="20"/>
          <w:highlight w:val="white"/>
          <w:lang w:eastAsia="en-US"/>
        </w:rPr>
        <w:t>cell</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ll</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enter_</w:t>
      </w:r>
      <w:proofErr w:type="gramStart"/>
      <w:r>
        <w:rPr>
          <w:rFonts w:ascii="Courier New" w:eastAsiaTheme="minorHAnsi" w:hAnsi="Courier New" w:cs="Courier New"/>
          <w:color w:val="000000"/>
          <w:sz w:val="20"/>
          <w:szCs w:val="20"/>
          <w:highlight w:val="white"/>
          <w:lang w:eastAsia="en-US"/>
        </w:rPr>
        <w:t>evidence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0B60F9" w:rsidRPr="006F34EE" w:rsidRDefault="006F34EE" w:rsidP="00AD3CAB">
      <w:pPr>
        <w:rPr>
          <w:b/>
        </w:rPr>
      </w:pPr>
      <w:r>
        <w:rPr>
          <w:rFonts w:ascii="Courier New" w:eastAsiaTheme="minorHAnsi" w:hAnsi="Courier New" w:cs="Courier New"/>
          <w:color w:val="000000"/>
          <w:sz w:val="20"/>
          <w:szCs w:val="20"/>
          <w:highlight w:val="white"/>
          <w:lang w:eastAsia="en-US"/>
        </w:rPr>
        <w:t xml:space="preserve">p2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marginal_</w:t>
      </w:r>
      <w:proofErr w:type="gramStart"/>
      <w:r>
        <w:rPr>
          <w:rFonts w:ascii="Courier New" w:eastAsiaTheme="minorHAnsi" w:hAnsi="Courier New" w:cs="Courier New"/>
          <w:color w:val="000000"/>
          <w:sz w:val="20"/>
          <w:szCs w:val="20"/>
          <w:highlight w:val="white"/>
          <w:lang w:eastAsia="en-US"/>
        </w:rPr>
        <w:t>nodes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sectPr w:rsidR="000B60F9" w:rsidRPr="006F34EE" w:rsidSect="00C1256F">
      <w:headerReference w:type="default" r:id="rId19"/>
      <w:footerReference w:type="default" r:id="rId20"/>
      <w:pgSz w:w="12240" w:h="15840"/>
      <w:pgMar w:top="1440" w:right="1440" w:bottom="1440" w:left="1440" w:header="56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2FE" w:rsidRDefault="002112FE" w:rsidP="00123358">
      <w:pPr>
        <w:spacing w:after="0" w:line="240" w:lineRule="auto"/>
      </w:pPr>
      <w:r>
        <w:separator/>
      </w:r>
    </w:p>
  </w:endnote>
  <w:endnote w:type="continuationSeparator" w:id="0">
    <w:p w:rsidR="002112FE" w:rsidRDefault="002112FE" w:rsidP="0012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Droid Sans Fallback">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l-GR"/>
      </w:rPr>
      <w:id w:val="1980412777"/>
      <w:docPartObj>
        <w:docPartGallery w:val="Page Numbers (Bottom of Page)"/>
        <w:docPartUnique/>
      </w:docPartObj>
    </w:sdtPr>
    <w:sdtContent>
      <w:p w:rsidR="00720D21" w:rsidRPr="00123358" w:rsidRDefault="00720D21" w:rsidP="00807ECA">
        <w:pPr>
          <w:pStyle w:val="Footer"/>
          <w:rPr>
            <w:lang w:val="el-GR"/>
          </w:rPr>
        </w:pPr>
        <w:r>
          <w:rPr>
            <w:noProof/>
            <w:lang w:val="el-GR" w:eastAsia="el-GR"/>
          </w:rPr>
          <w:pict>
            <v:group id="Group 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25" inset="0,0,0,0">
                  <w:txbxContent>
                    <w:p w:rsidR="00720D21" w:rsidRDefault="00720D21">
                      <w:pPr>
                        <w:jc w:val="center"/>
                      </w:pPr>
                      <w:r>
                        <w:fldChar w:fldCharType="begin"/>
                      </w:r>
                      <w:r>
                        <w:instrText xml:space="preserve"> PAGE    \* MERGEFORMAT </w:instrText>
                      </w:r>
                      <w:r>
                        <w:fldChar w:fldCharType="separate"/>
                      </w:r>
                      <w:r w:rsidR="006F2928" w:rsidRPr="006F2928">
                        <w:rPr>
                          <w:noProof/>
                          <w:color w:val="8C8C8C" w:themeColor="background1" w:themeShade="8C"/>
                        </w:rPr>
                        <w:t>12</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mMkwQAAANoAAAAPAAAAAAAAAAAAAAAA&#10;AKECAABkcnMvZG93bnJldi54bWxQSwUGAAAAAAQABAD5AAAAjwMAAAAA&#10;" strokecolor="#a5a5a5"/>
                <v:shape id="AutoShape 28" o:spid="_x0000_s205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w:r>
        <w:r w:rsidRPr="00807ECA">
          <w:rPr>
            <w:lang w:val="el-GR"/>
          </w:rPr>
          <w:t xml:space="preserve">Εξέταση της απόδοσης </w:t>
        </w:r>
        <w:proofErr w:type="spellStart"/>
        <w:r w:rsidRPr="00807ECA">
          <w:rPr>
            <w:lang w:val="el-GR"/>
          </w:rPr>
          <w:t>ταξινομητών</w:t>
        </w:r>
        <w:proofErr w:type="spellEnd"/>
        <w:r w:rsidRPr="00807ECA">
          <w:rPr>
            <w:lang w:val="el-GR"/>
          </w:rPr>
          <w:t xml:space="preserve"> (</w:t>
        </w:r>
        <w:proofErr w:type="spellStart"/>
        <w:r w:rsidRPr="00807ECA">
          <w:rPr>
            <w:lang w:val="el-GR"/>
          </w:rPr>
          <w:t>kNN</w:t>
        </w:r>
        <w:proofErr w:type="spellEnd"/>
        <w:r w:rsidRPr="00807ECA">
          <w:rPr>
            <w:lang w:val="el-GR"/>
          </w:rPr>
          <w:t xml:space="preserve">, </w:t>
        </w:r>
        <w:proofErr w:type="spellStart"/>
        <w:r w:rsidRPr="00807ECA">
          <w:rPr>
            <w:lang w:val="el-GR"/>
          </w:rPr>
          <w:t>Bayes</w:t>
        </w:r>
        <w:proofErr w:type="spellEnd"/>
        <w:r w:rsidRPr="00807ECA">
          <w:rPr>
            <w:lang w:val="el-GR"/>
          </w:rPr>
          <w:t xml:space="preserve">, </w:t>
        </w:r>
        <w:proofErr w:type="spellStart"/>
        <w:r w:rsidRPr="00807ECA">
          <w:rPr>
            <w:lang w:val="el-GR"/>
          </w:rPr>
          <w:t>Naive</w:t>
        </w:r>
        <w:proofErr w:type="spellEnd"/>
        <w:r w:rsidRPr="00807ECA">
          <w:rPr>
            <w:lang w:val="el-GR"/>
          </w:rPr>
          <w:t xml:space="preserve"> </w:t>
        </w:r>
        <w:proofErr w:type="spellStart"/>
        <w:r w:rsidRPr="00807ECA">
          <w:rPr>
            <w:lang w:val="el-GR"/>
          </w:rPr>
          <w:t>Bayes</w:t>
        </w:r>
        <w:proofErr w:type="spellEnd"/>
        <w:r w:rsidRPr="00807ECA">
          <w:rPr>
            <w:lang w:val="el-GR"/>
          </w:rPr>
          <w:t xml:space="preserve">) και χρήση δικτύων </w:t>
        </w:r>
        <w:proofErr w:type="spellStart"/>
        <w:r w:rsidRPr="00807ECA">
          <w:rPr>
            <w:lang w:val="el-GR"/>
          </w:rPr>
          <w:t>Bayes</w:t>
        </w:r>
        <w:proofErr w:type="spellEnd"/>
        <w:r w:rsidRPr="00807ECA">
          <w:rPr>
            <w:lang w:val="el-GR"/>
          </w:rPr>
          <w:t xml:space="preserve"> για συμπερασμό πιθανοτήτων</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2FE" w:rsidRDefault="002112FE" w:rsidP="00123358">
      <w:pPr>
        <w:spacing w:after="0" w:line="240" w:lineRule="auto"/>
      </w:pPr>
      <w:r>
        <w:separator/>
      </w:r>
    </w:p>
  </w:footnote>
  <w:footnote w:type="continuationSeparator" w:id="0">
    <w:p w:rsidR="002112FE" w:rsidRDefault="002112FE" w:rsidP="0012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21" w:rsidRDefault="00720D21" w:rsidP="007715F8">
    <w:pPr>
      <w:pStyle w:val="Header"/>
      <w:pBdr>
        <w:bottom w:val="single" w:sz="4" w:space="8" w:color="5B9BD5" w:themeColor="accent1"/>
      </w:pBdr>
      <w:spacing w:after="360"/>
      <w:contextualSpacing/>
      <w:jc w:val="left"/>
      <w:rPr>
        <w:color w:val="404040" w:themeColor="text1" w:themeTint="BF"/>
        <w:lang w:val="el-GR"/>
      </w:rPr>
    </w:pPr>
    <w:sdt>
      <w:sdtPr>
        <w:rPr>
          <w:color w:val="404040" w:themeColor="text1" w:themeTint="BF"/>
          <w:lang w:val="el-GR"/>
        </w:rPr>
        <w:alias w:val="Title"/>
        <w:tag w:val=""/>
        <w:id w:val="-1014459592"/>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lang w:val="el-GR"/>
          </w:rPr>
          <w:t>Γεώργιος Δοξαστάκης</w:t>
        </w:r>
      </w:sdtContent>
    </w:sdt>
    <w:r>
      <w:rPr>
        <w:color w:val="404040" w:themeColor="text1" w:themeTint="BF"/>
        <w:lang w:val="el-GR"/>
      </w:rPr>
      <w:tab/>
      <w:t xml:space="preserve">                                                                                                             Α.Μ.: </w:t>
    </w:r>
    <w:r>
      <w:rPr>
        <w:color w:val="404040" w:themeColor="text1" w:themeTint="BF"/>
      </w:rPr>
      <w:t>M</w:t>
    </w:r>
    <w:r w:rsidRPr="00807ECA">
      <w:rPr>
        <w:color w:val="404040" w:themeColor="text1" w:themeTint="BF"/>
        <w:lang w:val="el-GR"/>
      </w:rPr>
      <w:t>16</w:t>
    </w:r>
    <w:r>
      <w:rPr>
        <w:color w:val="404040" w:themeColor="text1" w:themeTint="BF"/>
        <w:lang w:val="el-GR"/>
      </w:rPr>
      <w:t>13</w:t>
    </w:r>
  </w:p>
  <w:p w:rsidR="00720D21" w:rsidRPr="00807ECA" w:rsidRDefault="00720D21" w:rsidP="007715F8">
    <w:pPr>
      <w:pStyle w:val="Header"/>
      <w:pBdr>
        <w:bottom w:val="single" w:sz="4" w:space="8" w:color="5B9BD5" w:themeColor="accent1"/>
      </w:pBdr>
      <w:spacing w:after="360"/>
      <w:contextualSpacing/>
      <w:jc w:val="left"/>
      <w:rPr>
        <w:color w:val="404040" w:themeColor="text1" w:themeTint="BF"/>
        <w:lang w:val="el-GR"/>
      </w:rPr>
    </w:pPr>
    <w:r>
      <w:rPr>
        <w:color w:val="404040" w:themeColor="text1" w:themeTint="BF"/>
        <w:lang w:val="el-GR"/>
      </w:rPr>
      <w:t xml:space="preserve">Γεώργιος </w:t>
    </w:r>
    <w:proofErr w:type="spellStart"/>
    <w:r>
      <w:rPr>
        <w:color w:val="404040" w:themeColor="text1" w:themeTint="BF"/>
        <w:lang w:val="el-GR"/>
      </w:rPr>
      <w:t>Μέτσης</w:t>
    </w:r>
    <w:proofErr w:type="spellEnd"/>
    <w:r>
      <w:rPr>
        <w:color w:val="404040" w:themeColor="text1" w:themeTint="BF"/>
        <w:lang w:val="el-GR"/>
      </w:rPr>
      <w:t xml:space="preserve">                                                                                                                     Α.Μ.: </w:t>
    </w:r>
    <w:r>
      <w:rPr>
        <w:color w:val="404040" w:themeColor="text1" w:themeTint="BF"/>
      </w:rPr>
      <w:t>M</w:t>
    </w:r>
    <w:r w:rsidRPr="00807ECA">
      <w:rPr>
        <w:color w:val="404040" w:themeColor="text1" w:themeTint="BF"/>
        <w:lang w:val="el-GR"/>
      </w:rPr>
      <w:t>16</w:t>
    </w:r>
    <w:r>
      <w:rPr>
        <w:color w:val="404040" w:themeColor="text1" w:themeTint="BF"/>
        <w:lang w:val="el-GR"/>
      </w:rPr>
      <w:t>--</w:t>
    </w:r>
  </w:p>
  <w:p w:rsidR="00720D21" w:rsidRPr="00123358" w:rsidRDefault="00720D21">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A5A"/>
    <w:multiLevelType w:val="multilevel"/>
    <w:tmpl w:val="423C73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750" w:hanging="39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014D3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3D2EEB"/>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B7440A"/>
    <w:multiLevelType w:val="hybridMultilevel"/>
    <w:tmpl w:val="DCEE50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7BE11CC"/>
    <w:multiLevelType w:val="hybridMultilevel"/>
    <w:tmpl w:val="ECB452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B0B31A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6A573B"/>
    <w:multiLevelType w:val="hybridMultilevel"/>
    <w:tmpl w:val="44026098"/>
    <w:lvl w:ilvl="0" w:tplc="F990C194">
      <w:start w:val="2"/>
      <w:numFmt w:val="bullet"/>
      <w:lvlText w:val="-"/>
      <w:lvlJc w:val="left"/>
      <w:pPr>
        <w:ind w:left="1080" w:hanging="360"/>
      </w:pPr>
      <w:rPr>
        <w:rFonts w:ascii="Calibri" w:eastAsiaTheme="minorEastAsia" w:hAnsi="Calibri"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1E9A3105"/>
    <w:multiLevelType w:val="hybridMultilevel"/>
    <w:tmpl w:val="B374E870"/>
    <w:lvl w:ilvl="0" w:tplc="FB884C6C">
      <w:start w:val="1"/>
      <w:numFmt w:val="upperLetter"/>
      <w:lvlText w:val="Παράρτημα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5514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EC3229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B6001C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D082225"/>
    <w:multiLevelType w:val="hybridMultilevel"/>
    <w:tmpl w:val="4F56059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D6C2950"/>
    <w:multiLevelType w:val="multilevel"/>
    <w:tmpl w:val="B0C897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780" w:hanging="4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FE4625A"/>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3CD608D"/>
    <w:multiLevelType w:val="hybridMultilevel"/>
    <w:tmpl w:val="779031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85E0828"/>
    <w:multiLevelType w:val="hybridMultilevel"/>
    <w:tmpl w:val="4900134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F8F6F75"/>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0687990"/>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7A64658"/>
    <w:multiLevelType w:val="hybridMultilevel"/>
    <w:tmpl w:val="C4C6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F96"/>
    <w:multiLevelType w:val="hybridMultilevel"/>
    <w:tmpl w:val="DB968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AF11F28"/>
    <w:multiLevelType w:val="hybridMultilevel"/>
    <w:tmpl w:val="17ECFD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BA769E5"/>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D9311AA"/>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E554039"/>
    <w:multiLevelType w:val="hybridMultilevel"/>
    <w:tmpl w:val="302083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059726F"/>
    <w:multiLevelType w:val="hybridMultilevel"/>
    <w:tmpl w:val="9E8021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8857278"/>
    <w:multiLevelType w:val="hybridMultilevel"/>
    <w:tmpl w:val="D2A8325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4693F35"/>
    <w:multiLevelType w:val="hybridMultilevel"/>
    <w:tmpl w:val="2B40A2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76A7913"/>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AC402A4"/>
    <w:multiLevelType w:val="hybridMultilevel"/>
    <w:tmpl w:val="0AA823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7B4B514B"/>
    <w:multiLevelType w:val="hybridMultilevel"/>
    <w:tmpl w:val="6B5CFFC4"/>
    <w:lvl w:ilvl="0" w:tplc="077C6E7E">
      <w:start w:val="2"/>
      <w:numFmt w:val="bullet"/>
      <w:lvlText w:val="-"/>
      <w:lvlJc w:val="left"/>
      <w:pPr>
        <w:ind w:left="1500" w:hanging="360"/>
      </w:pPr>
      <w:rPr>
        <w:rFonts w:ascii="Calibri" w:eastAsiaTheme="minorEastAsia" w:hAnsi="Calibri" w:cstheme="minorBidi"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30" w15:restartNumberingAfterBreak="0">
    <w:nsid w:val="7CC20054"/>
    <w:multiLevelType w:val="multilevel"/>
    <w:tmpl w:val="1F80C0A8"/>
    <w:lvl w:ilvl="0">
      <w:start w:val="1"/>
      <w:numFmt w:val="decimal"/>
      <w:lvlText w:val="%1."/>
      <w:lvlJc w:val="left"/>
      <w:pPr>
        <w:ind w:left="720" w:hanging="360"/>
      </w:pPr>
      <w:rPr>
        <w:rFonts w:hint="default"/>
      </w:rPr>
    </w:lvl>
    <w:lvl w:ilvl="1">
      <w:start w:val="1"/>
      <w:numFmt w:val="upperLetter"/>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2"/>
  </w:num>
  <w:num w:numId="3">
    <w:abstractNumId w:val="2"/>
  </w:num>
  <w:num w:numId="4">
    <w:abstractNumId w:val="9"/>
  </w:num>
  <w:num w:numId="5">
    <w:abstractNumId w:val="19"/>
  </w:num>
  <w:num w:numId="6">
    <w:abstractNumId w:val="13"/>
  </w:num>
  <w:num w:numId="7">
    <w:abstractNumId w:val="29"/>
  </w:num>
  <w:num w:numId="8">
    <w:abstractNumId w:val="6"/>
  </w:num>
  <w:num w:numId="9">
    <w:abstractNumId w:val="14"/>
  </w:num>
  <w:num w:numId="10">
    <w:abstractNumId w:val="4"/>
  </w:num>
  <w:num w:numId="11">
    <w:abstractNumId w:val="3"/>
  </w:num>
  <w:num w:numId="12">
    <w:abstractNumId w:val="20"/>
  </w:num>
  <w:num w:numId="13">
    <w:abstractNumId w:val="24"/>
  </w:num>
  <w:num w:numId="14">
    <w:abstractNumId w:val="25"/>
  </w:num>
  <w:num w:numId="15">
    <w:abstractNumId w:val="26"/>
  </w:num>
  <w:num w:numId="16">
    <w:abstractNumId w:val="28"/>
  </w:num>
  <w:num w:numId="17">
    <w:abstractNumId w:val="15"/>
  </w:num>
  <w:num w:numId="18">
    <w:abstractNumId w:val="5"/>
  </w:num>
  <w:num w:numId="19">
    <w:abstractNumId w:val="30"/>
  </w:num>
  <w:num w:numId="20">
    <w:abstractNumId w:val="7"/>
  </w:num>
  <w:num w:numId="21">
    <w:abstractNumId w:val="27"/>
  </w:num>
  <w:num w:numId="22">
    <w:abstractNumId w:val="16"/>
  </w:num>
  <w:num w:numId="23">
    <w:abstractNumId w:val="21"/>
  </w:num>
  <w:num w:numId="24">
    <w:abstractNumId w:val="10"/>
  </w:num>
  <w:num w:numId="25">
    <w:abstractNumId w:val="22"/>
  </w:num>
  <w:num w:numId="26">
    <w:abstractNumId w:val="1"/>
  </w:num>
  <w:num w:numId="27">
    <w:abstractNumId w:val="23"/>
  </w:num>
  <w:num w:numId="28">
    <w:abstractNumId w:val="18"/>
  </w:num>
  <w:num w:numId="29">
    <w:abstractNumId w:val="11"/>
  </w:num>
  <w:num w:numId="30">
    <w:abstractNumId w:val="1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284"/>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CD6"/>
    <w:rsid w:val="0000086B"/>
    <w:rsid w:val="00001BBE"/>
    <w:rsid w:val="000027C4"/>
    <w:rsid w:val="00005139"/>
    <w:rsid w:val="00010EEA"/>
    <w:rsid w:val="0002155B"/>
    <w:rsid w:val="00021618"/>
    <w:rsid w:val="00022971"/>
    <w:rsid w:val="000300E9"/>
    <w:rsid w:val="0003196A"/>
    <w:rsid w:val="00031B6C"/>
    <w:rsid w:val="00032FF0"/>
    <w:rsid w:val="00033EAF"/>
    <w:rsid w:val="00035D67"/>
    <w:rsid w:val="00037E7D"/>
    <w:rsid w:val="000411D8"/>
    <w:rsid w:val="00041BB2"/>
    <w:rsid w:val="000421B5"/>
    <w:rsid w:val="0004440C"/>
    <w:rsid w:val="000449C6"/>
    <w:rsid w:val="00045AB9"/>
    <w:rsid w:val="0006097B"/>
    <w:rsid w:val="00060C59"/>
    <w:rsid w:val="0007035E"/>
    <w:rsid w:val="00075C69"/>
    <w:rsid w:val="00077E7E"/>
    <w:rsid w:val="00091CDE"/>
    <w:rsid w:val="000925F1"/>
    <w:rsid w:val="00092C5E"/>
    <w:rsid w:val="000A2452"/>
    <w:rsid w:val="000A2CDD"/>
    <w:rsid w:val="000A49D8"/>
    <w:rsid w:val="000A62B9"/>
    <w:rsid w:val="000B21E3"/>
    <w:rsid w:val="000B4A61"/>
    <w:rsid w:val="000B60F9"/>
    <w:rsid w:val="000B7236"/>
    <w:rsid w:val="000C0FBB"/>
    <w:rsid w:val="000C11E4"/>
    <w:rsid w:val="000C13F4"/>
    <w:rsid w:val="000C3189"/>
    <w:rsid w:val="000C32EE"/>
    <w:rsid w:val="000C3528"/>
    <w:rsid w:val="000C64ED"/>
    <w:rsid w:val="000C7BAD"/>
    <w:rsid w:val="000D0378"/>
    <w:rsid w:val="000D31C4"/>
    <w:rsid w:val="000D3409"/>
    <w:rsid w:val="000D6ABD"/>
    <w:rsid w:val="000E14D3"/>
    <w:rsid w:val="000E3DD7"/>
    <w:rsid w:val="000E62F1"/>
    <w:rsid w:val="000F2D14"/>
    <w:rsid w:val="001126CA"/>
    <w:rsid w:val="00115C44"/>
    <w:rsid w:val="00116777"/>
    <w:rsid w:val="00122CD6"/>
    <w:rsid w:val="00123358"/>
    <w:rsid w:val="00123F9F"/>
    <w:rsid w:val="00130690"/>
    <w:rsid w:val="00130D62"/>
    <w:rsid w:val="00134FE7"/>
    <w:rsid w:val="00135333"/>
    <w:rsid w:val="00136342"/>
    <w:rsid w:val="001377B4"/>
    <w:rsid w:val="00147522"/>
    <w:rsid w:val="00147F16"/>
    <w:rsid w:val="00154796"/>
    <w:rsid w:val="00163227"/>
    <w:rsid w:val="00177CD0"/>
    <w:rsid w:val="001800A0"/>
    <w:rsid w:val="00181041"/>
    <w:rsid w:val="00186287"/>
    <w:rsid w:val="00187F90"/>
    <w:rsid w:val="001906EC"/>
    <w:rsid w:val="00194E22"/>
    <w:rsid w:val="00197E86"/>
    <w:rsid w:val="001A0A29"/>
    <w:rsid w:val="001A4648"/>
    <w:rsid w:val="001A4777"/>
    <w:rsid w:val="001A55C3"/>
    <w:rsid w:val="001B6743"/>
    <w:rsid w:val="001B6E5E"/>
    <w:rsid w:val="001C4B0B"/>
    <w:rsid w:val="001C545C"/>
    <w:rsid w:val="001C5B18"/>
    <w:rsid w:val="001C6404"/>
    <w:rsid w:val="001C7669"/>
    <w:rsid w:val="001D080B"/>
    <w:rsid w:val="001D5628"/>
    <w:rsid w:val="001D5FEE"/>
    <w:rsid w:val="001E1255"/>
    <w:rsid w:val="002112FE"/>
    <w:rsid w:val="00214338"/>
    <w:rsid w:val="00214E40"/>
    <w:rsid w:val="002155F7"/>
    <w:rsid w:val="002160AD"/>
    <w:rsid w:val="00222569"/>
    <w:rsid w:val="002232AD"/>
    <w:rsid w:val="002258BA"/>
    <w:rsid w:val="00227F47"/>
    <w:rsid w:val="002325E3"/>
    <w:rsid w:val="00235A01"/>
    <w:rsid w:val="00237E38"/>
    <w:rsid w:val="00242452"/>
    <w:rsid w:val="00246C3C"/>
    <w:rsid w:val="00250610"/>
    <w:rsid w:val="00252FDE"/>
    <w:rsid w:val="00256267"/>
    <w:rsid w:val="002571E9"/>
    <w:rsid w:val="0026055A"/>
    <w:rsid w:val="0026085A"/>
    <w:rsid w:val="00265C3E"/>
    <w:rsid w:val="00272291"/>
    <w:rsid w:val="00276DAC"/>
    <w:rsid w:val="00280810"/>
    <w:rsid w:val="00293589"/>
    <w:rsid w:val="002958D2"/>
    <w:rsid w:val="00296064"/>
    <w:rsid w:val="002B56DD"/>
    <w:rsid w:val="002D2135"/>
    <w:rsid w:val="002D3E64"/>
    <w:rsid w:val="002E2278"/>
    <w:rsid w:val="002E363D"/>
    <w:rsid w:val="002E49B9"/>
    <w:rsid w:val="002E4BC8"/>
    <w:rsid w:val="002E6714"/>
    <w:rsid w:val="002F235A"/>
    <w:rsid w:val="002F25F8"/>
    <w:rsid w:val="002F2DCF"/>
    <w:rsid w:val="002F5A93"/>
    <w:rsid w:val="00302898"/>
    <w:rsid w:val="003054CA"/>
    <w:rsid w:val="00310648"/>
    <w:rsid w:val="00313D8D"/>
    <w:rsid w:val="00315F41"/>
    <w:rsid w:val="00320FB2"/>
    <w:rsid w:val="003218E9"/>
    <w:rsid w:val="00322383"/>
    <w:rsid w:val="00322DAE"/>
    <w:rsid w:val="003240CB"/>
    <w:rsid w:val="00336402"/>
    <w:rsid w:val="003422F8"/>
    <w:rsid w:val="00342347"/>
    <w:rsid w:val="00345E89"/>
    <w:rsid w:val="003502C6"/>
    <w:rsid w:val="0035045B"/>
    <w:rsid w:val="00352368"/>
    <w:rsid w:val="00352868"/>
    <w:rsid w:val="00355C69"/>
    <w:rsid w:val="00361334"/>
    <w:rsid w:val="0036253A"/>
    <w:rsid w:val="003638F6"/>
    <w:rsid w:val="00373D8C"/>
    <w:rsid w:val="003742E0"/>
    <w:rsid w:val="00374D04"/>
    <w:rsid w:val="00384F33"/>
    <w:rsid w:val="00385F45"/>
    <w:rsid w:val="00386A07"/>
    <w:rsid w:val="00392411"/>
    <w:rsid w:val="003A101D"/>
    <w:rsid w:val="003A19B1"/>
    <w:rsid w:val="003B0831"/>
    <w:rsid w:val="003B08F1"/>
    <w:rsid w:val="003B1C28"/>
    <w:rsid w:val="003B3C28"/>
    <w:rsid w:val="003B782F"/>
    <w:rsid w:val="003C265B"/>
    <w:rsid w:val="003C4139"/>
    <w:rsid w:val="003C5F02"/>
    <w:rsid w:val="003D177A"/>
    <w:rsid w:val="003D1D6E"/>
    <w:rsid w:val="003E034F"/>
    <w:rsid w:val="003F5398"/>
    <w:rsid w:val="00401C3A"/>
    <w:rsid w:val="00403B9B"/>
    <w:rsid w:val="004126A1"/>
    <w:rsid w:val="00417658"/>
    <w:rsid w:val="004220DE"/>
    <w:rsid w:val="00423360"/>
    <w:rsid w:val="004308AB"/>
    <w:rsid w:val="004330E9"/>
    <w:rsid w:val="00441922"/>
    <w:rsid w:val="00443C22"/>
    <w:rsid w:val="00444925"/>
    <w:rsid w:val="00447FB3"/>
    <w:rsid w:val="0045212E"/>
    <w:rsid w:val="00454F88"/>
    <w:rsid w:val="004621E8"/>
    <w:rsid w:val="0046600B"/>
    <w:rsid w:val="00466CFC"/>
    <w:rsid w:val="00473704"/>
    <w:rsid w:val="004767F0"/>
    <w:rsid w:val="004773A9"/>
    <w:rsid w:val="00481E74"/>
    <w:rsid w:val="0048353E"/>
    <w:rsid w:val="00484518"/>
    <w:rsid w:val="00487790"/>
    <w:rsid w:val="004960C7"/>
    <w:rsid w:val="004A013F"/>
    <w:rsid w:val="004A0379"/>
    <w:rsid w:val="004A03CC"/>
    <w:rsid w:val="004A2541"/>
    <w:rsid w:val="004A56FF"/>
    <w:rsid w:val="004A5DAB"/>
    <w:rsid w:val="004A6273"/>
    <w:rsid w:val="004B3105"/>
    <w:rsid w:val="004B3244"/>
    <w:rsid w:val="004B7ED7"/>
    <w:rsid w:val="004C4E91"/>
    <w:rsid w:val="004C567D"/>
    <w:rsid w:val="004C6783"/>
    <w:rsid w:val="004D10FB"/>
    <w:rsid w:val="004D2BE1"/>
    <w:rsid w:val="004D41DC"/>
    <w:rsid w:val="004E1BA8"/>
    <w:rsid w:val="004E2357"/>
    <w:rsid w:val="004E46A7"/>
    <w:rsid w:val="004F20C0"/>
    <w:rsid w:val="004F3C51"/>
    <w:rsid w:val="004F675C"/>
    <w:rsid w:val="004F7F45"/>
    <w:rsid w:val="005021BE"/>
    <w:rsid w:val="00502C1E"/>
    <w:rsid w:val="005042D4"/>
    <w:rsid w:val="00507322"/>
    <w:rsid w:val="005137FD"/>
    <w:rsid w:val="00514611"/>
    <w:rsid w:val="00521A24"/>
    <w:rsid w:val="005241E1"/>
    <w:rsid w:val="00524915"/>
    <w:rsid w:val="00525408"/>
    <w:rsid w:val="00530065"/>
    <w:rsid w:val="00531FA0"/>
    <w:rsid w:val="005336CD"/>
    <w:rsid w:val="005340F1"/>
    <w:rsid w:val="00534C1C"/>
    <w:rsid w:val="0054289A"/>
    <w:rsid w:val="005438EC"/>
    <w:rsid w:val="00546B0F"/>
    <w:rsid w:val="0056400A"/>
    <w:rsid w:val="0056498C"/>
    <w:rsid w:val="005657EE"/>
    <w:rsid w:val="005678E0"/>
    <w:rsid w:val="00573BA6"/>
    <w:rsid w:val="00582B70"/>
    <w:rsid w:val="005978DB"/>
    <w:rsid w:val="005A4596"/>
    <w:rsid w:val="005B1C8D"/>
    <w:rsid w:val="005B46C7"/>
    <w:rsid w:val="005C1328"/>
    <w:rsid w:val="005C1478"/>
    <w:rsid w:val="005C7A42"/>
    <w:rsid w:val="005D335F"/>
    <w:rsid w:val="005D6DF0"/>
    <w:rsid w:val="005D7FE0"/>
    <w:rsid w:val="005F20A7"/>
    <w:rsid w:val="005F53FD"/>
    <w:rsid w:val="005F6CDE"/>
    <w:rsid w:val="00600C03"/>
    <w:rsid w:val="00610306"/>
    <w:rsid w:val="0061283C"/>
    <w:rsid w:val="00615138"/>
    <w:rsid w:val="00617CA0"/>
    <w:rsid w:val="00621E22"/>
    <w:rsid w:val="00634028"/>
    <w:rsid w:val="00640F93"/>
    <w:rsid w:val="00641761"/>
    <w:rsid w:val="00646840"/>
    <w:rsid w:val="00647C29"/>
    <w:rsid w:val="00651A3A"/>
    <w:rsid w:val="00653491"/>
    <w:rsid w:val="00665459"/>
    <w:rsid w:val="00667E91"/>
    <w:rsid w:val="00681B6C"/>
    <w:rsid w:val="00684A5B"/>
    <w:rsid w:val="006859AD"/>
    <w:rsid w:val="00693754"/>
    <w:rsid w:val="006A0C4E"/>
    <w:rsid w:val="006B2559"/>
    <w:rsid w:val="006B721C"/>
    <w:rsid w:val="006C2E2F"/>
    <w:rsid w:val="006C4ECA"/>
    <w:rsid w:val="006D04F2"/>
    <w:rsid w:val="006D1024"/>
    <w:rsid w:val="006D47BD"/>
    <w:rsid w:val="006D49E3"/>
    <w:rsid w:val="006E0E28"/>
    <w:rsid w:val="006E7FC1"/>
    <w:rsid w:val="006F06B2"/>
    <w:rsid w:val="006F0B98"/>
    <w:rsid w:val="006F2928"/>
    <w:rsid w:val="006F34EE"/>
    <w:rsid w:val="006F3961"/>
    <w:rsid w:val="0070483A"/>
    <w:rsid w:val="0071300A"/>
    <w:rsid w:val="0071686D"/>
    <w:rsid w:val="007200D7"/>
    <w:rsid w:val="00720D21"/>
    <w:rsid w:val="007230C1"/>
    <w:rsid w:val="00723202"/>
    <w:rsid w:val="00731B5B"/>
    <w:rsid w:val="007412BB"/>
    <w:rsid w:val="007418B9"/>
    <w:rsid w:val="0074277E"/>
    <w:rsid w:val="0074402C"/>
    <w:rsid w:val="00753840"/>
    <w:rsid w:val="00754F27"/>
    <w:rsid w:val="00761315"/>
    <w:rsid w:val="007702CC"/>
    <w:rsid w:val="00771032"/>
    <w:rsid w:val="007715F8"/>
    <w:rsid w:val="00783000"/>
    <w:rsid w:val="00784385"/>
    <w:rsid w:val="00794229"/>
    <w:rsid w:val="007A2845"/>
    <w:rsid w:val="007A2EC3"/>
    <w:rsid w:val="007A3249"/>
    <w:rsid w:val="007A55A5"/>
    <w:rsid w:val="007A6A2D"/>
    <w:rsid w:val="007C3DA6"/>
    <w:rsid w:val="007D0DD9"/>
    <w:rsid w:val="007D1356"/>
    <w:rsid w:val="007F2D04"/>
    <w:rsid w:val="007F367C"/>
    <w:rsid w:val="00805667"/>
    <w:rsid w:val="00807ECA"/>
    <w:rsid w:val="00810D2F"/>
    <w:rsid w:val="0081622C"/>
    <w:rsid w:val="00821DC2"/>
    <w:rsid w:val="00825607"/>
    <w:rsid w:val="00827440"/>
    <w:rsid w:val="0082795A"/>
    <w:rsid w:val="00832010"/>
    <w:rsid w:val="00837045"/>
    <w:rsid w:val="008443BC"/>
    <w:rsid w:val="00846518"/>
    <w:rsid w:val="008732E6"/>
    <w:rsid w:val="00874D2A"/>
    <w:rsid w:val="00881F59"/>
    <w:rsid w:val="008916A1"/>
    <w:rsid w:val="008934DF"/>
    <w:rsid w:val="008A67B5"/>
    <w:rsid w:val="008B0E5E"/>
    <w:rsid w:val="008B5C6F"/>
    <w:rsid w:val="008C0871"/>
    <w:rsid w:val="008C33AB"/>
    <w:rsid w:val="008C591B"/>
    <w:rsid w:val="008C5DB6"/>
    <w:rsid w:val="008D0EF6"/>
    <w:rsid w:val="008D7DC4"/>
    <w:rsid w:val="008E4375"/>
    <w:rsid w:val="008E733D"/>
    <w:rsid w:val="0090496E"/>
    <w:rsid w:val="00910E31"/>
    <w:rsid w:val="00911C06"/>
    <w:rsid w:val="00911C6C"/>
    <w:rsid w:val="00913709"/>
    <w:rsid w:val="0091627E"/>
    <w:rsid w:val="00917747"/>
    <w:rsid w:val="00922106"/>
    <w:rsid w:val="00926559"/>
    <w:rsid w:val="00927300"/>
    <w:rsid w:val="0093261A"/>
    <w:rsid w:val="009371D0"/>
    <w:rsid w:val="009428E1"/>
    <w:rsid w:val="00944F21"/>
    <w:rsid w:val="00945E51"/>
    <w:rsid w:val="0094702C"/>
    <w:rsid w:val="00951274"/>
    <w:rsid w:val="00952C03"/>
    <w:rsid w:val="00954A6D"/>
    <w:rsid w:val="0095560B"/>
    <w:rsid w:val="0096386B"/>
    <w:rsid w:val="00963E35"/>
    <w:rsid w:val="00965478"/>
    <w:rsid w:val="0096601D"/>
    <w:rsid w:val="009674C4"/>
    <w:rsid w:val="009701C2"/>
    <w:rsid w:val="00970261"/>
    <w:rsid w:val="00971AEE"/>
    <w:rsid w:val="0097433A"/>
    <w:rsid w:val="0097694A"/>
    <w:rsid w:val="00976B92"/>
    <w:rsid w:val="00980379"/>
    <w:rsid w:val="00981385"/>
    <w:rsid w:val="00984835"/>
    <w:rsid w:val="00984A06"/>
    <w:rsid w:val="009878B7"/>
    <w:rsid w:val="00991E96"/>
    <w:rsid w:val="00994987"/>
    <w:rsid w:val="009A3536"/>
    <w:rsid w:val="009A5323"/>
    <w:rsid w:val="009A7C16"/>
    <w:rsid w:val="009B524C"/>
    <w:rsid w:val="009C197D"/>
    <w:rsid w:val="009C4F1D"/>
    <w:rsid w:val="009E15EB"/>
    <w:rsid w:val="009E2871"/>
    <w:rsid w:val="009E4479"/>
    <w:rsid w:val="009E48BC"/>
    <w:rsid w:val="009F47C2"/>
    <w:rsid w:val="009F51AC"/>
    <w:rsid w:val="00A03F66"/>
    <w:rsid w:val="00A06853"/>
    <w:rsid w:val="00A07DE8"/>
    <w:rsid w:val="00A10ABD"/>
    <w:rsid w:val="00A34E58"/>
    <w:rsid w:val="00A36F69"/>
    <w:rsid w:val="00A404B5"/>
    <w:rsid w:val="00A4284C"/>
    <w:rsid w:val="00A5345D"/>
    <w:rsid w:val="00A6222A"/>
    <w:rsid w:val="00A627C0"/>
    <w:rsid w:val="00A63B36"/>
    <w:rsid w:val="00A64435"/>
    <w:rsid w:val="00A67119"/>
    <w:rsid w:val="00A73819"/>
    <w:rsid w:val="00A75D11"/>
    <w:rsid w:val="00A76CC0"/>
    <w:rsid w:val="00A80716"/>
    <w:rsid w:val="00A87F5E"/>
    <w:rsid w:val="00A92D72"/>
    <w:rsid w:val="00A9676D"/>
    <w:rsid w:val="00A972D1"/>
    <w:rsid w:val="00A97F39"/>
    <w:rsid w:val="00AA4804"/>
    <w:rsid w:val="00AA4D9B"/>
    <w:rsid w:val="00AB320F"/>
    <w:rsid w:val="00AC79E7"/>
    <w:rsid w:val="00AD1662"/>
    <w:rsid w:val="00AD3CAB"/>
    <w:rsid w:val="00AD5B57"/>
    <w:rsid w:val="00AD711D"/>
    <w:rsid w:val="00AE21CA"/>
    <w:rsid w:val="00AE486C"/>
    <w:rsid w:val="00AF0B52"/>
    <w:rsid w:val="00AF521F"/>
    <w:rsid w:val="00AF5459"/>
    <w:rsid w:val="00B0135D"/>
    <w:rsid w:val="00B014F7"/>
    <w:rsid w:val="00B03C3B"/>
    <w:rsid w:val="00B10F9B"/>
    <w:rsid w:val="00B20380"/>
    <w:rsid w:val="00B23B4A"/>
    <w:rsid w:val="00B2403C"/>
    <w:rsid w:val="00B31A09"/>
    <w:rsid w:val="00B3411B"/>
    <w:rsid w:val="00B34F1E"/>
    <w:rsid w:val="00B36BF0"/>
    <w:rsid w:val="00B502ED"/>
    <w:rsid w:val="00B70053"/>
    <w:rsid w:val="00B77342"/>
    <w:rsid w:val="00B8167C"/>
    <w:rsid w:val="00B8331D"/>
    <w:rsid w:val="00B83B84"/>
    <w:rsid w:val="00B907DB"/>
    <w:rsid w:val="00B92FCB"/>
    <w:rsid w:val="00BB2F33"/>
    <w:rsid w:val="00BB4E34"/>
    <w:rsid w:val="00BB6F1E"/>
    <w:rsid w:val="00BB7B50"/>
    <w:rsid w:val="00BC5FD2"/>
    <w:rsid w:val="00BD1A1E"/>
    <w:rsid w:val="00BE239B"/>
    <w:rsid w:val="00BE2898"/>
    <w:rsid w:val="00BE3F75"/>
    <w:rsid w:val="00BE532D"/>
    <w:rsid w:val="00BF07EE"/>
    <w:rsid w:val="00BF52A5"/>
    <w:rsid w:val="00C10745"/>
    <w:rsid w:val="00C11173"/>
    <w:rsid w:val="00C1256F"/>
    <w:rsid w:val="00C140D7"/>
    <w:rsid w:val="00C14A58"/>
    <w:rsid w:val="00C15B87"/>
    <w:rsid w:val="00C163DD"/>
    <w:rsid w:val="00C2474C"/>
    <w:rsid w:val="00C30F46"/>
    <w:rsid w:val="00C31351"/>
    <w:rsid w:val="00C36502"/>
    <w:rsid w:val="00C36A22"/>
    <w:rsid w:val="00C407C1"/>
    <w:rsid w:val="00C42E98"/>
    <w:rsid w:val="00C46F21"/>
    <w:rsid w:val="00C50875"/>
    <w:rsid w:val="00C56553"/>
    <w:rsid w:val="00C606DF"/>
    <w:rsid w:val="00C72A73"/>
    <w:rsid w:val="00C73C12"/>
    <w:rsid w:val="00C748D8"/>
    <w:rsid w:val="00C83784"/>
    <w:rsid w:val="00C85358"/>
    <w:rsid w:val="00C9328F"/>
    <w:rsid w:val="00C944E8"/>
    <w:rsid w:val="00C95DAD"/>
    <w:rsid w:val="00C9673F"/>
    <w:rsid w:val="00CA590E"/>
    <w:rsid w:val="00CB2CCC"/>
    <w:rsid w:val="00CC3A38"/>
    <w:rsid w:val="00CC3E7E"/>
    <w:rsid w:val="00CD4A05"/>
    <w:rsid w:val="00CE4338"/>
    <w:rsid w:val="00CE549B"/>
    <w:rsid w:val="00CE7AE2"/>
    <w:rsid w:val="00CF09C2"/>
    <w:rsid w:val="00CF12E7"/>
    <w:rsid w:val="00D00D90"/>
    <w:rsid w:val="00D01896"/>
    <w:rsid w:val="00D07EFD"/>
    <w:rsid w:val="00D11D2A"/>
    <w:rsid w:val="00D123AD"/>
    <w:rsid w:val="00D33130"/>
    <w:rsid w:val="00D47A99"/>
    <w:rsid w:val="00D544E7"/>
    <w:rsid w:val="00D55C14"/>
    <w:rsid w:val="00D5789C"/>
    <w:rsid w:val="00D62F9D"/>
    <w:rsid w:val="00D62FCF"/>
    <w:rsid w:val="00D63DA2"/>
    <w:rsid w:val="00D67053"/>
    <w:rsid w:val="00D75D29"/>
    <w:rsid w:val="00D853FF"/>
    <w:rsid w:val="00D87A98"/>
    <w:rsid w:val="00DB4BA2"/>
    <w:rsid w:val="00DC08D6"/>
    <w:rsid w:val="00DC36E9"/>
    <w:rsid w:val="00DC39A5"/>
    <w:rsid w:val="00DC7087"/>
    <w:rsid w:val="00DD23BE"/>
    <w:rsid w:val="00DD2AA8"/>
    <w:rsid w:val="00DD46AE"/>
    <w:rsid w:val="00DD69F7"/>
    <w:rsid w:val="00DE39F9"/>
    <w:rsid w:val="00DF1DC7"/>
    <w:rsid w:val="00DF45B1"/>
    <w:rsid w:val="00DF68E1"/>
    <w:rsid w:val="00E032FB"/>
    <w:rsid w:val="00E1115E"/>
    <w:rsid w:val="00E14837"/>
    <w:rsid w:val="00E243F4"/>
    <w:rsid w:val="00E30143"/>
    <w:rsid w:val="00E3340B"/>
    <w:rsid w:val="00E339CB"/>
    <w:rsid w:val="00E34F21"/>
    <w:rsid w:val="00E36BCA"/>
    <w:rsid w:val="00E379A6"/>
    <w:rsid w:val="00E41658"/>
    <w:rsid w:val="00E52A57"/>
    <w:rsid w:val="00E5321E"/>
    <w:rsid w:val="00E54F6D"/>
    <w:rsid w:val="00E5706E"/>
    <w:rsid w:val="00E661C0"/>
    <w:rsid w:val="00E677D4"/>
    <w:rsid w:val="00E74392"/>
    <w:rsid w:val="00E7489D"/>
    <w:rsid w:val="00E74F95"/>
    <w:rsid w:val="00E7621F"/>
    <w:rsid w:val="00E763C4"/>
    <w:rsid w:val="00E86C2A"/>
    <w:rsid w:val="00E93E00"/>
    <w:rsid w:val="00E9490B"/>
    <w:rsid w:val="00EA1CCC"/>
    <w:rsid w:val="00EA3AB7"/>
    <w:rsid w:val="00EA5648"/>
    <w:rsid w:val="00EB0125"/>
    <w:rsid w:val="00ED5959"/>
    <w:rsid w:val="00EE06F4"/>
    <w:rsid w:val="00EE275B"/>
    <w:rsid w:val="00EE61F3"/>
    <w:rsid w:val="00EF1223"/>
    <w:rsid w:val="00EF4B5C"/>
    <w:rsid w:val="00EF4B8F"/>
    <w:rsid w:val="00EF4DEE"/>
    <w:rsid w:val="00F0526B"/>
    <w:rsid w:val="00F06E5C"/>
    <w:rsid w:val="00F118E8"/>
    <w:rsid w:val="00F14AE7"/>
    <w:rsid w:val="00F23F7C"/>
    <w:rsid w:val="00F2497B"/>
    <w:rsid w:val="00F30967"/>
    <w:rsid w:val="00F330C8"/>
    <w:rsid w:val="00F46148"/>
    <w:rsid w:val="00F550E1"/>
    <w:rsid w:val="00F5516F"/>
    <w:rsid w:val="00F573B0"/>
    <w:rsid w:val="00F65612"/>
    <w:rsid w:val="00F743F6"/>
    <w:rsid w:val="00F903FE"/>
    <w:rsid w:val="00F912C8"/>
    <w:rsid w:val="00F9187E"/>
    <w:rsid w:val="00FA552B"/>
    <w:rsid w:val="00FA7512"/>
    <w:rsid w:val="00FB66E9"/>
    <w:rsid w:val="00FC4D91"/>
    <w:rsid w:val="00FC5333"/>
    <w:rsid w:val="00FD169E"/>
    <w:rsid w:val="00FD36B1"/>
    <w:rsid w:val="00FD7EF4"/>
    <w:rsid w:val="00FE1BF8"/>
    <w:rsid w:val="00FE50E5"/>
    <w:rsid w:val="00FE6259"/>
    <w:rsid w:val="00FE67BF"/>
    <w:rsid w:val="00FF3C49"/>
    <w:rsid w:val="00FF44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F5E5098"/>
  <w15:docId w15:val="{030929DB-00D0-4873-BE03-D53E93FB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4CA"/>
    <w:rPr>
      <w:rFonts w:eastAsiaTheme="minorEastAsia"/>
      <w:sz w:val="24"/>
      <w:szCs w:val="17"/>
      <w:lang w:val="en-US" w:eastAsia="ja-JP"/>
    </w:rPr>
  </w:style>
  <w:style w:type="paragraph" w:styleId="Heading1">
    <w:name w:val="heading 1"/>
    <w:basedOn w:val="Normal"/>
    <w:next w:val="Normal"/>
    <w:link w:val="Heading1Char"/>
    <w:uiPriority w:val="9"/>
    <w:qFormat/>
    <w:rsid w:val="00122CD6"/>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unhideWhenUsed/>
    <w:qFormat/>
    <w:rsid w:val="00477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1A2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00C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0C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D6"/>
    <w:rPr>
      <w:rFonts w:asciiTheme="majorHAnsi" w:eastAsiaTheme="majorEastAsia" w:hAnsiTheme="majorHAnsi" w:cstheme="majorBidi"/>
      <w:color w:val="5B9BD5" w:themeColor="accent1"/>
      <w:sz w:val="28"/>
      <w:szCs w:val="28"/>
      <w:lang w:val="en-US" w:eastAsia="ja-JP"/>
    </w:rPr>
  </w:style>
  <w:style w:type="paragraph" w:styleId="Subtitle">
    <w:name w:val="Subtitle"/>
    <w:basedOn w:val="Normal"/>
    <w:next w:val="Normal"/>
    <w:link w:val="SubtitleChar"/>
    <w:uiPriority w:val="11"/>
    <w:qFormat/>
    <w:rsid w:val="00122CD6"/>
    <w:pPr>
      <w:numPr>
        <w:ilvl w:val="1"/>
      </w:numPr>
    </w:pPr>
    <w:rPr>
      <w:sz w:val="28"/>
      <w:szCs w:val="28"/>
    </w:rPr>
  </w:style>
  <w:style w:type="character" w:customStyle="1" w:styleId="SubtitleChar">
    <w:name w:val="Subtitle Char"/>
    <w:basedOn w:val="DefaultParagraphFont"/>
    <w:link w:val="Subtitle"/>
    <w:uiPriority w:val="11"/>
    <w:rsid w:val="00122CD6"/>
    <w:rPr>
      <w:rFonts w:eastAsiaTheme="minorEastAsia"/>
      <w:sz w:val="28"/>
      <w:szCs w:val="28"/>
      <w:lang w:val="en-US" w:eastAsia="ja-JP"/>
    </w:rPr>
  </w:style>
  <w:style w:type="paragraph" w:styleId="Title">
    <w:name w:val="Title"/>
    <w:basedOn w:val="Normal"/>
    <w:next w:val="Normal"/>
    <w:link w:val="TitleChar"/>
    <w:uiPriority w:val="10"/>
    <w:qFormat/>
    <w:rsid w:val="00122CD6"/>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uiPriority w:val="10"/>
    <w:rsid w:val="00122CD6"/>
    <w:rPr>
      <w:rFonts w:asciiTheme="majorHAnsi" w:eastAsiaTheme="majorEastAsia" w:hAnsiTheme="majorHAnsi" w:cstheme="majorBidi"/>
      <w:color w:val="5B9BD5" w:themeColor="accent1"/>
      <w:kern w:val="28"/>
      <w:sz w:val="72"/>
      <w:szCs w:val="72"/>
      <w:lang w:val="en-US" w:eastAsia="ja-JP"/>
    </w:rPr>
  </w:style>
  <w:style w:type="paragraph" w:styleId="Header">
    <w:name w:val="header"/>
    <w:basedOn w:val="Normal"/>
    <w:link w:val="HeaderChar"/>
    <w:uiPriority w:val="99"/>
    <w:unhideWhenUsed/>
    <w:rsid w:val="001233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3358"/>
    <w:rPr>
      <w:rFonts w:eastAsiaTheme="minorEastAsia"/>
      <w:sz w:val="17"/>
      <w:szCs w:val="17"/>
      <w:lang w:val="en-US" w:eastAsia="ja-JP"/>
    </w:rPr>
  </w:style>
  <w:style w:type="paragraph" w:styleId="Footer">
    <w:name w:val="footer"/>
    <w:basedOn w:val="Normal"/>
    <w:link w:val="FooterChar"/>
    <w:uiPriority w:val="99"/>
    <w:unhideWhenUsed/>
    <w:rsid w:val="001233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3358"/>
    <w:rPr>
      <w:rFonts w:eastAsiaTheme="minorEastAsia"/>
      <w:sz w:val="17"/>
      <w:szCs w:val="17"/>
      <w:lang w:val="en-US" w:eastAsia="ja-JP"/>
    </w:rPr>
  </w:style>
  <w:style w:type="paragraph" w:styleId="TOCHeading">
    <w:name w:val="TOC Heading"/>
    <w:basedOn w:val="Heading1"/>
    <w:next w:val="Normal"/>
    <w:uiPriority w:val="39"/>
    <w:unhideWhenUsed/>
    <w:qFormat/>
    <w:rsid w:val="00731B5B"/>
    <w:pPr>
      <w:spacing w:before="240" w:after="0" w:line="259" w:lineRule="auto"/>
      <w:outlineLvl w:val="9"/>
    </w:pPr>
    <w:rPr>
      <w:color w:val="2E74B5" w:themeColor="accent1" w:themeShade="BF"/>
      <w:sz w:val="32"/>
      <w:szCs w:val="32"/>
      <w:lang w:val="el-GR" w:eastAsia="el-GR"/>
    </w:rPr>
  </w:style>
  <w:style w:type="paragraph" w:styleId="TOC1">
    <w:name w:val="toc 1"/>
    <w:basedOn w:val="Normal"/>
    <w:next w:val="Normal"/>
    <w:autoRedefine/>
    <w:uiPriority w:val="39"/>
    <w:unhideWhenUsed/>
    <w:rsid w:val="00731B5B"/>
    <w:pPr>
      <w:spacing w:after="100"/>
    </w:pPr>
  </w:style>
  <w:style w:type="character" w:styleId="Hyperlink">
    <w:name w:val="Hyperlink"/>
    <w:basedOn w:val="DefaultParagraphFont"/>
    <w:uiPriority w:val="99"/>
    <w:unhideWhenUsed/>
    <w:rsid w:val="00731B5B"/>
    <w:rPr>
      <w:color w:val="0563C1" w:themeColor="hyperlink"/>
      <w:u w:val="single"/>
    </w:rPr>
  </w:style>
  <w:style w:type="paragraph" w:styleId="TOC2">
    <w:name w:val="toc 2"/>
    <w:basedOn w:val="Normal"/>
    <w:next w:val="Normal"/>
    <w:autoRedefine/>
    <w:uiPriority w:val="39"/>
    <w:unhideWhenUsed/>
    <w:rsid w:val="00731B5B"/>
    <w:pPr>
      <w:spacing w:after="100" w:line="259" w:lineRule="auto"/>
      <w:ind w:left="220"/>
    </w:pPr>
    <w:rPr>
      <w:rFonts w:cs="Times New Roman"/>
      <w:szCs w:val="22"/>
      <w:lang w:val="el-GR" w:eastAsia="el-GR"/>
    </w:rPr>
  </w:style>
  <w:style w:type="paragraph" w:styleId="TOC3">
    <w:name w:val="toc 3"/>
    <w:basedOn w:val="Normal"/>
    <w:next w:val="Normal"/>
    <w:autoRedefine/>
    <w:uiPriority w:val="39"/>
    <w:unhideWhenUsed/>
    <w:rsid w:val="00731B5B"/>
    <w:pPr>
      <w:spacing w:after="100" w:line="259" w:lineRule="auto"/>
      <w:ind w:left="440"/>
    </w:pPr>
    <w:rPr>
      <w:rFonts w:cs="Times New Roman"/>
      <w:szCs w:val="22"/>
      <w:lang w:val="el-GR" w:eastAsia="el-GR"/>
    </w:rPr>
  </w:style>
  <w:style w:type="character" w:customStyle="1" w:styleId="Heading2Char">
    <w:name w:val="Heading 2 Char"/>
    <w:basedOn w:val="DefaultParagraphFont"/>
    <w:link w:val="Heading2"/>
    <w:uiPriority w:val="9"/>
    <w:rsid w:val="004773A9"/>
    <w:rPr>
      <w:rFonts w:asciiTheme="majorHAnsi" w:eastAsiaTheme="majorEastAsia" w:hAnsiTheme="majorHAnsi" w:cstheme="majorBidi"/>
      <w:color w:val="2E74B5" w:themeColor="accent1" w:themeShade="BF"/>
      <w:sz w:val="26"/>
      <w:szCs w:val="26"/>
      <w:lang w:val="en-US" w:eastAsia="ja-JP"/>
    </w:rPr>
  </w:style>
  <w:style w:type="paragraph" w:styleId="ListParagraph">
    <w:name w:val="List Paragraph"/>
    <w:basedOn w:val="Normal"/>
    <w:uiPriority w:val="34"/>
    <w:qFormat/>
    <w:rsid w:val="004773A9"/>
    <w:pPr>
      <w:ind w:left="720"/>
      <w:contextualSpacing/>
    </w:pPr>
  </w:style>
  <w:style w:type="paragraph" w:styleId="Caption">
    <w:name w:val="caption"/>
    <w:basedOn w:val="Normal"/>
    <w:next w:val="Normal"/>
    <w:uiPriority w:val="35"/>
    <w:unhideWhenUsed/>
    <w:qFormat/>
    <w:rsid w:val="00E532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321E"/>
    <w:pPr>
      <w:spacing w:after="0"/>
    </w:pPr>
  </w:style>
  <w:style w:type="character" w:customStyle="1" w:styleId="Heading3Char">
    <w:name w:val="Heading 3 Char"/>
    <w:basedOn w:val="DefaultParagraphFont"/>
    <w:link w:val="Heading3"/>
    <w:uiPriority w:val="9"/>
    <w:rsid w:val="00521A24"/>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rsid w:val="00600C03"/>
    <w:rPr>
      <w:rFonts w:asciiTheme="majorHAnsi" w:eastAsiaTheme="majorEastAsia" w:hAnsiTheme="majorHAnsi" w:cstheme="majorBidi"/>
      <w:i/>
      <w:iCs/>
      <w:color w:val="2E74B5" w:themeColor="accent1" w:themeShade="BF"/>
      <w:szCs w:val="17"/>
      <w:lang w:val="en-US" w:eastAsia="ja-JP"/>
    </w:rPr>
  </w:style>
  <w:style w:type="character" w:customStyle="1" w:styleId="Heading5Char">
    <w:name w:val="Heading 5 Char"/>
    <w:basedOn w:val="DefaultParagraphFont"/>
    <w:link w:val="Heading5"/>
    <w:uiPriority w:val="9"/>
    <w:rsid w:val="00600C03"/>
    <w:rPr>
      <w:rFonts w:asciiTheme="majorHAnsi" w:eastAsiaTheme="majorEastAsia" w:hAnsiTheme="majorHAnsi" w:cstheme="majorBidi"/>
      <w:color w:val="2E74B5" w:themeColor="accent1" w:themeShade="BF"/>
      <w:szCs w:val="17"/>
      <w:lang w:val="en-US" w:eastAsia="ja-JP"/>
    </w:rPr>
  </w:style>
  <w:style w:type="table" w:styleId="TableGrid">
    <w:name w:val="Table Grid"/>
    <w:basedOn w:val="TableNormal"/>
    <w:uiPriority w:val="39"/>
    <w:rsid w:val="0060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43F4"/>
    <w:rPr>
      <w:color w:val="808080"/>
    </w:rPr>
  </w:style>
  <w:style w:type="paragraph" w:styleId="BalloonText">
    <w:name w:val="Balloon Text"/>
    <w:basedOn w:val="Normal"/>
    <w:link w:val="BalloonTextChar"/>
    <w:uiPriority w:val="99"/>
    <w:semiHidden/>
    <w:unhideWhenUsed/>
    <w:rsid w:val="004D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BE1"/>
    <w:rPr>
      <w:rFonts w:ascii="Tahoma" w:eastAsiaTheme="minorEastAsia" w:hAnsi="Tahoma" w:cs="Tahoma"/>
      <w:sz w:val="16"/>
      <w:szCs w:val="16"/>
      <w:lang w:val="en-US" w:eastAsia="ja-JP"/>
    </w:rPr>
  </w:style>
  <w:style w:type="character" w:styleId="CommentReference">
    <w:name w:val="annotation reference"/>
    <w:basedOn w:val="DefaultParagraphFont"/>
    <w:uiPriority w:val="99"/>
    <w:semiHidden/>
    <w:unhideWhenUsed/>
    <w:rsid w:val="004D2BE1"/>
    <w:rPr>
      <w:sz w:val="16"/>
      <w:szCs w:val="16"/>
    </w:rPr>
  </w:style>
  <w:style w:type="paragraph" w:styleId="CommentText">
    <w:name w:val="annotation text"/>
    <w:basedOn w:val="Normal"/>
    <w:link w:val="CommentTextChar"/>
    <w:uiPriority w:val="99"/>
    <w:semiHidden/>
    <w:unhideWhenUsed/>
    <w:rsid w:val="004D2BE1"/>
    <w:pPr>
      <w:spacing w:line="240" w:lineRule="auto"/>
    </w:pPr>
    <w:rPr>
      <w:sz w:val="20"/>
      <w:szCs w:val="20"/>
    </w:rPr>
  </w:style>
  <w:style w:type="character" w:customStyle="1" w:styleId="CommentTextChar">
    <w:name w:val="Comment Text Char"/>
    <w:basedOn w:val="DefaultParagraphFont"/>
    <w:link w:val="CommentText"/>
    <w:uiPriority w:val="99"/>
    <w:semiHidden/>
    <w:rsid w:val="004D2BE1"/>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4D2BE1"/>
    <w:rPr>
      <w:b/>
      <w:bCs/>
    </w:rPr>
  </w:style>
  <w:style w:type="character" w:customStyle="1" w:styleId="CommentSubjectChar">
    <w:name w:val="Comment Subject Char"/>
    <w:basedOn w:val="CommentTextChar"/>
    <w:link w:val="CommentSubject"/>
    <w:uiPriority w:val="99"/>
    <w:semiHidden/>
    <w:rsid w:val="004D2BE1"/>
    <w:rPr>
      <w:rFonts w:eastAsiaTheme="minorEastAsia"/>
      <w:b/>
      <w:bCs/>
      <w:sz w:val="20"/>
      <w:szCs w:val="20"/>
      <w:lang w:val="en-US" w:eastAsia="ja-JP"/>
    </w:rPr>
  </w:style>
  <w:style w:type="paragraph" w:styleId="Revision">
    <w:name w:val="Revision"/>
    <w:hidden/>
    <w:uiPriority w:val="99"/>
    <w:semiHidden/>
    <w:rsid w:val="004D2BE1"/>
    <w:pPr>
      <w:spacing w:after="0" w:line="240" w:lineRule="auto"/>
      <w:jc w:val="left"/>
    </w:pPr>
    <w:rPr>
      <w:rFonts w:eastAsiaTheme="minorEastAsia"/>
      <w:szCs w:val="17"/>
      <w:lang w:val="en-US" w:eastAsia="ja-JP"/>
    </w:rPr>
  </w:style>
  <w:style w:type="character" w:customStyle="1" w:styleId="apple-converted-space">
    <w:name w:val="apple-converted-space"/>
    <w:basedOn w:val="DefaultParagraphFont"/>
    <w:rsid w:val="0070483A"/>
  </w:style>
  <w:style w:type="character" w:styleId="LineNumber">
    <w:name w:val="line number"/>
    <w:basedOn w:val="DefaultParagraphFont"/>
    <w:uiPriority w:val="99"/>
    <w:semiHidden/>
    <w:unhideWhenUsed/>
    <w:rsid w:val="000B60F9"/>
  </w:style>
  <w:style w:type="numbering" w:customStyle="1" w:styleId="NoList1">
    <w:name w:val="No List1"/>
    <w:next w:val="NoList"/>
    <w:uiPriority w:val="99"/>
    <w:semiHidden/>
    <w:unhideWhenUsed/>
    <w:rsid w:val="005D335F"/>
  </w:style>
  <w:style w:type="table" w:styleId="PlainTable3">
    <w:name w:val="Plain Table 3"/>
    <w:basedOn w:val="TableNormal"/>
    <w:uiPriority w:val="43"/>
    <w:rsid w:val="00B36B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F4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EF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4">
    <w:name w:val="Plain Table 4"/>
    <w:basedOn w:val="TableNormal"/>
    <w:uiPriority w:val="44"/>
    <w:rsid w:val="003223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28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162">
      <w:bodyDiv w:val="1"/>
      <w:marLeft w:val="0"/>
      <w:marRight w:val="0"/>
      <w:marTop w:val="0"/>
      <w:marBottom w:val="0"/>
      <w:divBdr>
        <w:top w:val="none" w:sz="0" w:space="0" w:color="auto"/>
        <w:left w:val="none" w:sz="0" w:space="0" w:color="auto"/>
        <w:bottom w:val="none" w:sz="0" w:space="0" w:color="auto"/>
        <w:right w:val="none" w:sz="0" w:space="0" w:color="auto"/>
      </w:divBdr>
    </w:div>
    <w:div w:id="98724092">
      <w:bodyDiv w:val="1"/>
      <w:marLeft w:val="0"/>
      <w:marRight w:val="0"/>
      <w:marTop w:val="0"/>
      <w:marBottom w:val="0"/>
      <w:divBdr>
        <w:top w:val="none" w:sz="0" w:space="0" w:color="auto"/>
        <w:left w:val="none" w:sz="0" w:space="0" w:color="auto"/>
        <w:bottom w:val="none" w:sz="0" w:space="0" w:color="auto"/>
        <w:right w:val="none" w:sz="0" w:space="0" w:color="auto"/>
      </w:divBdr>
    </w:div>
    <w:div w:id="127404553">
      <w:bodyDiv w:val="1"/>
      <w:marLeft w:val="0"/>
      <w:marRight w:val="0"/>
      <w:marTop w:val="0"/>
      <w:marBottom w:val="0"/>
      <w:divBdr>
        <w:top w:val="none" w:sz="0" w:space="0" w:color="auto"/>
        <w:left w:val="none" w:sz="0" w:space="0" w:color="auto"/>
        <w:bottom w:val="none" w:sz="0" w:space="0" w:color="auto"/>
        <w:right w:val="none" w:sz="0" w:space="0" w:color="auto"/>
      </w:divBdr>
    </w:div>
    <w:div w:id="310906153">
      <w:bodyDiv w:val="1"/>
      <w:marLeft w:val="0"/>
      <w:marRight w:val="0"/>
      <w:marTop w:val="0"/>
      <w:marBottom w:val="0"/>
      <w:divBdr>
        <w:top w:val="none" w:sz="0" w:space="0" w:color="auto"/>
        <w:left w:val="none" w:sz="0" w:space="0" w:color="auto"/>
        <w:bottom w:val="none" w:sz="0" w:space="0" w:color="auto"/>
        <w:right w:val="none" w:sz="0" w:space="0" w:color="auto"/>
      </w:divBdr>
    </w:div>
    <w:div w:id="544485086">
      <w:bodyDiv w:val="1"/>
      <w:marLeft w:val="0"/>
      <w:marRight w:val="0"/>
      <w:marTop w:val="0"/>
      <w:marBottom w:val="0"/>
      <w:divBdr>
        <w:top w:val="none" w:sz="0" w:space="0" w:color="auto"/>
        <w:left w:val="none" w:sz="0" w:space="0" w:color="auto"/>
        <w:bottom w:val="none" w:sz="0" w:space="0" w:color="auto"/>
        <w:right w:val="none" w:sz="0" w:space="0" w:color="auto"/>
      </w:divBdr>
    </w:div>
    <w:div w:id="551380316">
      <w:bodyDiv w:val="1"/>
      <w:marLeft w:val="0"/>
      <w:marRight w:val="0"/>
      <w:marTop w:val="0"/>
      <w:marBottom w:val="0"/>
      <w:divBdr>
        <w:top w:val="none" w:sz="0" w:space="0" w:color="auto"/>
        <w:left w:val="none" w:sz="0" w:space="0" w:color="auto"/>
        <w:bottom w:val="none" w:sz="0" w:space="0" w:color="auto"/>
        <w:right w:val="none" w:sz="0" w:space="0" w:color="auto"/>
      </w:divBdr>
    </w:div>
    <w:div w:id="799761221">
      <w:bodyDiv w:val="1"/>
      <w:marLeft w:val="0"/>
      <w:marRight w:val="0"/>
      <w:marTop w:val="0"/>
      <w:marBottom w:val="0"/>
      <w:divBdr>
        <w:top w:val="none" w:sz="0" w:space="0" w:color="auto"/>
        <w:left w:val="none" w:sz="0" w:space="0" w:color="auto"/>
        <w:bottom w:val="none" w:sz="0" w:space="0" w:color="auto"/>
        <w:right w:val="none" w:sz="0" w:space="0" w:color="auto"/>
      </w:divBdr>
    </w:div>
    <w:div w:id="824006444">
      <w:bodyDiv w:val="1"/>
      <w:marLeft w:val="0"/>
      <w:marRight w:val="0"/>
      <w:marTop w:val="0"/>
      <w:marBottom w:val="0"/>
      <w:divBdr>
        <w:top w:val="none" w:sz="0" w:space="0" w:color="auto"/>
        <w:left w:val="none" w:sz="0" w:space="0" w:color="auto"/>
        <w:bottom w:val="none" w:sz="0" w:space="0" w:color="auto"/>
        <w:right w:val="none" w:sz="0" w:space="0" w:color="auto"/>
      </w:divBdr>
    </w:div>
    <w:div w:id="1031541078">
      <w:bodyDiv w:val="1"/>
      <w:marLeft w:val="0"/>
      <w:marRight w:val="0"/>
      <w:marTop w:val="0"/>
      <w:marBottom w:val="0"/>
      <w:divBdr>
        <w:top w:val="none" w:sz="0" w:space="0" w:color="auto"/>
        <w:left w:val="none" w:sz="0" w:space="0" w:color="auto"/>
        <w:bottom w:val="none" w:sz="0" w:space="0" w:color="auto"/>
        <w:right w:val="none" w:sz="0" w:space="0" w:color="auto"/>
      </w:divBdr>
    </w:div>
    <w:div w:id="1240749246">
      <w:bodyDiv w:val="1"/>
      <w:marLeft w:val="0"/>
      <w:marRight w:val="0"/>
      <w:marTop w:val="0"/>
      <w:marBottom w:val="0"/>
      <w:divBdr>
        <w:top w:val="none" w:sz="0" w:space="0" w:color="auto"/>
        <w:left w:val="none" w:sz="0" w:space="0" w:color="auto"/>
        <w:bottom w:val="none" w:sz="0" w:space="0" w:color="auto"/>
        <w:right w:val="none" w:sz="0" w:space="0" w:color="auto"/>
      </w:divBdr>
    </w:div>
    <w:div w:id="1337339955">
      <w:bodyDiv w:val="1"/>
      <w:marLeft w:val="0"/>
      <w:marRight w:val="0"/>
      <w:marTop w:val="0"/>
      <w:marBottom w:val="0"/>
      <w:divBdr>
        <w:top w:val="none" w:sz="0" w:space="0" w:color="auto"/>
        <w:left w:val="none" w:sz="0" w:space="0" w:color="auto"/>
        <w:bottom w:val="none" w:sz="0" w:space="0" w:color="auto"/>
        <w:right w:val="none" w:sz="0" w:space="0" w:color="auto"/>
      </w:divBdr>
    </w:div>
    <w:div w:id="1359819378">
      <w:bodyDiv w:val="1"/>
      <w:marLeft w:val="0"/>
      <w:marRight w:val="0"/>
      <w:marTop w:val="0"/>
      <w:marBottom w:val="0"/>
      <w:divBdr>
        <w:top w:val="none" w:sz="0" w:space="0" w:color="auto"/>
        <w:left w:val="none" w:sz="0" w:space="0" w:color="auto"/>
        <w:bottom w:val="none" w:sz="0" w:space="0" w:color="auto"/>
        <w:right w:val="none" w:sz="0" w:space="0" w:color="auto"/>
      </w:divBdr>
    </w:div>
    <w:div w:id="1360207596">
      <w:bodyDiv w:val="1"/>
      <w:marLeft w:val="0"/>
      <w:marRight w:val="0"/>
      <w:marTop w:val="0"/>
      <w:marBottom w:val="0"/>
      <w:divBdr>
        <w:top w:val="none" w:sz="0" w:space="0" w:color="auto"/>
        <w:left w:val="none" w:sz="0" w:space="0" w:color="auto"/>
        <w:bottom w:val="none" w:sz="0" w:space="0" w:color="auto"/>
        <w:right w:val="none" w:sz="0" w:space="0" w:color="auto"/>
      </w:divBdr>
    </w:div>
    <w:div w:id="1400246761">
      <w:bodyDiv w:val="1"/>
      <w:marLeft w:val="0"/>
      <w:marRight w:val="0"/>
      <w:marTop w:val="0"/>
      <w:marBottom w:val="0"/>
      <w:divBdr>
        <w:top w:val="none" w:sz="0" w:space="0" w:color="auto"/>
        <w:left w:val="none" w:sz="0" w:space="0" w:color="auto"/>
        <w:bottom w:val="none" w:sz="0" w:space="0" w:color="auto"/>
        <w:right w:val="none" w:sz="0" w:space="0" w:color="auto"/>
      </w:divBdr>
    </w:div>
    <w:div w:id="1749304475">
      <w:bodyDiv w:val="1"/>
      <w:marLeft w:val="0"/>
      <w:marRight w:val="0"/>
      <w:marTop w:val="0"/>
      <w:marBottom w:val="0"/>
      <w:divBdr>
        <w:top w:val="none" w:sz="0" w:space="0" w:color="auto"/>
        <w:left w:val="none" w:sz="0" w:space="0" w:color="auto"/>
        <w:bottom w:val="none" w:sz="0" w:space="0" w:color="auto"/>
        <w:right w:val="none" w:sz="0" w:space="0" w:color="auto"/>
      </w:divBdr>
    </w:div>
    <w:div w:id="1935093663">
      <w:bodyDiv w:val="1"/>
      <w:marLeft w:val="0"/>
      <w:marRight w:val="0"/>
      <w:marTop w:val="0"/>
      <w:marBottom w:val="0"/>
      <w:divBdr>
        <w:top w:val="none" w:sz="0" w:space="0" w:color="auto"/>
        <w:left w:val="none" w:sz="0" w:space="0" w:color="auto"/>
        <w:bottom w:val="none" w:sz="0" w:space="0" w:color="auto"/>
        <w:right w:val="none" w:sz="0" w:space="0" w:color="auto"/>
      </w:divBdr>
    </w:div>
    <w:div w:id="1936667784">
      <w:bodyDiv w:val="1"/>
      <w:marLeft w:val="0"/>
      <w:marRight w:val="0"/>
      <w:marTop w:val="0"/>
      <w:marBottom w:val="0"/>
      <w:divBdr>
        <w:top w:val="none" w:sz="0" w:space="0" w:color="auto"/>
        <w:left w:val="none" w:sz="0" w:space="0" w:color="auto"/>
        <w:bottom w:val="none" w:sz="0" w:space="0" w:color="auto"/>
        <w:right w:val="none" w:sz="0" w:space="0" w:color="auto"/>
      </w:divBdr>
    </w:div>
    <w:div w:id="2086562165">
      <w:bodyDiv w:val="1"/>
      <w:marLeft w:val="0"/>
      <w:marRight w:val="0"/>
      <w:marTop w:val="0"/>
      <w:marBottom w:val="0"/>
      <w:divBdr>
        <w:top w:val="none" w:sz="0" w:space="0" w:color="auto"/>
        <w:left w:val="none" w:sz="0" w:space="0" w:color="auto"/>
        <w:bottom w:val="none" w:sz="0" w:space="0" w:color="auto"/>
        <w:right w:val="none" w:sz="0" w:space="0" w:color="auto"/>
      </w:divBdr>
    </w:div>
    <w:div w:id="21102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8F47-63E1-45E8-865B-857C6D90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14039</TotalTime>
  <Pages>24</Pages>
  <Words>4128</Words>
  <Characters>23535</Characters>
  <Application>Microsoft Office Word</Application>
  <DocSecurity>0</DocSecurity>
  <Lines>196</Lines>
  <Paragraphs>55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Γεώργιος Δοξαστάκης</vt:lpstr>
      <vt:lpstr>Τ.Ε.Ι. ΑΘΗΝΑΣ ΤΜΗΜΑ ΗΛΕΚΤΡΟΝΙΚΩΝ ΜΗΧΑΝΙΚΩΝ Τ.Ε.</vt:lpstr>
    </vt:vector>
  </TitlesOfParts>
  <Company>Hewlett-Packard Company</Company>
  <LinksUpToDate>false</LinksUpToDate>
  <CharactersWithSpaces>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Γεώργιος Δοξαστάκης</dc:title>
  <dc:creator>George Doxastakis</dc:creator>
  <cp:lastModifiedBy>Toshiba</cp:lastModifiedBy>
  <cp:revision>118</cp:revision>
  <cp:lastPrinted>2014-05-23T10:25:00Z</cp:lastPrinted>
  <dcterms:created xsi:type="dcterms:W3CDTF">2014-05-14T07:12:00Z</dcterms:created>
  <dcterms:modified xsi:type="dcterms:W3CDTF">2018-01-14T14:24:00Z</dcterms:modified>
</cp:coreProperties>
</file>