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3E40EB">
          <w:rPr>
            <w:webHidden/>
          </w:rPr>
          <w:t>3</w:t>
        </w:r>
        <w:r w:rsidR="00D97582">
          <w:rPr>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3E40EB">
          <w:rPr>
            <w:noProof/>
            <w:webHidden/>
          </w:rPr>
          <w:t>3</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3E40EB">
          <w:rPr>
            <w:noProof/>
            <w:webHidden/>
          </w:rPr>
          <w:t>3</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3E40EB">
          <w:rPr>
            <w:noProof/>
            <w:webHidden/>
          </w:rPr>
          <w:t>5</w:t>
        </w:r>
        <w:r w:rsidR="00D97582">
          <w:rPr>
            <w:noProof/>
            <w:webHidden/>
          </w:rPr>
          <w:fldChar w:fldCharType="end"/>
        </w:r>
      </w:hyperlink>
    </w:p>
    <w:p w:rsidR="00D97582" w:rsidRDefault="006242C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3E40EB">
          <w:rPr>
            <w:webHidden/>
          </w:rPr>
          <w:t>6</w:t>
        </w:r>
        <w:r w:rsidR="00D97582">
          <w:rPr>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3E40EB">
          <w:rPr>
            <w:noProof/>
            <w:webHidden/>
          </w:rPr>
          <w:t>6</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3E40EB">
          <w:rPr>
            <w:noProof/>
            <w:webHidden/>
          </w:rPr>
          <w:t>11</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3E40EB">
          <w:rPr>
            <w:noProof/>
            <w:webHidden/>
          </w:rPr>
          <w:t>12</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3E40EB">
          <w:rPr>
            <w:noProof/>
            <w:webHidden/>
          </w:rPr>
          <w:t>13</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3E40EB">
          <w:rPr>
            <w:noProof/>
            <w:webHidden/>
          </w:rPr>
          <w:t>13</w:t>
        </w:r>
        <w:r w:rsidR="00D97582">
          <w:rPr>
            <w:noProof/>
            <w:webHidden/>
          </w:rPr>
          <w:fldChar w:fldCharType="end"/>
        </w:r>
      </w:hyperlink>
    </w:p>
    <w:p w:rsidR="00D97582" w:rsidRDefault="006242C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3E40EB">
          <w:rPr>
            <w:webHidden/>
          </w:rPr>
          <w:t>33</w:t>
        </w:r>
        <w:r w:rsidR="00D97582">
          <w:rPr>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3E40EB">
          <w:rPr>
            <w:noProof/>
            <w:webHidden/>
          </w:rPr>
          <w:t>33</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6242C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3E40EB">
          <w:rPr>
            <w:webHidden/>
          </w:rPr>
          <w:t>35</w:t>
        </w:r>
        <w:r w:rsidR="00D97582">
          <w:rPr>
            <w:webHidden/>
          </w:rPr>
          <w:fldChar w:fldCharType="end"/>
        </w:r>
      </w:hyperlink>
    </w:p>
    <w:p w:rsidR="00D97582" w:rsidRDefault="006242C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3E40EB">
          <w:rPr>
            <w:webHidden/>
          </w:rPr>
          <w:t>36</w:t>
        </w:r>
        <w:r w:rsidR="00D97582">
          <w:rPr>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6242C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D4420D" w:rsidP="00D4420D">
      <w:pPr>
        <w:pStyle w:val="Titre3"/>
      </w:pPr>
      <w:r>
        <w:t>Analyse fonctionnelle</w:t>
      </w:r>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r>
        <w:t>Cas d’utilisation</w:t>
      </w:r>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r>
        <w:t>Maquettes</w:t>
      </w:r>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Affichage de graphe :</w:t>
      </w:r>
    </w:p>
    <w:p w:rsidR="00F25710" w:rsidRDefault="00F25710" w:rsidP="00D4420D">
      <w:pPr>
        <w:ind w:left="576"/>
      </w:pPr>
      <w:r>
        <w:rPr>
          <w:noProof/>
          <w:lang w:val="fr-CH" w:eastAsia="fr-CH"/>
        </w:rPr>
        <w:lastRenderedPageBreak/>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Historique des opérations :</w:t>
      </w:r>
    </w:p>
    <w:p w:rsidR="00F25710" w:rsidRDefault="00F25710" w:rsidP="00D4420D">
      <w:pPr>
        <w:ind w:left="576"/>
      </w:pPr>
      <w:r>
        <w:rPr>
          <w:noProof/>
          <w:lang w:val="fr-CH" w:eastAsia="fr-CH"/>
        </w:rPr>
        <w:lastRenderedPageBreak/>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F25710" w:rsidRPr="00D4420D" w:rsidRDefault="00F25710" w:rsidP="00F25710"/>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E45EAF"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A32356">
        <w:rPr>
          <w:iCs/>
          <w:szCs w:val="14"/>
        </w:rPr>
        <w:t xml:space="preserve"> </w:t>
      </w:r>
      <w:r w:rsidR="00E45EAF">
        <w:rPr>
          <w:iCs/>
          <w:szCs w:val="14"/>
        </w:rPr>
        <w:t>Après l’ajout de chaque fonctionnalité majeure, des tests de système seront effectués.</w:t>
      </w:r>
      <w:r w:rsidR="00A32356">
        <w:rPr>
          <w:iCs/>
          <w:szCs w:val="14"/>
        </w:rPr>
        <w:t xml:space="preserve"> </w:t>
      </w:r>
      <w:r w:rsidR="00E45EAF">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lastRenderedPageBreak/>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lastRenderedPageBreak/>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r>
        <w:t>Choix de l’environnement</w:t>
      </w:r>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lastRenderedPageBreak/>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w:t>
      </w:r>
      <w:r w:rsidR="00AC0E85">
        <w:t>ation du diagramme du Use Cases</w:t>
      </w:r>
    </w:p>
    <w:p w:rsidR="00AC0E85" w:rsidRDefault="00AC0E85" w:rsidP="00AC0E85">
      <w:pPr>
        <w:pStyle w:val="Paragraphedeliste"/>
        <w:numPr>
          <w:ilvl w:val="0"/>
          <w:numId w:val="20"/>
        </w:numPr>
      </w:pPr>
      <w:proofErr w:type="spellStart"/>
      <w:r>
        <w:t>Astah</w:t>
      </w:r>
      <w:proofErr w:type="spellEnd"/>
      <w:r>
        <w:t xml:space="preserve"> Professional 7.2.0</w:t>
      </w:r>
    </w:p>
    <w:p w:rsidR="00AC0E85" w:rsidRDefault="00AC0E85" w:rsidP="00AC0E85">
      <w:pPr>
        <w:pStyle w:val="Paragraphedeliste"/>
        <w:numPr>
          <w:ilvl w:val="1"/>
          <w:numId w:val="20"/>
        </w:numPr>
      </w:pPr>
      <w:r>
        <w:t xml:space="preserve">Création du diagramme de classes </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t>Serveur local pour utiliser la base de données dans un environnement de test</w:t>
      </w:r>
    </w:p>
    <w:p w:rsidR="00DF3327" w:rsidRDefault="00DF3327" w:rsidP="00DF3327">
      <w:pPr>
        <w:pStyle w:val="Paragraphedeliste"/>
        <w:numPr>
          <w:ilvl w:val="0"/>
          <w:numId w:val="20"/>
        </w:numPr>
      </w:pPr>
      <w:proofErr w:type="spellStart"/>
      <w:r>
        <w:t>Doxygen</w:t>
      </w:r>
      <w:proofErr w:type="spellEnd"/>
      <w:r>
        <w:t xml:space="preserve"> 1.8.13</w:t>
      </w:r>
    </w:p>
    <w:p w:rsidR="00DF3327" w:rsidRDefault="00DF3327" w:rsidP="00DF3327">
      <w:pPr>
        <w:pStyle w:val="Paragraphedeliste"/>
        <w:numPr>
          <w:ilvl w:val="1"/>
          <w:numId w:val="20"/>
        </w:numPr>
      </w:pPr>
      <w:r>
        <w:t>Export du code source en format XML et création de la documentation HTML du code</w:t>
      </w:r>
    </w:p>
    <w:p w:rsidR="00DF3327" w:rsidRDefault="00DF3327" w:rsidP="00DF3327">
      <w:pPr>
        <w:pStyle w:val="Paragraphedeliste"/>
        <w:ind w:left="1152"/>
      </w:pPr>
    </w:p>
    <w:p w:rsidR="00C42960" w:rsidRPr="005414C8" w:rsidRDefault="00EF3FFF" w:rsidP="00C42960">
      <w:r>
        <w:br w:type="page"/>
      </w:r>
    </w:p>
    <w:p w:rsidR="00C42960" w:rsidRDefault="00C42960" w:rsidP="00C42960">
      <w:pPr>
        <w:pStyle w:val="Titre3"/>
      </w:pPr>
      <w:r>
        <w:lastRenderedPageBreak/>
        <w:t>Scenarii</w:t>
      </w:r>
    </w:p>
    <w:p w:rsidR="00EF3FFF" w:rsidRDefault="00EF3FFF" w:rsidP="00EF3FFF"/>
    <w:tbl>
      <w:tblPr>
        <w:tblW w:w="9760" w:type="dxa"/>
        <w:tblCellMar>
          <w:left w:w="70" w:type="dxa"/>
          <w:right w:w="70" w:type="dxa"/>
        </w:tblCellMar>
        <w:tblLook w:val="04A0" w:firstRow="1" w:lastRow="0" w:firstColumn="1" w:lastColumn="0" w:noHBand="0" w:noVBand="1"/>
      </w:tblPr>
      <w:tblGrid>
        <w:gridCol w:w="3520"/>
        <w:gridCol w:w="6240"/>
      </w:tblGrid>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bookmarkStart w:id="15" w:name="RANGE!A1:B249"/>
            <w:r w:rsidRPr="00EF3FFF">
              <w:rPr>
                <w:rFonts w:ascii="Calibri" w:hAnsi="Calibri"/>
                <w:b/>
                <w:bCs/>
                <w:color w:val="000000"/>
                <w:sz w:val="22"/>
                <w:szCs w:val="22"/>
                <w:lang w:val="fr-CH" w:eastAsia="fr-CH"/>
              </w:rPr>
              <w:t>Identifiant</w:t>
            </w:r>
            <w:bookmarkEnd w:id="15"/>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SC01</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valeur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compose un nombre au moyen des boutons « 0 ; , ; 1 ; 2 ; 3 ; 4 ; 5 ; 6 ; 7 ; 8 ; 9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Au fur et à mesure que j’entre les chiffres, le nombre se compose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SC02</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constante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de la constante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une des touches « π ; NA  ; C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de la constante s’affiche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SC03</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addition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l’addition des deux nombres entrés précédemment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soustraction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soustraction du second nombre entré au premier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Effectuer une multiplication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X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X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multiplication des deux nombres entrés précédemment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SC06</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division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division du premier nombre entré par le deuxième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SC08</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Obtenir l’opposé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multiplié par -1. S’il était en édition, il le reste.</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SC09</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sinus inverse, le cosinus inverse ou la tangente inverse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Sin-1 », « Cos-1 » ou « Tan-1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Sin-1(x) », ou x est la valeur entrée plus tôt. Le cosinus inverse et la tangente inverse se comportent pareillement, affichant respectivement « Cos(x)-1 » et « Tan(x)-1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cosinus inverse et la tangente inverse se comportent pareillement, affichant respectivement « Cos(x)-1 » et « Tan(x)-1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SC10</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Convertir une valeur décimale en binaire, en octal ou en hexadécimal</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convertie sur l’afficheur</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bin »,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oct</w:t>
            </w:r>
            <w:proofErr w:type="spellEnd"/>
            <w:r w:rsidRPr="00EF3FFF">
              <w:rPr>
                <w:rFonts w:ascii="Calibri" w:hAnsi="Calibri"/>
                <w:color w:val="000000"/>
                <w:sz w:val="22"/>
                <w:szCs w:val="22"/>
                <w:lang w:val="fr-CH" w:eastAsia="fr-CH"/>
              </w:rPr>
              <w:t> » ou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hex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converti en binaire, octal ou hexadécimal selon le bouton cliqué.</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SC11</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Vider l’afficheur et afficher « 0 »</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 clique sur le bouton « CLEAR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L’afficheur est vidé et la valeur « 0 » y est affichée.</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SC12</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logarithme de base 10 ou le logarithme naturel (base 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log(x) » ou « ln(x)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log(x) », x étant le nombre entré précédemment.  Pareil pour le logarithme naturel qui affiche « ln(x)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du logarithme de base 10 de x ou de son logarithme naturel.</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SC13</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Arrondir un nombre à l’unité</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nouvelle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Round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Round(x)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l’arrondi à l’unité de x.</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carré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x2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x^2 »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du carré de x.</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carrée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vAlign w:val="bottom"/>
            <w:hideMark/>
          </w:tcPr>
          <w:p w:rsidR="00EF3FFF" w:rsidRPr="00EF3FFF" w:rsidRDefault="006242C6" w:rsidP="006242C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Pr>
                <w:rFonts w:ascii="Calibri" w:hAnsi="Calibri"/>
                <w:color w:val="000000"/>
                <w:sz w:val="22"/>
                <w:szCs w:val="22"/>
                <w:lang w:val="fr-CH" w:eastAsia="fr-CH"/>
              </w:rPr>
              <w:t> »</w:t>
            </w:r>
          </w:p>
        </w:tc>
        <w:tc>
          <w:tcPr>
            <w:tcW w:w="6240" w:type="dxa"/>
            <w:tcBorders>
              <w:top w:val="nil"/>
              <w:left w:val="single" w:sz="4" w:space="0" w:color="auto"/>
              <w:bottom w:val="single" w:sz="4" w:space="0" w:color="auto"/>
              <w:right w:val="single" w:sz="4" w:space="0" w:color="auto"/>
            </w:tcBorders>
            <w:shd w:val="clear" w:color="auto"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r w:rsidR="006242C6">
              <w:rPr>
                <w:rFonts w:ascii="Calibri" w:hAnsi="Calibri"/>
                <w:color w:val="000000"/>
                <w:sz w:val="22"/>
                <w:szCs w:val="22"/>
                <w:lang w:val="fr-CH" w:eastAsia="fr-CH"/>
              </w:rPr>
              <w:t>L’afficheur affiche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sidR="006242C6">
              <w:rPr>
                <w:rFonts w:ascii="Calibri" w:hAnsi="Calibri"/>
                <w:color w:val="000000"/>
                <w:sz w:val="22"/>
                <w:szCs w:val="22"/>
                <w:lang w:val="fr-CH" w:eastAsia="fr-CH"/>
              </w:rPr>
              <w:t> », x étant le nombre entré précédemment</w:t>
            </w:r>
          </w:p>
        </w:tc>
      </w:tr>
      <w:tr w:rsidR="00BC1DF5" w:rsidRPr="00EF3FFF" w:rsidTr="00DB033D">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single" w:sz="4" w:space="0" w:color="auto"/>
              <w:bottom w:val="single" w:sz="4" w:space="0" w:color="auto"/>
              <w:right w:val="single" w:sz="4" w:space="0" w:color="auto"/>
            </w:tcBorders>
            <w:shd w:val="clear" w:color="auto" w:fill="E3F3D1"/>
            <w:vAlign w:val="bottom"/>
          </w:tcPr>
          <w:p w:rsidR="00BC1DF5" w:rsidRPr="00EF3FFF" w:rsidRDefault="00BC1DF5" w:rsidP="00BC1DF5">
            <w:pPr>
              <w:rPr>
                <w:rFonts w:ascii="Calibri" w:hAnsi="Calibri"/>
                <w:color w:val="000000"/>
                <w:sz w:val="22"/>
                <w:szCs w:val="22"/>
                <w:lang w:val="fr-CH" w:eastAsia="fr-CH"/>
              </w:rPr>
            </w:pPr>
            <w:r w:rsidRPr="006242C6">
              <w:rPr>
                <w:rFonts w:ascii="Calibri" w:hAnsi="Calibri"/>
                <w:color w:val="000000"/>
                <w:sz w:val="22"/>
                <w:szCs w:val="22"/>
                <w:lang w:val="fr-CH" w:eastAsia="fr-CH"/>
              </w:rPr>
              <w:t>Le symbole « = » apparaît à la suite de l’opération, suivi de la racine carrée de x. Si l’opération est impossible, l’afficheur affiche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c>
          <w:tcPr>
            <w:tcW w:w="6240" w:type="dxa"/>
            <w:tcBorders>
              <w:top w:val="nil"/>
              <w:left w:val="nil"/>
              <w:bottom w:val="single" w:sz="4" w:space="0" w:color="auto"/>
              <w:right w:val="single" w:sz="4" w:space="0" w:color="auto"/>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Obtenir la valeur absolue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 x étant le nombre entré précédemment.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absolue de x.</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l’inverse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1/x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1/x = » suivi de la valeur de l’inverse de x, x étant le nombre entré précédemment. Si le calcul est impossible (division par zéro), l’afficheur affiche « Erreur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droite de l’opération, suivi de l’inverse du deuxième nombre.</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un nombre à la puissance d’un autre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x</w:t>
            </w:r>
            <w:r w:rsidR="001B30A6">
              <w:rPr>
                <w:rFonts w:ascii="Calibri" w:hAnsi="Calibri"/>
                <w:color w:val="000000"/>
                <w:sz w:val="22"/>
                <w:szCs w:val="22"/>
                <w:lang w:val="fr-CH" w:eastAsia="fr-CH"/>
              </w:rPr>
              <w:t>^y</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deuxième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à la suite du symbole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du deuxième nombre, suivi du résultat du premier nombre mis à la puissance du deuxième nombre.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ind w:firstLineChars="200" w:firstLine="440"/>
              <w:jc w:val="right"/>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1B30A6">
            <w:pPr>
              <w:rPr>
                <w:rFonts w:ascii="Calibri" w:hAnsi="Calibri"/>
                <w:color w:val="000000"/>
                <w:sz w:val="22"/>
                <w:szCs w:val="22"/>
                <w:lang w:val="fr-CH" w:eastAsia="fr-CH"/>
              </w:rPr>
            </w:pPr>
            <w:r w:rsidRPr="00EF3FFF">
              <w:rPr>
                <w:rFonts w:ascii="Calibri" w:hAnsi="Calibri"/>
                <w:color w:val="000000"/>
                <w:sz w:val="22"/>
                <w:szCs w:val="22"/>
                <w:lang w:val="fr-CH" w:eastAsia="fr-CH"/>
              </w:rPr>
              <w:t>Calculer l’exponentiel d’un nombre (e</w:t>
            </w:r>
            <w:r w:rsidR="001B30A6">
              <w:rPr>
                <w:rFonts w:ascii="Calibri" w:hAnsi="Calibri"/>
                <w:color w:val="000000"/>
                <w:sz w:val="22"/>
                <w:szCs w:val="22"/>
                <w:vertAlign w:val="superscript"/>
                <w:lang w:val="fr-CH" w:eastAsia="fr-CH"/>
              </w:rPr>
              <w:t>x</w:t>
            </w:r>
            <w:r w:rsidRPr="00EF3FFF">
              <w:rPr>
                <w:rFonts w:ascii="Calibri" w:hAnsi="Calibri"/>
                <w:color w:val="000000"/>
                <w:sz w:val="22"/>
                <w:szCs w:val="22"/>
                <w:lang w:val="fr-CH" w:eastAsia="fr-CH"/>
              </w:rPr>
              <w: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xml:space="preserve">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de l’exponentielle du nombre entré précédemment.</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le factoriel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du factoriel du nombre entré précédemment.</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SC21</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 </w:t>
            </w:r>
            <w:proofErr w:type="spellStart"/>
            <w:r w:rsidRPr="00EF3FFF">
              <w:rPr>
                <w:rFonts w:ascii="Calibri" w:hAnsi="Calibri"/>
                <w:color w:val="000000"/>
                <w:sz w:val="22"/>
                <w:szCs w:val="22"/>
                <w:lang w:val="fr-CH" w:eastAsia="fr-CH"/>
              </w:rPr>
              <w:t>Xième</w:t>
            </w:r>
            <w:proofErr w:type="spellEnd"/>
            <w:r w:rsidRPr="00EF3FFF">
              <w:rPr>
                <w:rFonts w:ascii="Calibri" w:hAnsi="Calibri"/>
                <w:color w:val="000000"/>
                <w:sz w:val="22"/>
                <w:szCs w:val="22"/>
                <w:lang w:val="fr-CH" w:eastAsia="fr-CH"/>
              </w:rPr>
              <w:t> »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1B30A6"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tcPr>
          <w:p w:rsidR="001B30A6" w:rsidRPr="00EF3FFF" w:rsidRDefault="001B30A6" w:rsidP="001B30A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x</m:t>
                  </m:r>
                </m:deg>
                <m:e>
                  <m:r>
                    <w:rPr>
                      <w:rFonts w:ascii="Cambria Math" w:hAnsi="Cambria Math"/>
                      <w:color w:val="000000"/>
                      <w:sz w:val="22"/>
                      <w:szCs w:val="22"/>
                      <w:lang w:val="fr-CH" w:eastAsia="fr-CH"/>
                    </w:rPr>
                    <m:t>y</m:t>
                  </m:r>
                </m:e>
              </m:rad>
            </m:oMath>
            <w:r>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tcPr>
          <w:p w:rsidR="001B30A6" w:rsidRPr="00EF3FFF" w:rsidRDefault="001B30A6" w:rsidP="00BC1DF5">
            <w:pPr>
              <w:rPr>
                <w:rFonts w:ascii="Calibri" w:hAnsi="Calibri"/>
                <w:color w:val="000000"/>
                <w:sz w:val="22"/>
                <w:szCs w:val="22"/>
                <w:lang w:val="fr-CH" w:eastAsia="fr-CH"/>
              </w:rPr>
            </w:pPr>
            <w:r>
              <w:rPr>
                <w:rFonts w:ascii="Calibri" w:hAnsi="Calibri"/>
                <w:color w:val="000000"/>
                <w:sz w:val="22"/>
                <w:szCs w:val="22"/>
                <w:lang w:val="fr-CH" w:eastAsia="fr-CH"/>
              </w:rPr>
              <w:t xml:space="preserve">Le symbole </w:t>
            </w:r>
            <w:r>
              <w:rPr>
                <w:rFonts w:ascii="Calibri" w:hAnsi="Calibri"/>
                <w:color w:val="000000"/>
                <w:sz w:val="22"/>
                <w:szCs w:val="22"/>
                <w:lang w:val="fr-CH" w:eastAsia="fr-CH"/>
              </w:rPr>
              <w:t>«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Pr>
                <w:rFonts w:ascii="Calibri" w:hAnsi="Calibri"/>
                <w:color w:val="000000"/>
                <w:sz w:val="22"/>
                <w:szCs w:val="22"/>
                <w:lang w:val="fr-CH" w:eastAsia="fr-CH"/>
              </w:rPr>
              <w:t> »</w:t>
            </w:r>
            <w:r>
              <w:rPr>
                <w:rFonts w:ascii="Calibri" w:hAnsi="Calibri"/>
                <w:color w:val="000000"/>
                <w:sz w:val="22"/>
                <w:szCs w:val="22"/>
                <w:lang w:val="fr-CH" w:eastAsia="fr-CH"/>
              </w:rPr>
              <w:t xml:space="preserve"> s’affiche à la gauche du nombre entré</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valeur s’affiche à gauche du symbole </w:t>
            </w:r>
            <w:r w:rsidR="001B30A6">
              <w:rPr>
                <w:rFonts w:ascii="Calibri" w:hAnsi="Calibri"/>
                <w:color w:val="000000"/>
                <w:sz w:val="22"/>
                <w:szCs w:val="22"/>
                <w:lang w:val="fr-CH" w:eastAsia="fr-CH"/>
              </w:rPr>
              <w:t>«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sidR="001B30A6">
              <w:rPr>
                <w:rFonts w:ascii="Calibri" w:hAnsi="Calibri"/>
                <w:color w:val="000000"/>
                <w:sz w:val="22"/>
                <w:szCs w:val="22"/>
                <w:lang w:val="fr-CH" w:eastAsia="fr-CH"/>
              </w:rPr>
              <w:t>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Le signe « = » s’affiche à droite de l’opération suivi du résultat de la racine </w:t>
            </w:r>
            <w:proofErr w:type="spellStart"/>
            <w:r w:rsidRPr="00EF3FFF">
              <w:rPr>
                <w:rFonts w:ascii="Calibri" w:hAnsi="Calibri"/>
                <w:color w:val="000000"/>
                <w:sz w:val="22"/>
                <w:szCs w:val="22"/>
                <w:lang w:val="fr-CH" w:eastAsia="fr-CH"/>
              </w:rPr>
              <w:t>Y</w:t>
            </w:r>
            <w:r w:rsidR="00192789">
              <w:rPr>
                <w:rFonts w:ascii="Calibri" w:hAnsi="Calibri"/>
                <w:color w:val="000000"/>
                <w:sz w:val="22"/>
                <w:szCs w:val="22"/>
                <w:lang w:val="fr-CH" w:eastAsia="fr-CH"/>
              </w:rPr>
              <w:t>i</w:t>
            </w:r>
            <w:r w:rsidRPr="00EF3FFF">
              <w:rPr>
                <w:rFonts w:ascii="Calibri" w:hAnsi="Calibri"/>
                <w:color w:val="000000"/>
                <w:sz w:val="22"/>
                <w:szCs w:val="22"/>
                <w:lang w:val="fr-CH" w:eastAsia="fr-CH"/>
              </w:rPr>
              <w:t>ème</w:t>
            </w:r>
            <w:proofErr w:type="spellEnd"/>
            <w:r w:rsidRPr="00EF3FFF">
              <w:rPr>
                <w:rFonts w:ascii="Calibri" w:hAnsi="Calibri"/>
                <w:color w:val="000000"/>
                <w:sz w:val="22"/>
                <w:szCs w:val="22"/>
                <w:lang w:val="fr-CH" w:eastAsia="fr-CH"/>
              </w:rPr>
              <w:t xml:space="preserve"> de X, X étant le premier nombre entré et Y le second nombre entré.</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SC22</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Effacer le chiffre du nombre en cours de saisie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Corriger une erreur de saisie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(Scénario SC1)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dernier chiffre du nombre en cours de saisie est effacé. Le nombre reste en saisie.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SC23</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Utiliser des parenthèses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Créer un bloc de calcul prioritaire dans une grande opération</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 à la suite du signe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S’il reste une parenthèse ouverte, le signe </w:t>
            </w:r>
            <w:proofErr w:type="gramStart"/>
            <w:r w:rsidRPr="00EF3FFF">
              <w:rPr>
                <w:rFonts w:ascii="Calibri" w:hAnsi="Calibri"/>
                <w:color w:val="000000"/>
                <w:sz w:val="22"/>
                <w:szCs w:val="22"/>
                <w:lang w:val="fr-CH" w:eastAsia="fr-CH"/>
              </w:rPr>
              <w:t>« )</w:t>
            </w:r>
            <w:proofErr w:type="gramEnd"/>
            <w:r w:rsidRPr="00EF3FFF">
              <w:rPr>
                <w:rFonts w:ascii="Calibri" w:hAnsi="Calibri"/>
                <w:color w:val="000000"/>
                <w:sz w:val="22"/>
                <w:szCs w:val="22"/>
                <w:lang w:val="fr-CH" w:eastAsia="fr-CH"/>
              </w:rPr>
              <w:t> » s’affiche à la suite de l’opération, créant ainsi un bloc de calcul prioritaire (règle de la priorité des opérations). Sinon, rien ne se passe.</w:t>
            </w:r>
          </w:p>
        </w:tc>
      </w:tr>
    </w:tbl>
    <w:p w:rsidR="00192789" w:rsidRDefault="00192789">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SC24</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Combiner des calculs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Effectuer un calcul complexe en un coup</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à nouveau n’importe quelle opération sans entrer de nouvelle valeur au préalable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L’opération s’affiche à la suite de la suivante. NOTE : Il est possible de répéter cette ligne plusieurs fois. Tant que le bouton « = » n’est pas pressé, il est possible de continuer l’opération.</w:t>
            </w:r>
          </w:p>
        </w:tc>
      </w:tr>
      <w:tr w:rsidR="00BC1DF5" w:rsidRPr="00EF3FFF" w:rsidTr="006242C6">
        <w:trPr>
          <w:trHeight w:val="12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J’appuie sur la touche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à la suite de la longue opération, suivi du résultat du calcul combiné, selon la priorité des opérations. Si une erreur se trouvait quelque part dans le calcul (erreur listées plus précisément dans les scénarii 3-9 et 12-21), l’afficheur affichera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SC25</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d’affichage de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l’afficheur de graphe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s’ouvre en tant que boîte de dialogue.</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d’affichage de graphe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des paramètres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les paramètres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s’ouvre en tant que boîte de dialogue.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des paramètres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Visionner les dernières opérations effectuées sur cet ordinateur</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l’historique des opérations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fenêtre de l’historique des opérations s’ouvre en tant que boîte de dialogue, et l’historique est affiché dans une </w:t>
            </w:r>
            <w:proofErr w:type="spellStart"/>
            <w:r w:rsidRPr="00EF3FFF">
              <w:rPr>
                <w:rFonts w:ascii="Calibri" w:hAnsi="Calibri"/>
                <w:color w:val="000000"/>
                <w:sz w:val="22"/>
                <w:szCs w:val="22"/>
                <w:lang w:val="fr-CH" w:eastAsia="fr-CH"/>
              </w:rPr>
              <w:t>listbox</w:t>
            </w:r>
            <w:proofErr w:type="spellEnd"/>
            <w:r w:rsidRPr="00EF3FFF">
              <w:rPr>
                <w:rFonts w:ascii="Calibri" w:hAnsi="Calibri"/>
                <w:color w:val="000000"/>
                <w:sz w:val="22"/>
                <w:szCs w:val="22"/>
                <w:lang w:val="fr-CH" w:eastAsia="fr-CH"/>
              </w:rPr>
              <w: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 l’historique des opérations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 l’historique des opérations se ferme et le focus revient sur la fenêtre de calculatrice</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 « Nombre de chiffres après la virgule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de chiffres qui s’affichent après la virgule dans les résultats de mes calculs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de chiffres après la virgule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20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paramètres « Nombre d’opérations visibles dans l’historique»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d’opérations visibles dans l’historique des opérations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d’opérations visibles dans l’historique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9999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SC30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Ecrire une fonction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Afficher l’allure de son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J’écris une fonction dans le champ de texte indiqué par le label « Fonction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fonction s’affiche dans le champ de texte</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OK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syntaxe de la fonction est conforme aux règles citées en-dessous du champ de texte, l’allure de la fonction est affichée dans l’espace à gauche. Sinon, un message d’erreur apparaît indiquant que la syntaxe de la fonction est incorrecte.</w:t>
            </w:r>
          </w:p>
        </w:tc>
      </w:tr>
    </w:tbl>
    <w:p w:rsidR="00CF13D5" w:rsidRDefault="006242C6" w:rsidP="00EF3FFF">
      <w:pPr>
        <w:rPr>
          <w:lang w:val="fr-CH"/>
        </w:rPr>
      </w:pPr>
      <w:r>
        <w:rPr>
          <w:lang w:val="fr-CH"/>
        </w:rPr>
        <w:br w:type="textWrapping" w:clear="all"/>
      </w:r>
    </w:p>
    <w:p w:rsidR="00CF13D5" w:rsidRDefault="00CF13D5" w:rsidP="00CF13D5">
      <w:pPr>
        <w:rPr>
          <w:lang w:val="fr-CH"/>
        </w:rPr>
      </w:pPr>
      <w:r>
        <w:rPr>
          <w:lang w:val="fr-CH"/>
        </w:rPr>
        <w:br w:type="page"/>
      </w:r>
    </w:p>
    <w:p w:rsidR="00EF3FFF" w:rsidRPr="00EF3FFF" w:rsidRDefault="00EF3FFF" w:rsidP="00EF3FFF">
      <w:pPr>
        <w:rPr>
          <w:lang w:val="fr-CH"/>
        </w:rPr>
      </w:pPr>
      <w:bookmarkStart w:id="16" w:name="_GoBack"/>
      <w:bookmarkEnd w:id="16"/>
    </w:p>
    <w:p w:rsidR="00C42960" w:rsidRDefault="00C42960" w:rsidP="00C42960"/>
    <w:p w:rsidR="00C42960" w:rsidRDefault="00380A8F" w:rsidP="00380A8F">
      <w:pPr>
        <w:pStyle w:val="Titre3"/>
      </w:pPr>
      <w:r>
        <w:t>Diagramme de classes</w:t>
      </w:r>
    </w:p>
    <w:p w:rsidR="00380A8F" w:rsidRDefault="00380A8F" w:rsidP="00380A8F"/>
    <w:p w:rsidR="00380A8F" w:rsidRPr="00380A8F" w:rsidRDefault="00380A8F" w:rsidP="00380A8F"/>
    <w:p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rsidR="00AA0785" w:rsidRPr="00791020" w:rsidRDefault="00AA0785" w:rsidP="00AA0785">
      <w:pPr>
        <w:pStyle w:val="Titre2"/>
        <w:rPr>
          <w:i w:val="0"/>
          <w:iCs/>
        </w:rPr>
      </w:pPr>
      <w:bookmarkStart w:id="19" w:name="_Toc25553317"/>
      <w:bookmarkStart w:id="20" w:name="_Toc71691022"/>
      <w:bookmarkStart w:id="21" w:name="_Toc499021843"/>
      <w:r w:rsidRPr="00791020">
        <w:rPr>
          <w:i w:val="0"/>
          <w:iCs/>
        </w:rPr>
        <w:t>Dossier de réalisation</w:t>
      </w:r>
      <w:bookmarkStart w:id="22" w:name="_Toc25553318"/>
      <w:bookmarkEnd w:id="19"/>
      <w:bookmarkEnd w:id="20"/>
      <w:bookmarkEnd w:id="21"/>
    </w:p>
    <w:bookmarkEnd w:id="22"/>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D36D9B">
      <w:pPr>
        <w:pStyle w:val="Titre3"/>
      </w:pPr>
      <w:r>
        <w:t xml:space="preserve">Convention de nommage des éléments Windows </w:t>
      </w:r>
      <w:proofErr w:type="spellStart"/>
      <w:r>
        <w:t>Forms</w:t>
      </w:r>
      <w:proofErr w:type="spellEnd"/>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proofErr w:type="spellStart"/>
            <w:r>
              <w:t>Button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A32356">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 xml:space="preserve">Rich </w:t>
            </w: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rtxt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lbl</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proofErr w:type="spellStart"/>
            <w:r>
              <w:t>Form</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frm</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NumericUpDown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nud</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ListBox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lst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RectangleShape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rct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Lineshape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r>
              <w:rPr>
                <w:rFonts w:cs="Arial"/>
                <w:szCs w:val="36"/>
              </w:rPr>
              <w:t>lin</w:t>
            </w:r>
          </w:p>
        </w:tc>
      </w:tr>
    </w:tbl>
    <w:p w:rsidR="00D36D9B" w:rsidRPr="00D36D9B" w:rsidRDefault="00D36D9B" w:rsidP="00D36D9B"/>
    <w:p w:rsidR="0049659A" w:rsidRPr="00791020" w:rsidRDefault="0049659A" w:rsidP="0049659A">
      <w:pPr>
        <w:pStyle w:val="Titre2"/>
        <w:rPr>
          <w:i w:val="0"/>
          <w:iCs/>
        </w:rPr>
      </w:pPr>
      <w:bookmarkStart w:id="23" w:name="_Toc25553321"/>
      <w:bookmarkStart w:id="24" w:name="_Toc71691025"/>
      <w:bookmarkStart w:id="25" w:name="_Toc499021844"/>
      <w:r w:rsidRPr="00791020">
        <w:rPr>
          <w:i w:val="0"/>
          <w:iCs/>
        </w:rPr>
        <w:t>Description des test</w:t>
      </w:r>
      <w:bookmarkEnd w:id="23"/>
      <w:r w:rsidRPr="00791020">
        <w:rPr>
          <w:i w:val="0"/>
          <w:iCs/>
        </w:rPr>
        <w:t>s effectués</w:t>
      </w:r>
      <w:bookmarkEnd w:id="24"/>
      <w:bookmarkEnd w:id="25"/>
    </w:p>
    <w:p w:rsidR="0049659A" w:rsidRDefault="0049659A" w:rsidP="0049659A">
      <w:pPr>
        <w:pStyle w:val="En-tte"/>
        <w:ind w:left="357"/>
        <w:rPr>
          <w:i/>
        </w:rPr>
      </w:pPr>
    </w:p>
    <w:p w:rsidR="0049659A" w:rsidRPr="00791020" w:rsidRDefault="0049659A" w:rsidP="0049659A">
      <w:pPr>
        <w:pStyle w:val="En-tte"/>
        <w:ind w:left="357"/>
        <w:rPr>
          <w:i/>
        </w:rPr>
      </w:pPr>
      <w:r w:rsidRPr="00791020">
        <w:rPr>
          <w:i/>
        </w:rPr>
        <w:lastRenderedPageBreak/>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rsidR="0049659A" w:rsidRDefault="0049659A" w:rsidP="0049659A">
      <w:pPr>
        <w:ind w:left="426"/>
        <w:rPr>
          <w:i/>
        </w:rPr>
      </w:pPr>
      <w:bookmarkStart w:id="29"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6" w:name="_Toc71703264"/>
      <w:bookmarkStart w:id="37" w:name="_Toc499021848"/>
      <w:r w:rsidRPr="0049659A">
        <w:lastRenderedPageBreak/>
        <w:t>A</w:t>
      </w:r>
      <w:bookmarkEnd w:id="36"/>
      <w:r w:rsidR="00684B3D">
        <w:t>nnexes</w:t>
      </w:r>
      <w:bookmarkEnd w:id="37"/>
    </w:p>
    <w:p w:rsidR="00281546" w:rsidRDefault="00281546" w:rsidP="00281546"/>
    <w:p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rsidR="00D97582" w:rsidRPr="00281546" w:rsidRDefault="00D97582" w:rsidP="00281546"/>
    <w:p w:rsidR="00AA0785" w:rsidRPr="00791020"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rsidR="00AA0785" w:rsidRPr="00791020" w:rsidRDefault="00AA0785" w:rsidP="00AA0785">
      <w:pPr>
        <w:pStyle w:val="Titre2"/>
        <w:rPr>
          <w:i w:val="0"/>
          <w:iCs/>
        </w:rPr>
      </w:pPr>
      <w:bookmarkStart w:id="45" w:name="_Toc71703267"/>
      <w:bookmarkStart w:id="46" w:name="_Toc499021852"/>
      <w:r w:rsidRPr="00791020">
        <w:rPr>
          <w:i w:val="0"/>
          <w:iCs/>
        </w:rPr>
        <w:t>Manuel d'Installation</w:t>
      </w:r>
      <w:bookmarkEnd w:id="44"/>
      <w:bookmarkEnd w:id="45"/>
      <w:bookmarkEnd w:id="46"/>
    </w:p>
    <w:p w:rsidR="00AA0785" w:rsidRPr="009B23AE" w:rsidRDefault="00AA0785" w:rsidP="00AA0785"/>
    <w:p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rsidR="00AA0785" w:rsidRPr="009B23AE" w:rsidRDefault="00AA0785" w:rsidP="00AA0785"/>
    <w:p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rsidR="00281546" w:rsidRPr="00281546" w:rsidRDefault="00281546" w:rsidP="00281546"/>
    <w:p w:rsidR="00AA0785" w:rsidRDefault="00D97582" w:rsidP="00281546">
      <w:pPr>
        <w:ind w:left="426"/>
        <w:rPr>
          <w:i/>
        </w:rPr>
      </w:pPr>
      <w:r>
        <w:rPr>
          <w:i/>
        </w:rPr>
        <w:t>Media</w:t>
      </w:r>
      <w:r w:rsidR="00AA0785" w:rsidRPr="00791020">
        <w:rPr>
          <w:i/>
        </w:rPr>
        <w:t xml:space="preserve">, … dans une fourre en plastique </w:t>
      </w:r>
    </w:p>
    <w:p w:rsidR="00A32356" w:rsidRDefault="00A32356" w:rsidP="00281546">
      <w:pPr>
        <w:ind w:left="426"/>
        <w:rPr>
          <w:i/>
        </w:rPr>
      </w:pPr>
    </w:p>
    <w:p w:rsidR="00A32356" w:rsidRDefault="00A32356" w:rsidP="00281546">
      <w:pPr>
        <w:ind w:left="426"/>
        <w:rPr>
          <w:i/>
        </w:rPr>
      </w:pPr>
    </w:p>
    <w:p w:rsidR="00A32356" w:rsidRDefault="00A32356" w:rsidP="00A32356">
      <w:pPr>
        <w:pStyle w:val="Titre2"/>
        <w:rPr>
          <w:i w:val="0"/>
        </w:rPr>
      </w:pPr>
      <w:r w:rsidRPr="00A32356">
        <w:rPr>
          <w:i w:val="0"/>
        </w:rPr>
        <w:t>Lexique</w:t>
      </w:r>
    </w:p>
    <w:p w:rsidR="00A32356" w:rsidRDefault="00A32356" w:rsidP="00A32356"/>
    <w:p w:rsidR="00A32356" w:rsidRPr="00A32356" w:rsidRDefault="00A32356" w:rsidP="00A32356"/>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D96" w:rsidRDefault="00834D96">
      <w:r>
        <w:separator/>
      </w:r>
    </w:p>
  </w:endnote>
  <w:endnote w:type="continuationSeparator" w:id="0">
    <w:p w:rsidR="00834D96" w:rsidRDefault="0083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C6" w:rsidRPr="00265744" w:rsidRDefault="006242C6">
    <w:pPr>
      <w:pStyle w:val="Pieddepage"/>
      <w:pBdr>
        <w:top w:val="single" w:sz="4" w:space="1" w:color="auto"/>
      </w:pBdr>
      <w:rPr>
        <w:sz w:val="16"/>
        <w:szCs w:val="16"/>
      </w:rPr>
    </w:pPr>
    <w:r>
      <w:rPr>
        <w:sz w:val="16"/>
        <w:szCs w:val="16"/>
      </w:rPr>
      <w:t>Par Gildas Houlmann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F13D5">
      <w:rPr>
        <w:rStyle w:val="Numrodepage"/>
        <w:noProof/>
        <w:sz w:val="16"/>
        <w:szCs w:val="16"/>
      </w:rPr>
      <w:t>24</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Pr>
        <w:sz w:val="16"/>
        <w:szCs w:val="16"/>
      </w:rPr>
      <w:t>15.05.2018</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D96" w:rsidRDefault="00834D96">
      <w:r>
        <w:separator/>
      </w:r>
    </w:p>
  </w:footnote>
  <w:footnote w:type="continuationSeparator" w:id="0">
    <w:p w:rsidR="00834D96" w:rsidRDefault="00834D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C6" w:rsidRPr="00265744" w:rsidRDefault="006242C6"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6242C6" w:rsidRDefault="006242C6">
    <w:pPr>
      <w:pStyle w:val="En-tte"/>
      <w:pBdr>
        <w:bottom w:val="single" w:sz="4" w:space="1" w:color="auto"/>
      </w:pBdr>
      <w:rPr>
        <w:sz w:val="32"/>
      </w:rPr>
    </w:pPr>
  </w:p>
  <w:p w:rsidR="006242C6" w:rsidRPr="00B673BB" w:rsidRDefault="006242C6">
    <w:pPr>
      <w:pStyle w:val="En-tte"/>
      <w:rPr>
        <w:sz w:val="16"/>
        <w:szCs w:val="16"/>
      </w:rPr>
    </w:pPr>
  </w:p>
  <w:p w:rsidR="006242C6" w:rsidRDefault="006242C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64517"/>
    <w:rsid w:val="00192789"/>
    <w:rsid w:val="001B30A6"/>
    <w:rsid w:val="00205685"/>
    <w:rsid w:val="00212505"/>
    <w:rsid w:val="0023107C"/>
    <w:rsid w:val="00231592"/>
    <w:rsid w:val="00232E9F"/>
    <w:rsid w:val="00245601"/>
    <w:rsid w:val="00265744"/>
    <w:rsid w:val="00281546"/>
    <w:rsid w:val="002A0107"/>
    <w:rsid w:val="002C4C01"/>
    <w:rsid w:val="002D3595"/>
    <w:rsid w:val="002F39FF"/>
    <w:rsid w:val="003144D2"/>
    <w:rsid w:val="00360243"/>
    <w:rsid w:val="00371ECE"/>
    <w:rsid w:val="00380A8F"/>
    <w:rsid w:val="003E3724"/>
    <w:rsid w:val="003E40EB"/>
    <w:rsid w:val="003F2179"/>
    <w:rsid w:val="004502D9"/>
    <w:rsid w:val="0047295B"/>
    <w:rsid w:val="0049659A"/>
    <w:rsid w:val="004C354E"/>
    <w:rsid w:val="004C38FB"/>
    <w:rsid w:val="004D72A9"/>
    <w:rsid w:val="005143EF"/>
    <w:rsid w:val="00535DFD"/>
    <w:rsid w:val="005364AB"/>
    <w:rsid w:val="005414C8"/>
    <w:rsid w:val="00577704"/>
    <w:rsid w:val="00591119"/>
    <w:rsid w:val="0059620E"/>
    <w:rsid w:val="005E1E76"/>
    <w:rsid w:val="006242C6"/>
    <w:rsid w:val="00684B3D"/>
    <w:rsid w:val="006B54F9"/>
    <w:rsid w:val="006E2C58"/>
    <w:rsid w:val="006E54AA"/>
    <w:rsid w:val="006F06D3"/>
    <w:rsid w:val="00772FAE"/>
    <w:rsid w:val="00791020"/>
    <w:rsid w:val="007C53D3"/>
    <w:rsid w:val="0083170D"/>
    <w:rsid w:val="0083453E"/>
    <w:rsid w:val="00834D96"/>
    <w:rsid w:val="00894394"/>
    <w:rsid w:val="008944C3"/>
    <w:rsid w:val="008C2774"/>
    <w:rsid w:val="008D7200"/>
    <w:rsid w:val="008F2EAC"/>
    <w:rsid w:val="0091267E"/>
    <w:rsid w:val="00916821"/>
    <w:rsid w:val="009D368F"/>
    <w:rsid w:val="009E4F99"/>
    <w:rsid w:val="00A10588"/>
    <w:rsid w:val="00A32356"/>
    <w:rsid w:val="00AA0785"/>
    <w:rsid w:val="00AA3411"/>
    <w:rsid w:val="00AC0E85"/>
    <w:rsid w:val="00AE470C"/>
    <w:rsid w:val="00B053B3"/>
    <w:rsid w:val="00B23242"/>
    <w:rsid w:val="00B263B7"/>
    <w:rsid w:val="00B31079"/>
    <w:rsid w:val="00B673BB"/>
    <w:rsid w:val="00BB0803"/>
    <w:rsid w:val="00BC1DF5"/>
    <w:rsid w:val="00BE2F13"/>
    <w:rsid w:val="00C315ED"/>
    <w:rsid w:val="00C42960"/>
    <w:rsid w:val="00C505B1"/>
    <w:rsid w:val="00C930E9"/>
    <w:rsid w:val="00CA6A38"/>
    <w:rsid w:val="00CB3227"/>
    <w:rsid w:val="00CF13D5"/>
    <w:rsid w:val="00D14A10"/>
    <w:rsid w:val="00D36D9B"/>
    <w:rsid w:val="00D4420D"/>
    <w:rsid w:val="00D67791"/>
    <w:rsid w:val="00D97582"/>
    <w:rsid w:val="00DA4CCB"/>
    <w:rsid w:val="00DB4900"/>
    <w:rsid w:val="00DB4DAA"/>
    <w:rsid w:val="00DF2633"/>
    <w:rsid w:val="00DF3327"/>
    <w:rsid w:val="00E00E31"/>
    <w:rsid w:val="00E053CD"/>
    <w:rsid w:val="00E12330"/>
    <w:rsid w:val="00E45EAF"/>
    <w:rsid w:val="00E63311"/>
    <w:rsid w:val="00EF3FFF"/>
    <w:rsid w:val="00F25710"/>
    <w:rsid w:val="00F4663F"/>
    <w:rsid w:val="00F53ED8"/>
    <w:rsid w:val="00F613B3"/>
    <w:rsid w:val="00FB123A"/>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16C1C5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 w:type="character" w:styleId="Textedelespacerserv">
    <w:name w:val="Placeholder Text"/>
    <w:basedOn w:val="Policepardfaut"/>
    <w:uiPriority w:val="99"/>
    <w:semiHidden/>
    <w:rsid w:val="001B3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5368">
      <w:bodyDiv w:val="1"/>
      <w:marLeft w:val="0"/>
      <w:marRight w:val="0"/>
      <w:marTop w:val="0"/>
      <w:marBottom w:val="0"/>
      <w:divBdr>
        <w:top w:val="none" w:sz="0" w:space="0" w:color="auto"/>
        <w:left w:val="none" w:sz="0" w:space="0" w:color="auto"/>
        <w:bottom w:val="none" w:sz="0" w:space="0" w:color="auto"/>
        <w:right w:val="none" w:sz="0" w:space="0" w:color="auto"/>
      </w:divBdr>
    </w:div>
    <w:div w:id="246349877">
      <w:bodyDiv w:val="1"/>
      <w:marLeft w:val="0"/>
      <w:marRight w:val="0"/>
      <w:marTop w:val="0"/>
      <w:marBottom w:val="0"/>
      <w:divBdr>
        <w:top w:val="none" w:sz="0" w:space="0" w:color="auto"/>
        <w:left w:val="none" w:sz="0" w:space="0" w:color="auto"/>
        <w:bottom w:val="none" w:sz="0" w:space="0" w:color="auto"/>
        <w:right w:val="none" w:sz="0" w:space="0" w:color="auto"/>
      </w:divBdr>
    </w:div>
    <w:div w:id="916325961">
      <w:bodyDiv w:val="1"/>
      <w:marLeft w:val="0"/>
      <w:marRight w:val="0"/>
      <w:marTop w:val="0"/>
      <w:marBottom w:val="0"/>
      <w:divBdr>
        <w:top w:val="none" w:sz="0" w:space="0" w:color="auto"/>
        <w:left w:val="none" w:sz="0" w:space="0" w:color="auto"/>
        <w:bottom w:val="none" w:sz="0" w:space="0" w:color="auto"/>
        <w:right w:val="none" w:sz="0" w:space="0" w:color="auto"/>
      </w:divBdr>
    </w:div>
    <w:div w:id="16459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26</Pages>
  <Words>4813</Words>
  <Characters>26476</Characters>
  <Application>Microsoft Office Word</Application>
  <DocSecurity>0</DocSecurity>
  <Lines>220</Lines>
  <Paragraphs>62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31227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34</cp:revision>
  <cp:lastPrinted>2018-05-15T14:45:00Z</cp:lastPrinted>
  <dcterms:created xsi:type="dcterms:W3CDTF">2017-11-09T22:28:00Z</dcterms:created>
  <dcterms:modified xsi:type="dcterms:W3CDTF">2018-05-17T08:35:00Z</dcterms:modified>
</cp:coreProperties>
</file>