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0E0E0F"/>
  <w:body>
    <w:p>
      <w:pPr>
        <w:pStyle w:val="Title"/>
        <w:keepNext/>
        <w:spacing w:before="0" w:after="200" w:line="269" w:lineRule="auto"/>
      </w:pPr>
      <w:r>
        <w:rPr>
          <w:rFonts w:ascii="Aptos Display" w:hAnsi="Aptos Display"/>
          <w:b/>
          <w:i w:val="0"/>
          <w:color w:val="141416"/>
          <w:sz w:val="54"/>
        </w:rPr>
        <w:t>PRODUCT REQUIREMENTS</w:t>
        <w:br/>
        <w:t>DOCUMENT</w:t>
      </w:r>
    </w:p>
    <w:p>
      <w:pPr>
        <w:pStyle w:val="Subtitle"/>
        <w:keepNext/>
        <w:spacing w:before="0" w:after="320" w:line="269" w:lineRule="auto"/>
      </w:pPr>
      <w:r>
        <w:rPr>
          <w:rFonts w:ascii="Aptos" w:hAnsi="Aptos"/>
          <w:b w:val="0"/>
          <w:i w:val="0"/>
          <w:color w:val="141416"/>
          <w:sz w:val="28"/>
        </w:rPr>
        <w:t>Organization Operating System</w:t>
      </w:r>
    </w:p>
    <w:p>
      <w:pPr>
        <w:spacing w:before="20" w:after="200" w:line="269" w:lineRule="auto"/>
        <w:pBdr>
          <w:bottom w:val="single" w:sz="8" w:space="1" w:color="5A5A60"/>
        </w:pBdr>
      </w:pPr>
    </w:p>
    <w:p>
      <w:pPr>
        <w:spacing w:before="0" w:after="360" w:line="269" w:lineRule="auto"/>
      </w:pPr>
      <w:r>
        <w:rPr>
          <w:rFonts w:ascii="Aptos" w:hAnsi="Aptos"/>
          <w:b w:val="0"/>
          <w:i w:val="0"/>
          <w:color w:val="141416"/>
          <w:sz w:val="23"/>
        </w:rPr>
        <w:t>A product specification for the organization experience in StartupVerse — the operating layer for programs, mentors, startup portfolios, communication, and outcomes.</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2232"/>
            <w:shd w:fill="202023"/>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69" w:lineRule="auto"/>
            </w:pPr>
            <w:r>
              <w:rPr>
                <w:rFonts w:ascii="Aptos" w:hAnsi="Aptos"/>
                <w:b/>
                <w:i w:val="0"/>
                <w:color w:val="F5F5F5"/>
                <w:sz w:val="17"/>
              </w:rPr>
              <w:t>DOCUMENT</w:t>
            </w:r>
          </w:p>
        </w:tc>
        <w:tc>
          <w:tcPr>
            <w:tcW w:type="dxa" w:w="1656"/>
            <w:shd w:fill="202023"/>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69" w:lineRule="auto"/>
            </w:pPr>
            <w:r>
              <w:rPr>
                <w:rFonts w:ascii="Aptos" w:hAnsi="Aptos"/>
                <w:b/>
                <w:i w:val="0"/>
                <w:color w:val="F5F5F5"/>
                <w:sz w:val="17"/>
              </w:rPr>
              <w:t>STATUS</w:t>
            </w:r>
          </w:p>
        </w:tc>
        <w:tc>
          <w:tcPr>
            <w:tcW w:type="dxa" w:w="3096"/>
            <w:shd w:fill="202023"/>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69" w:lineRule="auto"/>
            </w:pPr>
            <w:r>
              <w:rPr>
                <w:rFonts w:ascii="Aptos" w:hAnsi="Aptos"/>
                <w:b/>
                <w:i w:val="0"/>
                <w:color w:val="F5F5F5"/>
                <w:sz w:val="17"/>
              </w:rPr>
              <w:t>OWNER</w:t>
            </w:r>
          </w:p>
        </w:tc>
        <w:tc>
          <w:tcPr>
            <w:tcW w:type="dxa" w:w="2376"/>
            <w:shd w:fill="202023"/>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69" w:lineRule="auto"/>
            </w:pPr>
            <w:r>
              <w:rPr>
                <w:rFonts w:ascii="Aptos" w:hAnsi="Aptos"/>
                <w:b/>
                <w:i w:val="0"/>
                <w:color w:val="F5F5F5"/>
                <w:sz w:val="17"/>
              </w:rPr>
              <w:t>LAST UPDATED</w:t>
            </w:r>
          </w:p>
        </w:tc>
      </w:tr>
      <w:tr>
        <w:tc>
          <w:tcPr>
            <w:tcW w:type="dxa" w:w="2498"/>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7"/>
              </w:rPr>
              <w:t>StartupVerse Organization</w:t>
            </w:r>
          </w:p>
        </w:tc>
        <w:tc>
          <w:tcPr>
            <w:tcW w:type="dxa" w:w="2498"/>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7"/>
              </w:rPr>
              <w:t>Working PRD</w:t>
            </w:r>
          </w:p>
        </w:tc>
        <w:tc>
          <w:tcPr>
            <w:tcW w:type="dxa" w:w="2498"/>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7"/>
              </w:rPr>
              <w:t>Product / Design / Engineering</w:t>
            </w:r>
          </w:p>
        </w:tc>
        <w:tc>
          <w:tcPr>
            <w:tcW w:type="dxa" w:w="2498"/>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7"/>
              </w:rPr>
              <w:t>10 August 2026</w:t>
            </w:r>
          </w:p>
        </w:tc>
      </w:tr>
    </w:tbl>
    <w:p>
      <w:pPr>
        <w:spacing w:after="40"/>
      </w:pPr>
    </w:p>
    <w:p>
      <w:pPr>
        <w:pStyle w:val="Heading2"/>
        <w:keepNext/>
        <w:spacing w:before="0" w:after="120" w:line="269" w:lineRule="auto"/>
      </w:pPr>
      <w:r>
        <w:rPr>
          <w:rFonts w:ascii="Aptos Display" w:hAnsi="Aptos Display"/>
          <w:b w:val="0"/>
          <w:i w:val="0"/>
          <w:color w:val="141416"/>
          <w:sz w:val="21"/>
        </w:rPr>
        <w:t>Executive summary</w:t>
      </w:r>
    </w:p>
    <w:p>
      <w:pPr>
        <w:spacing w:before="0" w:after="160" w:line="269" w:lineRule="auto"/>
      </w:pPr>
      <w:r>
        <w:rPr>
          <w:rFonts w:ascii="Aptos" w:hAnsi="Aptos"/>
          <w:b w:val="0"/>
          <w:i w:val="0"/>
          <w:color w:val="141416"/>
          <w:sz w:val="21"/>
        </w:rPr>
        <w:t>StartupVerse already provides a meaningful foundation for founders, talent, teams, organizations, cohorts, mentors, deliverables, analytics, messaging, notifications, calendar workflows, and in-app calling. The organization experience should now become a coherent operating system: a place where an organization creates a program, enrolls startups, assigns mentors, provides structured work, communicates with participants, and measures progress.</w:t>
      </w:r>
    </w:p>
    <w:tbl>
      <w:tblPr>
        <w:tblW w:type="auto" w:w="0"/>
        <w:jc w:val="center"/>
        <w:tblLayout w:type="fixed"/>
        <w:tblLook w:firstColumn="1" w:firstRow="1" w:lastColumn="0" w:lastRow="0" w:noHBand="0" w:noVBand="1" w:val="04A0"/>
      </w:tblPr>
      <w:tblGrid>
        <w:gridCol w:w="9994"/>
      </w:tblGrid>
      <w:tr>
        <w:trPr>
          <w:cantSplit/>
        </w:trPr>
        <w:tc>
          <w:tcPr>
            <w:tcW w:type="dxa" w:w="9648"/>
            <w:shd w:fill="202023"/>
            <w:tcBorders>
              <w:top w:val="single" w:sz="8" w:space="0" w:color="55555B"/>
              <w:left w:val="single" w:sz="8" w:space="0" w:color="55555B"/>
              <w:bottom w:val="single" w:sz="8" w:space="0" w:color="55555B"/>
              <w:right w:val="single" w:sz="8" w:space="0" w:color="55555B"/>
              <w:insideH w:val="single" w:sz="8" w:space="0" w:color="55555B"/>
              <w:insideV w:val="single" w:sz="8" w:space="0" w:color="55555B"/>
            </w:tcBorders>
            <w:tcMar>
              <w:top w:w="140" w:type="dxa"/>
              <w:start w:w="170" w:type="dxa"/>
              <w:bottom w:w="140" w:type="dxa"/>
              <w:end w:w="170" w:type="dxa"/>
            </w:tcMar>
          </w:tcPr>
          <w:p>
            <w:pPr>
              <w:spacing w:before="0" w:after="80" w:line="269" w:lineRule="auto"/>
            </w:pPr>
            <w:r>
              <w:rPr>
                <w:rFonts w:ascii="Aptos" w:hAnsi="Aptos"/>
                <w:b/>
                <w:i w:val="0"/>
                <w:color w:val="F5F5F5"/>
                <w:sz w:val="19"/>
              </w:rPr>
              <w:t>PRODUCT NORTH STAR</w:t>
            </w:r>
          </w:p>
          <w:p>
            <w:pPr>
              <w:spacing w:before="0" w:after="0" w:line="269" w:lineRule="auto"/>
            </w:pPr>
            <w:r>
              <w:rPr>
                <w:rFonts w:ascii="Aptos" w:hAnsi="Aptos"/>
                <w:b w:val="0"/>
                <w:i w:val="0"/>
                <w:color w:val="A8A8AD"/>
                <w:sz w:val="20"/>
              </w:rPr>
              <w:t>Make every organization feel like a capable program operator from day one: clear portfolio visibility, structured founder support, and measurable outcomes in one calm workspace.</w:t>
            </w:r>
          </w:p>
        </w:tc>
      </w:tr>
    </w:tbl>
    <w:p>
      <w:pPr>
        <w:spacing w:after="40"/>
      </w:pPr>
    </w:p>
    <w:p>
      <w:pPr>
        <w:spacing w:before="0" w:after="0" w:line="269" w:lineRule="auto"/>
      </w:pPr>
      <w:r>
        <w:rPr>
          <w:rFonts w:ascii="Aptos" w:hAnsi="Aptos"/>
          <w:b w:val="0"/>
          <w:i/>
          <w:color w:val="A8A8AD"/>
          <w:sz w:val="21"/>
        </w:rPr>
        <w:t>This PRD is intentionally opinionated about structure and sequencing. It treats today’s organization surfaces as the foundation, then defines the product model needed to make them feel connected, predictable, and useful at scale.</w:t>
      </w:r>
    </w:p>
    <w:p>
      <w:r>
        <w:rPr>
          <w:color w:val="141416"/>
        </w:rPr>
        <w:br w:type="page"/>
      </w:r>
    </w:p>
    <w:p>
      <w:pPr>
        <w:pStyle w:val="Heading1"/>
        <w:keepNext/>
        <w:spacing w:before="0" w:after="120" w:line="269" w:lineRule="auto"/>
      </w:pPr>
      <w:r>
        <w:rPr>
          <w:rFonts w:ascii="Aptos Display" w:hAnsi="Aptos Display"/>
          <w:b w:val="0"/>
          <w:i w:val="0"/>
          <w:color w:val="141416"/>
          <w:sz w:val="21"/>
        </w:rPr>
        <w:t>Contents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024"/>
            <w:shd w:fill="202023"/>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69" w:lineRule="auto"/>
            </w:pPr>
            <w:r>
              <w:rPr>
                <w:rFonts w:ascii="Aptos" w:hAnsi="Aptos"/>
                <w:b/>
                <w:i w:val="0"/>
                <w:color w:val="F5F5F5"/>
                <w:sz w:val="17"/>
              </w:rPr>
              <w:t>SECTION</w:t>
            </w:r>
          </w:p>
        </w:tc>
        <w:tc>
          <w:tcPr>
            <w:tcW w:type="dxa" w:w="6336"/>
            <w:shd w:fill="202023"/>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69" w:lineRule="auto"/>
            </w:pPr>
            <w:r>
              <w:rPr>
                <w:rFonts w:ascii="Aptos" w:hAnsi="Aptos"/>
                <w:b/>
                <w:i w:val="0"/>
                <w:color w:val="F5F5F5"/>
                <w:sz w:val="17"/>
              </w:rPr>
              <w:t>WHAT IT ANSWERS</w:t>
            </w:r>
          </w:p>
        </w:tc>
      </w:tr>
      <w:tr>
        <w:tc>
          <w:tcPr>
            <w:tcW w:type="dxa" w:w="4997"/>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8"/>
              </w:rPr>
              <w:t>01  Product context</w:t>
            </w:r>
          </w:p>
        </w:tc>
        <w:tc>
          <w:tcPr>
            <w:tcW w:type="dxa" w:w="4997"/>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8"/>
              </w:rPr>
              <w:t>Why the organization surface matters now</w:t>
            </w:r>
          </w:p>
        </w:tc>
      </w:tr>
      <w:tr>
        <w:tc>
          <w:tcPr>
            <w:tcW w:type="dxa" w:w="4997"/>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8"/>
              </w:rPr>
              <w:t>02  Users and jobs</w:t>
            </w:r>
          </w:p>
        </w:tc>
        <w:tc>
          <w:tcPr>
            <w:tcW w:type="dxa" w:w="4997"/>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8"/>
              </w:rPr>
              <w:t>Who uses it and what success looks like</w:t>
            </w:r>
          </w:p>
        </w:tc>
      </w:tr>
      <w:tr>
        <w:tc>
          <w:tcPr>
            <w:tcW w:type="dxa" w:w="4997"/>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8"/>
              </w:rPr>
              <w:t>03  Product model</w:t>
            </w:r>
          </w:p>
        </w:tc>
        <w:tc>
          <w:tcPr>
            <w:tcW w:type="dxa" w:w="4997"/>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8"/>
              </w:rPr>
              <w:t>How organizations, programs, startups, mentors, and teams relate</w:t>
            </w:r>
          </w:p>
        </w:tc>
      </w:tr>
      <w:tr>
        <w:tc>
          <w:tcPr>
            <w:tcW w:type="dxa" w:w="4997"/>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8"/>
              </w:rPr>
              <w:t>04  Experience architecture</w:t>
            </w:r>
          </w:p>
        </w:tc>
        <w:tc>
          <w:tcPr>
            <w:tcW w:type="dxa" w:w="4997"/>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8"/>
              </w:rPr>
              <w:t>How the organization workspace should be structured</w:t>
            </w:r>
          </w:p>
        </w:tc>
      </w:tr>
      <w:tr>
        <w:tc>
          <w:tcPr>
            <w:tcW w:type="dxa" w:w="4997"/>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8"/>
              </w:rPr>
              <w:t>05  Requirements</w:t>
            </w:r>
          </w:p>
        </w:tc>
        <w:tc>
          <w:tcPr>
            <w:tcW w:type="dxa" w:w="4997"/>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8"/>
              </w:rPr>
              <w:t>What must be built, by priority and capability</w:t>
            </w:r>
          </w:p>
        </w:tc>
      </w:tr>
      <w:tr>
        <w:tc>
          <w:tcPr>
            <w:tcW w:type="dxa" w:w="4997"/>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8"/>
              </w:rPr>
              <w:t>06  Workflows</w:t>
            </w:r>
          </w:p>
        </w:tc>
        <w:tc>
          <w:tcPr>
            <w:tcW w:type="dxa" w:w="4997"/>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8"/>
              </w:rPr>
              <w:t>The core journeys from creation to outcomes</w:t>
            </w:r>
          </w:p>
        </w:tc>
      </w:tr>
      <w:tr>
        <w:tc>
          <w:tcPr>
            <w:tcW w:type="dxa" w:w="4997"/>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8"/>
              </w:rPr>
              <w:t>07  Trust and operations</w:t>
            </w:r>
          </w:p>
        </w:tc>
        <w:tc>
          <w:tcPr>
            <w:tcW w:type="dxa" w:w="4997"/>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8"/>
              </w:rPr>
              <w:t>Permissions, notifications, calls, analytics, and safeguards</w:t>
            </w:r>
          </w:p>
        </w:tc>
      </w:tr>
      <w:tr>
        <w:tc>
          <w:tcPr>
            <w:tcW w:type="dxa" w:w="4997"/>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8"/>
              </w:rPr>
              <w:t>08  Delivery plan</w:t>
            </w:r>
          </w:p>
        </w:tc>
        <w:tc>
          <w:tcPr>
            <w:tcW w:type="dxa" w:w="4997"/>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8"/>
              </w:rPr>
              <w:t>Phases, dependencies, metrics, and acceptance criteria</w:t>
            </w:r>
          </w:p>
        </w:tc>
      </w:tr>
      <w:tr>
        <w:tc>
          <w:tcPr>
            <w:tcW w:type="dxa" w:w="4997"/>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8"/>
              </w:rPr>
              <w:t>Appendix</w:t>
            </w:r>
          </w:p>
        </w:tc>
        <w:tc>
          <w:tcPr>
            <w:tcW w:type="dxa" w:w="4997"/>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8"/>
              </w:rPr>
              <w:t>Open questions, glossary, and source-of-truth notes</w:t>
            </w:r>
          </w:p>
        </w:tc>
      </w:tr>
    </w:tbl>
    <w:p>
      <w:pPr>
        <w:spacing w:after="40"/>
      </w:pPr>
    </w:p>
    <w:tbl>
      <w:tblPr>
        <w:tblW w:type="auto" w:w="0"/>
        <w:jc w:val="center"/>
        <w:tblLayout w:type="fixed"/>
        <w:tblLook w:firstColumn="1" w:firstRow="1" w:lastColumn="0" w:lastRow="0" w:noHBand="0" w:noVBand="1" w:val="04A0"/>
      </w:tblPr>
      <w:tblGrid>
        <w:gridCol w:w="9994"/>
      </w:tblGrid>
      <w:tr>
        <w:trPr>
          <w:cantSplit/>
        </w:trPr>
        <w:tc>
          <w:tcPr>
            <w:tcW w:type="dxa" w:w="9648"/>
            <w:shd w:fill="202023"/>
            <w:tcBorders>
              <w:top w:val="single" w:sz="8" w:space="0" w:color="55555B"/>
              <w:left w:val="single" w:sz="8" w:space="0" w:color="55555B"/>
              <w:bottom w:val="single" w:sz="8" w:space="0" w:color="55555B"/>
              <w:right w:val="single" w:sz="8" w:space="0" w:color="55555B"/>
              <w:insideH w:val="single" w:sz="8" w:space="0" w:color="55555B"/>
              <w:insideV w:val="single" w:sz="8" w:space="0" w:color="55555B"/>
            </w:tcBorders>
            <w:tcMar>
              <w:top w:w="140" w:type="dxa"/>
              <w:start w:w="170" w:type="dxa"/>
              <w:bottom w:w="140" w:type="dxa"/>
              <w:end w:w="170" w:type="dxa"/>
            </w:tcMar>
          </w:tcPr>
          <w:p>
            <w:pPr>
              <w:spacing w:before="0" w:after="80" w:line="269" w:lineRule="auto"/>
            </w:pPr>
            <w:r>
              <w:rPr>
                <w:rFonts w:ascii="Aptos" w:hAnsi="Aptos"/>
                <w:b/>
                <w:i w:val="0"/>
                <w:color w:val="F5F5F5"/>
                <w:sz w:val="19"/>
              </w:rPr>
              <w:t>HOW TO READ THIS DOCUMENT</w:t>
            </w:r>
          </w:p>
          <w:p>
            <w:pPr>
              <w:spacing w:before="0" w:after="0" w:line="269" w:lineRule="auto"/>
            </w:pPr>
            <w:r>
              <w:rPr>
                <w:rFonts w:ascii="Aptos" w:hAnsi="Aptos"/>
                <w:b w:val="0"/>
                <w:i w:val="0"/>
                <w:color w:val="A8A8AD"/>
                <w:sz w:val="20"/>
              </w:rPr>
              <w:t>“Current foundation” describes capabilities already represented in the repository. “Target” describes the intended product behavior. “Future” is deliberately sequenced after the core organization operating loop is reliable.</w:t>
            </w:r>
          </w:p>
        </w:tc>
      </w:tr>
    </w:tbl>
    <w:p>
      <w:pPr>
        <w:spacing w:after="40"/>
      </w:pPr>
    </w:p>
    <w:p>
      <w:r>
        <w:rPr>
          <w:color w:val="141416"/>
        </w:rPr>
        <w:br w:type="page"/>
      </w:r>
    </w:p>
    <w:p>
      <w:pPr>
        <w:pStyle w:val="Heading1"/>
        <w:keepNext/>
        <w:spacing w:before="0" w:after="120" w:line="269" w:lineRule="auto"/>
      </w:pPr>
      <w:r>
        <w:rPr>
          <w:rFonts w:ascii="Aptos Display" w:hAnsi="Aptos Display"/>
          <w:b w:val="0"/>
          <w:i w:val="0"/>
          <w:color w:val="141416"/>
          <w:sz w:val="21"/>
        </w:rPr>
        <w:t>01  Product context</w:t>
      </w:r>
    </w:p>
    <w:p>
      <w:pPr>
        <w:pStyle w:val="Heading2"/>
        <w:keepNext/>
        <w:spacing w:before="0" w:after="120" w:line="269" w:lineRule="auto"/>
      </w:pPr>
      <w:r>
        <w:rPr>
          <w:rFonts w:ascii="Aptos Display" w:hAnsi="Aptos Display"/>
          <w:b w:val="0"/>
          <w:i w:val="0"/>
          <w:color w:val="141416"/>
          <w:sz w:val="21"/>
        </w:rPr>
        <w:t>The problem</w:t>
      </w:r>
    </w:p>
    <w:p>
      <w:pPr>
        <w:spacing w:before="0" w:after="120" w:line="269" w:lineRule="auto"/>
      </w:pPr>
      <w:r>
        <w:rPr>
          <w:rFonts w:ascii="Aptos" w:hAnsi="Aptos"/>
          <w:b w:val="0"/>
          <w:i w:val="0"/>
          <w:color w:val="141416"/>
          <w:sz w:val="21"/>
        </w:rPr>
        <w:t>Organizations are currently modeled as administrators managing cohorts, milestones, deliverables, events, communication, mentors, resources, members, and analytics. The building blocks exist, but the experience does not yet make the operating model obvious. Navigation, program management, participant management, mentor operations, and outcome reporting feel like separate tools instead of one continuous workflow.</w:t>
      </w:r>
    </w:p>
    <w:p>
      <w:pPr>
        <w:pStyle w:val="Heading2"/>
        <w:keepNext/>
        <w:spacing w:before="0" w:after="120" w:line="269" w:lineRule="auto"/>
      </w:pPr>
      <w:r>
        <w:rPr>
          <w:rFonts w:ascii="Aptos Display" w:hAnsi="Aptos Display"/>
          <w:b w:val="0"/>
          <w:i w:val="0"/>
          <w:color w:val="141416"/>
          <w:sz w:val="21"/>
        </w:rPr>
        <w:t>The opportunity</w:t>
      </w:r>
    </w:p>
    <w:p>
      <w:pPr>
        <w:spacing w:before="0" w:after="120" w:line="269" w:lineRule="auto"/>
      </w:pPr>
      <w:r>
        <w:rPr>
          <w:rFonts w:ascii="Aptos" w:hAnsi="Aptos"/>
          <w:b w:val="0"/>
          <w:i w:val="0"/>
          <w:color w:val="141416"/>
          <w:sz w:val="21"/>
        </w:rPr>
        <w:t>Give organizations a clear home base that answers three questions immediately: What programs are running? Which startups need attention? What progress and outcomes can we prove? The answer should be visible without requiring an administrator to understand the internal data model.</w:t>
      </w:r>
    </w:p>
    <w:p>
      <w:pPr>
        <w:pStyle w:val="Heading2"/>
        <w:keepNext/>
        <w:spacing w:before="0" w:after="120" w:line="269" w:lineRule="auto"/>
      </w:pPr>
      <w:r>
        <w:rPr>
          <w:rFonts w:ascii="Aptos Display" w:hAnsi="Aptos Display"/>
          <w:b w:val="0"/>
          <w:i w:val="0"/>
          <w:color w:val="141416"/>
          <w:sz w:val="21"/>
        </w:rPr>
        <w:t>Product principles</w:t>
      </w:r>
    </w:p>
    <w:p>
      <w:pPr>
        <w:pStyle w:val="ListBullet"/>
        <w:ind w:left="389" w:hanging="259"/>
      </w:pPr>
      <w:r>
        <w:rPr>
          <w:rFonts w:ascii="Aptos" w:hAnsi="Aptos"/>
          <w:b w:val="0"/>
          <w:i w:val="0"/>
          <w:color w:val="141416"/>
          <w:sz w:val="20"/>
        </w:rPr>
        <w:t>Program-first: the program is the organizing unit for startups, mentors, work, communication, and reporting.</w:t>
      </w:r>
    </w:p>
    <w:p>
      <w:pPr>
        <w:pStyle w:val="ListBullet"/>
        <w:ind w:left="389" w:hanging="259"/>
      </w:pPr>
      <w:r>
        <w:rPr>
          <w:rFonts w:ascii="Aptos" w:hAnsi="Aptos"/>
          <w:b w:val="0"/>
          <w:i w:val="0"/>
          <w:color w:val="141416"/>
          <w:sz w:val="20"/>
        </w:rPr>
        <w:t>Portfolio clarity: the organization can scan the health of every startup, then drill into one founder and team.</w:t>
      </w:r>
    </w:p>
    <w:p>
      <w:pPr>
        <w:pStyle w:val="ListBullet"/>
        <w:ind w:left="389" w:hanging="259"/>
      </w:pPr>
      <w:r>
        <w:rPr>
          <w:rFonts w:ascii="Aptos" w:hAnsi="Aptos"/>
          <w:b w:val="0"/>
          <w:i w:val="0"/>
          <w:color w:val="141416"/>
          <w:sz w:val="20"/>
        </w:rPr>
        <w:t>Structured support: mentors do not merely exist in a directory; they have assignments, context, touchpoints, and workload visibility.</w:t>
      </w:r>
    </w:p>
    <w:p>
      <w:pPr>
        <w:pStyle w:val="ListBullet"/>
        <w:ind w:left="389" w:hanging="259"/>
      </w:pPr>
      <w:r>
        <w:rPr>
          <w:rFonts w:ascii="Aptos" w:hAnsi="Aptos"/>
          <w:b w:val="0"/>
          <w:i w:val="0"/>
          <w:color w:val="141416"/>
          <w:sz w:val="20"/>
        </w:rPr>
        <w:t>Participant agency: founders can discover, accept, decline, and act on organization or program invitations.</w:t>
      </w:r>
    </w:p>
    <w:p>
      <w:pPr>
        <w:pStyle w:val="ListBullet"/>
        <w:ind w:left="389" w:hanging="259"/>
      </w:pPr>
      <w:r>
        <w:rPr>
          <w:rFonts w:ascii="Aptos" w:hAnsi="Aptos"/>
          <w:b w:val="0"/>
          <w:i w:val="0"/>
          <w:color w:val="141416"/>
          <w:sz w:val="20"/>
        </w:rPr>
        <w:t>Evidence over theater: analytics are grounded in activity, milestones, submissions, deliverables, and outcomes already captured in the product.</w:t>
      </w:r>
    </w:p>
    <w:p>
      <w:pPr>
        <w:pStyle w:val="ListBullet"/>
        <w:ind w:left="389" w:hanging="259"/>
      </w:pPr>
      <w:r>
        <w:rPr>
          <w:rFonts w:ascii="Aptos" w:hAnsi="Aptos"/>
          <w:b w:val="0"/>
          <w:i w:val="0"/>
          <w:color w:val="141416"/>
          <w:sz w:val="20"/>
        </w:rPr>
        <w:t>Calm professionalism: use hierarchy, spacing, and strong states instead of decorative visual noise.</w:t>
      </w:r>
    </w:p>
    <w:p>
      <w:pPr>
        <w:pStyle w:val="Heading2"/>
        <w:keepNext/>
        <w:spacing w:before="0" w:after="120" w:line="269" w:lineRule="auto"/>
      </w:pPr>
      <w:r>
        <w:rPr>
          <w:rFonts w:ascii="Aptos Display" w:hAnsi="Aptos Display"/>
          <w:b w:val="0"/>
          <w:i w:val="0"/>
          <w:color w:val="141416"/>
          <w:sz w:val="21"/>
        </w:rPr>
        <w:t>Current foundation observed in the product</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656"/>
            <w:shd w:fill="202023"/>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69" w:lineRule="auto"/>
            </w:pPr>
            <w:r>
              <w:rPr>
                <w:rFonts w:ascii="Aptos" w:hAnsi="Aptos"/>
                <w:b/>
                <w:i w:val="0"/>
                <w:color w:val="F5F5F5"/>
                <w:sz w:val="17"/>
              </w:rPr>
              <w:t>AREA</w:t>
            </w:r>
          </w:p>
        </w:tc>
        <w:tc>
          <w:tcPr>
            <w:tcW w:type="dxa" w:w="3816"/>
            <w:shd w:fill="202023"/>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69" w:lineRule="auto"/>
            </w:pPr>
            <w:r>
              <w:rPr>
                <w:rFonts w:ascii="Aptos" w:hAnsi="Aptos"/>
                <w:b/>
                <w:i w:val="0"/>
                <w:color w:val="F5F5F5"/>
                <w:sz w:val="17"/>
              </w:rPr>
              <w:t>CURRENT FOUNDATION</w:t>
            </w:r>
          </w:p>
        </w:tc>
        <w:tc>
          <w:tcPr>
            <w:tcW w:type="dxa" w:w="3888"/>
            <w:shd w:fill="202023"/>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69" w:lineRule="auto"/>
            </w:pPr>
            <w:r>
              <w:rPr>
                <w:rFonts w:ascii="Aptos" w:hAnsi="Aptos"/>
                <w:b/>
                <w:i w:val="0"/>
                <w:color w:val="F5F5F5"/>
                <w:sz w:val="17"/>
              </w:rPr>
              <w:t>PRD IMPLICATION</w:t>
            </w:r>
          </w:p>
        </w:tc>
      </w:tr>
      <w:tr>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6"/>
              </w:rPr>
              <w:t>Identity</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Founder, team-member, talent, mentor, organization-admin roles.</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Keep role-based routing and permissions explicit.</w:t>
            </w:r>
          </w:p>
        </w:tc>
      </w:tr>
      <w:tr>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6"/>
              </w:rPr>
              <w:t>Organization</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Organization profile, admins, settings, logo, website.</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Add operating metadata and member roles over time.</w:t>
            </w:r>
          </w:p>
        </w:tc>
      </w:tr>
      <w:tr>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6"/>
              </w:rPr>
              <w:t>Programs</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Cohort creation, dates, status, soft delete, memberships.</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Treat “program” as the user-facing term; cohort remains an implementation alias if needed.</w:t>
            </w:r>
          </w:p>
        </w:tc>
      </w:tr>
      <w:tr>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6"/>
              </w:rPr>
              <w:t>Program work</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Milestones, structured milestones, tasks, deliverables, resources, events.</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Unify them under a program workspace and founder-facing timeline.</w:t>
            </w:r>
          </w:p>
        </w:tc>
      </w:tr>
      <w:tr>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6"/>
              </w:rPr>
              <w:t>Mentors</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Organization mentors, expertise, founder assignments, mentor portal.</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Add assignment context, capacity, and interaction history.</w:t>
            </w:r>
          </w:p>
        </w:tc>
      </w:tr>
      <w:tr>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6"/>
              </w:rPr>
              <w:t>Visibility</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Portfolio, startup snapshots, cohort analytics, program metrics.</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Make attention and health the primary dashboard language.</w:t>
            </w:r>
          </w:p>
        </w:tc>
      </w:tr>
      <w:tr>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6"/>
              </w:rPr>
              <w:t>Communication</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Messages, announcements, notifications, meetings, LiveKit call foundation.</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Connect notifications, messaging, voice, and video to program context.</w:t>
            </w:r>
          </w:p>
        </w:tc>
      </w:tr>
    </w:tbl>
    <w:p>
      <w:pPr>
        <w:spacing w:after="40"/>
      </w:pPr>
    </w:p>
    <w:p>
      <w:r>
        <w:rPr>
          <w:color w:val="141416"/>
        </w:rPr>
        <w:br w:type="page"/>
      </w:r>
    </w:p>
    <w:p>
      <w:pPr>
        <w:pStyle w:val="Heading1"/>
        <w:keepNext/>
        <w:spacing w:before="0" w:after="120" w:line="269" w:lineRule="auto"/>
      </w:pPr>
      <w:r>
        <w:rPr>
          <w:rFonts w:ascii="Aptos Display" w:hAnsi="Aptos Display"/>
          <w:b w:val="0"/>
          <w:i w:val="0"/>
          <w:color w:val="141416"/>
          <w:sz w:val="21"/>
        </w:rPr>
        <w:t>02  Users and jobs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944"/>
            <w:shd w:fill="202023"/>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69" w:lineRule="auto"/>
            </w:pPr>
            <w:r>
              <w:rPr>
                <w:rFonts w:ascii="Aptos" w:hAnsi="Aptos"/>
                <w:b/>
                <w:i w:val="0"/>
                <w:color w:val="F5F5F5"/>
                <w:sz w:val="17"/>
              </w:rPr>
              <w:t>USER</w:t>
            </w:r>
          </w:p>
        </w:tc>
        <w:tc>
          <w:tcPr>
            <w:tcW w:type="dxa" w:w="4608"/>
            <w:shd w:fill="202023"/>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69" w:lineRule="auto"/>
            </w:pPr>
            <w:r>
              <w:rPr>
                <w:rFonts w:ascii="Aptos" w:hAnsi="Aptos"/>
                <w:b/>
                <w:i w:val="0"/>
                <w:color w:val="F5F5F5"/>
                <w:sz w:val="17"/>
              </w:rPr>
              <w:t>PRIMARY JOB</w:t>
            </w:r>
          </w:p>
        </w:tc>
        <w:tc>
          <w:tcPr>
            <w:tcW w:type="dxa" w:w="2808"/>
            <w:shd w:fill="202023"/>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69" w:lineRule="auto"/>
            </w:pPr>
            <w:r>
              <w:rPr>
                <w:rFonts w:ascii="Aptos" w:hAnsi="Aptos"/>
                <w:b/>
                <w:i w:val="0"/>
                <w:color w:val="F5F5F5"/>
                <w:sz w:val="17"/>
              </w:rPr>
              <w:t>MUST FEEL LIKE</w:t>
            </w:r>
          </w:p>
        </w:tc>
      </w:tr>
      <w:tr>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6"/>
              </w:rPr>
              <w:t>Organization admin</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Create and run programs; manage staff, mentors, startups, communication, and outcomes.</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A program operator with a reliable command center.</w:t>
            </w:r>
          </w:p>
        </w:tc>
      </w:tr>
      <w:tr>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6"/>
              </w:rPr>
              <w:t>Program manager</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Coordinate a specific program, track participation, and keep founders moving.</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A clear workspace with the right context, not a database.</w:t>
            </w:r>
          </w:p>
        </w:tc>
      </w:tr>
      <w:tr>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6"/>
              </w:rPr>
              <w:t>Mentor</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Understand assigned startups, prepare for sessions, communicate, and record useful follow-up.</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A focused support queue with enough context to be effective.</w:t>
            </w:r>
          </w:p>
        </w:tc>
      </w:tr>
      <w:tr>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6"/>
              </w:rPr>
              <w:t>Founder</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Evaluate and accept invitations, participate in programs, submit work, meet mentors, and view feedback.</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A partner in the program, never a passive record.</w:t>
            </w:r>
          </w:p>
        </w:tc>
      </w:tr>
      <w:tr>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6"/>
              </w:rPr>
              <w:t>Team member</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Contribute to program work through the startup team.</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Included in the work without losing founder-level clarity.</w:t>
            </w:r>
          </w:p>
        </w:tc>
      </w:tr>
      <w:tr>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6"/>
              </w:rPr>
              <w:t>Platform admin</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Safeguard roles, data, and system-wide integrity.</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Able to audit without becoming part of normal program work.</w:t>
            </w:r>
          </w:p>
        </w:tc>
      </w:tr>
    </w:tbl>
    <w:p>
      <w:pPr>
        <w:spacing w:after="40"/>
      </w:pPr>
    </w:p>
    <w:p>
      <w:pPr>
        <w:pStyle w:val="Heading2"/>
        <w:keepNext/>
        <w:spacing w:before="0" w:after="120" w:line="269" w:lineRule="auto"/>
      </w:pPr>
      <w:r>
        <w:rPr>
          <w:rFonts w:ascii="Aptos Display" w:hAnsi="Aptos Display"/>
          <w:b w:val="0"/>
          <w:i w:val="0"/>
          <w:color w:val="141416"/>
          <w:sz w:val="21"/>
        </w:rPr>
        <w:t>User stories</w:t>
      </w:r>
    </w:p>
    <w:p>
      <w:pPr>
        <w:pStyle w:val="ListBullet"/>
        <w:ind w:left="389" w:hanging="259"/>
      </w:pPr>
      <w:r>
        <w:rPr>
          <w:rFonts w:ascii="Aptos" w:hAnsi="Aptos"/>
          <w:b w:val="0"/>
          <w:i w:val="0"/>
          <w:color w:val="141416"/>
          <w:sz w:val="20"/>
        </w:rPr>
        <w:t>As an organization admin, I can create a program with dates, description, eligibility, milestones, mentors, and a clear invitation path.</w:t>
      </w:r>
    </w:p>
    <w:p>
      <w:pPr>
        <w:pStyle w:val="ListBullet"/>
        <w:ind w:left="389" w:hanging="259"/>
      </w:pPr>
      <w:r>
        <w:rPr>
          <w:rFonts w:ascii="Aptos" w:hAnsi="Aptos"/>
          <w:b w:val="0"/>
          <w:i w:val="0"/>
          <w:color w:val="141416"/>
          <w:sz w:val="20"/>
        </w:rPr>
        <w:t>As a program manager, I can see which startups are active, stalled, overdue, or missing submissions without opening each startup one by one.</w:t>
      </w:r>
    </w:p>
    <w:p>
      <w:pPr>
        <w:pStyle w:val="ListBullet"/>
        <w:ind w:left="389" w:hanging="259"/>
      </w:pPr>
      <w:r>
        <w:rPr>
          <w:rFonts w:ascii="Aptos" w:hAnsi="Aptos"/>
          <w:b w:val="0"/>
          <w:i w:val="0"/>
          <w:color w:val="141416"/>
          <w:sz w:val="20"/>
        </w:rPr>
        <w:t>As a mentor, I can see the startups assigned to me, their current goals, recent activity, and next recommended action.</w:t>
      </w:r>
    </w:p>
    <w:p>
      <w:pPr>
        <w:pStyle w:val="ListBullet"/>
        <w:ind w:left="389" w:hanging="259"/>
      </w:pPr>
      <w:r>
        <w:rPr>
          <w:rFonts w:ascii="Aptos" w:hAnsi="Aptos"/>
          <w:b w:val="0"/>
          <w:i w:val="0"/>
          <w:color w:val="141416"/>
          <w:sz w:val="20"/>
        </w:rPr>
        <w:t>As a founder, I can receive an invitation, understand the program before joining, accept or decline it, and see the program on my workspace.</w:t>
      </w:r>
    </w:p>
    <w:p>
      <w:pPr>
        <w:pStyle w:val="ListBullet"/>
        <w:ind w:left="389" w:hanging="259"/>
      </w:pPr>
      <w:r>
        <w:rPr>
          <w:rFonts w:ascii="Aptos" w:hAnsi="Aptos"/>
          <w:b w:val="0"/>
          <w:i w:val="0"/>
          <w:color w:val="141416"/>
          <w:sz w:val="20"/>
        </w:rPr>
        <w:t>As a founder, I can receive a mentor assignment and know how to contact or schedule time with that mentor.</w:t>
      </w:r>
    </w:p>
    <w:p>
      <w:pPr>
        <w:pStyle w:val="ListBullet"/>
        <w:ind w:left="389" w:hanging="259"/>
      </w:pPr>
      <w:r>
        <w:rPr>
          <w:rFonts w:ascii="Aptos" w:hAnsi="Aptos"/>
          <w:b w:val="0"/>
          <w:i w:val="0"/>
          <w:color w:val="141416"/>
          <w:sz w:val="20"/>
        </w:rPr>
        <w:t>As an organization admin, I can communicate with a founder or team by message, announcement, voice call, or video call in the right context.</w:t>
      </w:r>
    </w:p>
    <w:p>
      <w:pPr>
        <w:pStyle w:val="ListBullet"/>
        <w:ind w:left="389" w:hanging="259"/>
      </w:pPr>
      <w:r>
        <w:rPr>
          <w:rFonts w:ascii="Aptos" w:hAnsi="Aptos"/>
          <w:b w:val="0"/>
          <w:i w:val="0"/>
          <w:color w:val="141416"/>
          <w:sz w:val="20"/>
        </w:rPr>
        <w:t>As a program manager, I can export or share a trustworthy summary of participation, progress, and outcomes.</w:t>
      </w:r>
    </w:p>
    <w:p>
      <w:pPr>
        <w:pStyle w:val="Heading2"/>
        <w:keepNext/>
        <w:spacing w:before="0" w:after="120" w:line="269" w:lineRule="auto"/>
      </w:pPr>
      <w:r>
        <w:rPr>
          <w:rFonts w:ascii="Aptos Display" w:hAnsi="Aptos Display"/>
          <w:b w:val="0"/>
          <w:i w:val="0"/>
          <w:color w:val="141416"/>
          <w:sz w:val="21"/>
        </w:rPr>
        <w:t>Non-goals for the first organization release</w:t>
      </w:r>
    </w:p>
    <w:p>
      <w:pPr>
        <w:pStyle w:val="ListBullet"/>
        <w:ind w:left="389" w:hanging="259"/>
      </w:pPr>
      <w:r>
        <w:rPr>
          <w:rFonts w:ascii="Aptos" w:hAnsi="Aptos"/>
          <w:b w:val="0"/>
          <w:i w:val="0"/>
          <w:color w:val="141416"/>
          <w:sz w:val="20"/>
        </w:rPr>
        <w:t>Investor marketplace or investment decisions.</w:t>
      </w:r>
    </w:p>
    <w:p>
      <w:pPr>
        <w:pStyle w:val="ListBullet"/>
        <w:ind w:left="389" w:hanging="259"/>
      </w:pPr>
      <w:r>
        <w:rPr>
          <w:rFonts w:ascii="Aptos" w:hAnsi="Aptos"/>
          <w:b w:val="0"/>
          <w:i w:val="0"/>
          <w:color w:val="141416"/>
          <w:sz w:val="20"/>
        </w:rPr>
        <w:t>Paid program billing, subscriptions, or financial settlement.</w:t>
      </w:r>
    </w:p>
    <w:p>
      <w:pPr>
        <w:pStyle w:val="ListBullet"/>
        <w:ind w:left="389" w:hanging="259"/>
      </w:pPr>
      <w:r>
        <w:rPr>
          <w:rFonts w:ascii="Aptos" w:hAnsi="Aptos"/>
          <w:b w:val="0"/>
          <w:i w:val="0"/>
          <w:color w:val="141416"/>
          <w:sz w:val="20"/>
        </w:rPr>
        <w:t>Public social feeds or a broad community forum inside the organization workspace.</w:t>
      </w:r>
    </w:p>
    <w:p>
      <w:pPr>
        <w:pStyle w:val="ListBullet"/>
        <w:ind w:left="389" w:hanging="259"/>
      </w:pPr>
      <w:r>
        <w:rPr>
          <w:rFonts w:ascii="Aptos" w:hAnsi="Aptos"/>
          <w:b w:val="0"/>
          <w:i w:val="0"/>
          <w:color w:val="141416"/>
          <w:sz w:val="20"/>
        </w:rPr>
        <w:t>Recording calls or automated transcription.</w:t>
      </w:r>
    </w:p>
    <w:p>
      <w:pPr>
        <w:pStyle w:val="ListBullet"/>
        <w:ind w:left="389" w:hanging="259"/>
      </w:pPr>
      <w:r>
        <w:rPr>
          <w:rFonts w:ascii="Aptos" w:hAnsi="Aptos"/>
          <w:b w:val="0"/>
          <w:i w:val="0"/>
          <w:color w:val="141416"/>
          <w:sz w:val="20"/>
        </w:rPr>
        <w:t>Advanced AI coaching or predictive startup scoring before the underlying activity data is reliable.</w:t>
      </w:r>
    </w:p>
    <w:p>
      <w:r>
        <w:rPr>
          <w:color w:val="141416"/>
        </w:rPr>
        <w:br w:type="page"/>
      </w:r>
    </w:p>
    <w:p>
      <w:pPr>
        <w:pStyle w:val="Heading1"/>
        <w:keepNext/>
        <w:spacing w:before="0" w:after="120" w:line="269" w:lineRule="auto"/>
      </w:pPr>
      <w:r>
        <w:rPr>
          <w:rFonts w:ascii="Aptos Display" w:hAnsi="Aptos Display"/>
          <w:b w:val="0"/>
          <w:i w:val="0"/>
          <w:color w:val="141416"/>
          <w:sz w:val="21"/>
        </w:rPr>
        <w:t>03  Product model</w:t>
      </w:r>
    </w:p>
    <w:p>
      <w:pPr>
        <w:pStyle w:val="Heading2"/>
        <w:keepNext/>
        <w:spacing w:before="0" w:after="120" w:line="269" w:lineRule="auto"/>
      </w:pPr>
      <w:r>
        <w:rPr>
          <w:rFonts w:ascii="Aptos Display" w:hAnsi="Aptos Display"/>
          <w:b w:val="0"/>
          <w:i w:val="0"/>
          <w:color w:val="141416"/>
          <w:sz w:val="21"/>
        </w:rPr>
        <w:t>The organization operating loop</w:t>
      </w:r>
    </w:p>
    <w:tbl>
      <w:tblPr>
        <w:tblW w:type="auto" w:w="0"/>
        <w:jc w:val="center"/>
        <w:tblLayout w:type="fixed"/>
        <w:tblLook w:firstColumn="1" w:firstRow="1" w:lastColumn="0" w:lastRow="0" w:noHBand="0" w:noVBand="1" w:val="04A0"/>
      </w:tblPr>
      <w:tblGrid>
        <w:gridCol w:w="9994"/>
      </w:tblGrid>
      <w:tr>
        <w:trPr>
          <w:cantSplit/>
        </w:trPr>
        <w:tc>
          <w:tcPr>
            <w:tcW w:type="dxa" w:w="9648"/>
            <w:shd w:fill="202023"/>
            <w:tcBorders>
              <w:top w:val="single" w:sz="8" w:space="0" w:color="55555B"/>
              <w:left w:val="single" w:sz="8" w:space="0" w:color="55555B"/>
              <w:bottom w:val="single" w:sz="8" w:space="0" w:color="55555B"/>
              <w:right w:val="single" w:sz="8" w:space="0" w:color="55555B"/>
              <w:insideH w:val="single" w:sz="8" w:space="0" w:color="55555B"/>
              <w:insideV w:val="single" w:sz="8" w:space="0" w:color="55555B"/>
            </w:tcBorders>
            <w:tcMar>
              <w:top w:w="140" w:type="dxa"/>
              <w:start w:w="170" w:type="dxa"/>
              <w:bottom w:w="140" w:type="dxa"/>
              <w:end w:w="170" w:type="dxa"/>
            </w:tcMar>
          </w:tcPr>
          <w:p>
            <w:pPr>
              <w:spacing w:before="0" w:after="80" w:line="269" w:lineRule="auto"/>
            </w:pPr>
            <w:r>
              <w:rPr>
                <w:rFonts w:ascii="Aptos" w:hAnsi="Aptos"/>
                <w:b/>
                <w:i w:val="0"/>
                <w:color w:val="F5F5F5"/>
                <w:sz w:val="19"/>
              </w:rPr>
              <w:t>ONE LOOP</w:t>
            </w:r>
          </w:p>
          <w:p>
            <w:pPr>
              <w:spacing w:before="0" w:after="0" w:line="269" w:lineRule="auto"/>
            </w:pPr>
            <w:r>
              <w:rPr>
                <w:rFonts w:ascii="Aptos" w:hAnsi="Aptos"/>
                <w:b w:val="0"/>
                <w:i w:val="0"/>
                <w:color w:val="A8A8AD"/>
                <w:sz w:val="20"/>
              </w:rPr>
              <w:t>Create program → invite startups → accept membership → assign mentors → run work and sessions → collect submissions → review progress → communicate → report outcomes → archive or renew.</w:t>
            </w:r>
          </w:p>
        </w:tc>
      </w:tr>
    </w:tbl>
    <w:p>
      <w:pPr>
        <w:spacing w:after="40"/>
      </w:pP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00"/>
            <w:shd w:fill="202023"/>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69" w:lineRule="auto"/>
            </w:pPr>
            <w:r>
              <w:rPr>
                <w:rFonts w:ascii="Aptos" w:hAnsi="Aptos"/>
                <w:b/>
                <w:i w:val="0"/>
                <w:color w:val="F5F5F5"/>
                <w:sz w:val="17"/>
              </w:rPr>
              <w:t>ENTITY</w:t>
            </w:r>
          </w:p>
        </w:tc>
        <w:tc>
          <w:tcPr>
            <w:tcW w:type="dxa" w:w="4536"/>
            <w:shd w:fill="202023"/>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69" w:lineRule="auto"/>
            </w:pPr>
            <w:r>
              <w:rPr>
                <w:rFonts w:ascii="Aptos" w:hAnsi="Aptos"/>
                <w:b/>
                <w:i w:val="0"/>
                <w:color w:val="F5F5F5"/>
                <w:sz w:val="17"/>
              </w:rPr>
              <w:t>DEFINITION</w:t>
            </w:r>
          </w:p>
        </w:tc>
        <w:tc>
          <w:tcPr>
            <w:tcW w:type="dxa" w:w="3024"/>
            <w:shd w:fill="202023"/>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69" w:lineRule="auto"/>
            </w:pPr>
            <w:r>
              <w:rPr>
                <w:rFonts w:ascii="Aptos" w:hAnsi="Aptos"/>
                <w:b/>
                <w:i w:val="0"/>
                <w:color w:val="F5F5F5"/>
                <w:sz w:val="17"/>
              </w:rPr>
              <w:t>KEY RELATIONSHIPS</w:t>
            </w:r>
          </w:p>
        </w:tc>
      </w:tr>
      <w:tr>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6"/>
              </w:rPr>
              <w:t>Organization</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The operating entity that owns programs, staff, mentors, resources, and portfolio visibility.</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Owns many programs; has admins and mentors.</w:t>
            </w:r>
          </w:p>
        </w:tc>
      </w:tr>
      <w:tr>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6"/>
              </w:rPr>
              <w:t>Program</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A time-bounded or ongoing support experience with eligibility, milestones, deliverables, events, and communication.</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Belongs to one organization; includes many startups and mentors.</w:t>
            </w:r>
          </w:p>
        </w:tc>
      </w:tr>
      <w:tr>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6"/>
              </w:rPr>
              <w:t>Startup</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A founder-led company workspace with a team, goals, tasks, and execution history.</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Can join multiple programs; retains one source of startup truth.</w:t>
            </w:r>
          </w:p>
        </w:tc>
      </w:tr>
      <w:tr>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6"/>
              </w:rPr>
              <w:t>Program membership</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The startup’s participation record in a program.</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Has status, invited/joined dates, founder/team visibility, and progress.</w:t>
            </w:r>
          </w:p>
        </w:tc>
      </w:tr>
      <w:tr>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6"/>
              </w:rPr>
              <w:t>Mentor</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A person invited or affiliated with an organization to support founders.</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Can be assigned to one or more startups/programs with capacity limits.</w:t>
            </w:r>
          </w:p>
        </w:tc>
      </w:tr>
      <w:tr>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6"/>
              </w:rPr>
              <w:t>Assignment</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The explicit relationship between mentor, startup, and program.</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Creates accountability and access boundaries.</w:t>
            </w:r>
          </w:p>
        </w:tc>
      </w:tr>
      <w:tr>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6"/>
              </w:rPr>
              <w:t>Submission</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Founder/team evidence sent to a program for review.</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May relate to a milestone or deliverable; receives status and feedback.</w:t>
            </w:r>
          </w:p>
        </w:tc>
      </w:tr>
      <w:tr>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6"/>
              </w:rPr>
              <w:t>Interaction</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A message, announcement, meeting, voice call, video call, or note tied to context.</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Should retain program/startup/participant context where appropriate.</w:t>
            </w:r>
          </w:p>
        </w:tc>
      </w:tr>
    </w:tbl>
    <w:p>
      <w:pPr>
        <w:spacing w:after="40"/>
      </w:pPr>
    </w:p>
    <w:p>
      <w:pPr>
        <w:pStyle w:val="Heading2"/>
        <w:keepNext/>
        <w:spacing w:before="0" w:after="120" w:line="269" w:lineRule="auto"/>
      </w:pPr>
      <w:r>
        <w:rPr>
          <w:rFonts w:ascii="Aptos Display" w:hAnsi="Aptos Display"/>
          <w:b w:val="0"/>
          <w:i w:val="0"/>
          <w:color w:val="141416"/>
          <w:sz w:val="21"/>
        </w:rPr>
        <w:t>Recommended naming</w:t>
      </w:r>
    </w:p>
    <w:p>
      <w:pPr>
        <w:spacing w:before="0" w:after="120" w:line="269" w:lineRule="auto"/>
      </w:pPr>
      <w:r>
        <w:rPr>
          <w:rFonts w:ascii="Aptos" w:hAnsi="Aptos"/>
          <w:b w:val="0"/>
          <w:i w:val="0"/>
          <w:color w:val="141416"/>
          <w:sz w:val="21"/>
        </w:rPr>
        <w:t>Use “program” in the user interface and product language because founders join programs and organizations run programs. Preserve “cohort” as a compatibility term only where existing APIs or database models require it. The user should not have to understand that distinction.</w:t>
      </w:r>
    </w:p>
    <w:p>
      <w:pPr>
        <w:pStyle w:val="Heading2"/>
        <w:keepNext/>
        <w:spacing w:before="0" w:after="120" w:line="269" w:lineRule="auto"/>
      </w:pPr>
      <w:r>
        <w:rPr>
          <w:rFonts w:ascii="Aptos Display" w:hAnsi="Aptos Display"/>
          <w:b w:val="0"/>
          <w:i w:val="0"/>
          <w:color w:val="141416"/>
          <w:sz w:val="21"/>
        </w:rPr>
        <w:t>State model</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202023"/>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69" w:lineRule="auto"/>
            </w:pPr>
            <w:r>
              <w:rPr>
                <w:rFonts w:ascii="Aptos" w:hAnsi="Aptos"/>
                <w:b/>
                <w:i w:val="0"/>
                <w:color w:val="F5F5F5"/>
                <w:sz w:val="17"/>
              </w:rPr>
              <w:t>OBJECT</w:t>
            </w:r>
          </w:p>
        </w:tc>
        <w:tc>
          <w:tcPr>
            <w:tcW w:type="dxa" w:w="6480"/>
            <w:shd w:fill="202023"/>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69" w:lineRule="auto"/>
            </w:pPr>
            <w:r>
              <w:rPr>
                <w:rFonts w:ascii="Aptos" w:hAnsi="Aptos"/>
                <w:b/>
                <w:i w:val="0"/>
                <w:color w:val="F5F5F5"/>
                <w:sz w:val="17"/>
              </w:rPr>
              <w:t>STATES</w:t>
            </w:r>
          </w:p>
        </w:tc>
      </w:tr>
      <w:tr>
        <w:tc>
          <w:tcPr>
            <w:tcW w:type="dxa" w:w="4997"/>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6"/>
              </w:rPr>
              <w:t>Program</w:t>
            </w:r>
          </w:p>
        </w:tc>
        <w:tc>
          <w:tcPr>
            <w:tcW w:type="dxa" w:w="4997"/>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Draft · Upcoming · Active · Completed · Archived</w:t>
            </w:r>
          </w:p>
        </w:tc>
      </w:tr>
      <w:tr>
        <w:tc>
          <w:tcPr>
            <w:tcW w:type="dxa" w:w="4997"/>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6"/>
              </w:rPr>
              <w:t>Invitation</w:t>
            </w:r>
          </w:p>
        </w:tc>
        <w:tc>
          <w:tcPr>
            <w:tcW w:type="dxa" w:w="4997"/>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Pending · Accepted · Declined · Expired · Revoked</w:t>
            </w:r>
          </w:p>
        </w:tc>
      </w:tr>
      <w:tr>
        <w:tc>
          <w:tcPr>
            <w:tcW w:type="dxa" w:w="4997"/>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6"/>
              </w:rPr>
              <w:t>Membership</w:t>
            </w:r>
          </w:p>
        </w:tc>
        <w:tc>
          <w:tcPr>
            <w:tcW w:type="dxa" w:w="4997"/>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Invited · Active · Paused · Completed · Withdrawn · Removed</w:t>
            </w:r>
          </w:p>
        </w:tc>
      </w:tr>
      <w:tr>
        <w:tc>
          <w:tcPr>
            <w:tcW w:type="dxa" w:w="4997"/>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6"/>
              </w:rPr>
              <w:t>Mentor assignment</w:t>
            </w:r>
          </w:p>
        </w:tc>
        <w:tc>
          <w:tcPr>
            <w:tcW w:type="dxa" w:w="4997"/>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Proposed · Active · Paused · Ended</w:t>
            </w:r>
          </w:p>
        </w:tc>
      </w:tr>
      <w:tr>
        <w:tc>
          <w:tcPr>
            <w:tcW w:type="dxa" w:w="4997"/>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6"/>
              </w:rPr>
              <w:t>Submission</w:t>
            </w:r>
          </w:p>
        </w:tc>
        <w:tc>
          <w:tcPr>
            <w:tcW w:type="dxa" w:w="4997"/>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Not started · Draft · Submitted · In review · Changes requested · Accepted</w:t>
            </w:r>
          </w:p>
        </w:tc>
      </w:tr>
      <w:tr>
        <w:tc>
          <w:tcPr>
            <w:tcW w:type="dxa" w:w="4997"/>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6"/>
              </w:rPr>
              <w:t>Startup health</w:t>
            </w:r>
          </w:p>
        </w:tc>
        <w:tc>
          <w:tcPr>
            <w:tcW w:type="dxa" w:w="4997"/>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On track · Needs attention · At risk · Inactive · Unknown</w:t>
            </w:r>
          </w:p>
        </w:tc>
      </w:tr>
    </w:tbl>
    <w:p>
      <w:pPr>
        <w:spacing w:after="40"/>
      </w:pPr>
    </w:p>
    <w:p>
      <w:r>
        <w:rPr>
          <w:color w:val="141416"/>
        </w:rPr>
        <w:br w:type="page"/>
      </w:r>
    </w:p>
    <w:p>
      <w:pPr>
        <w:pStyle w:val="Heading1"/>
        <w:keepNext/>
        <w:spacing w:before="0" w:after="120" w:line="269" w:lineRule="auto"/>
      </w:pPr>
      <w:r>
        <w:rPr>
          <w:rFonts w:ascii="Aptos Display" w:hAnsi="Aptos Display"/>
          <w:b w:val="0"/>
          <w:i w:val="0"/>
          <w:color w:val="141416"/>
          <w:sz w:val="21"/>
        </w:rPr>
        <w:t>04  Experience architecture</w:t>
      </w:r>
    </w:p>
    <w:p>
      <w:pPr>
        <w:pStyle w:val="Heading2"/>
        <w:keepNext/>
        <w:spacing w:before="0" w:after="120" w:line="269" w:lineRule="auto"/>
      </w:pPr>
      <w:r>
        <w:rPr>
          <w:rFonts w:ascii="Aptos Display" w:hAnsi="Aptos Display"/>
          <w:b w:val="0"/>
          <w:i w:val="0"/>
          <w:color w:val="141416"/>
          <w:sz w:val="21"/>
        </w:rPr>
        <w:t>Organization workspace information architecture</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00"/>
            <w:shd w:fill="202023"/>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69" w:lineRule="auto"/>
            </w:pPr>
            <w:r>
              <w:rPr>
                <w:rFonts w:ascii="Aptos" w:hAnsi="Aptos"/>
                <w:b/>
                <w:i w:val="0"/>
                <w:color w:val="F5F5F5"/>
                <w:sz w:val="17"/>
              </w:rPr>
              <w:t>NAVIGATION</w:t>
            </w:r>
          </w:p>
        </w:tc>
        <w:tc>
          <w:tcPr>
            <w:tcW w:type="dxa" w:w="4968"/>
            <w:shd w:fill="202023"/>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69" w:lineRule="auto"/>
            </w:pPr>
            <w:r>
              <w:rPr>
                <w:rFonts w:ascii="Aptos" w:hAnsi="Aptos"/>
                <w:b/>
                <w:i w:val="0"/>
                <w:color w:val="F5F5F5"/>
                <w:sz w:val="17"/>
              </w:rPr>
              <w:t>PURPOSE</w:t>
            </w:r>
          </w:p>
        </w:tc>
        <w:tc>
          <w:tcPr>
            <w:tcW w:type="dxa" w:w="2592"/>
            <w:shd w:fill="202023"/>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69" w:lineRule="auto"/>
            </w:pPr>
            <w:r>
              <w:rPr>
                <w:rFonts w:ascii="Aptos" w:hAnsi="Aptos"/>
                <w:b/>
                <w:i w:val="0"/>
                <w:color w:val="F5F5F5"/>
                <w:sz w:val="17"/>
              </w:rPr>
              <w:t>PRIMARY ACTION</w:t>
            </w:r>
          </w:p>
        </w:tc>
      </w:tr>
      <w:tr>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6"/>
              </w:rPr>
              <w:t>Overview</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Program and portfolio command center; attention queue; upcoming activity.</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Create program / review attention</w:t>
            </w:r>
          </w:p>
        </w:tc>
      </w:tr>
      <w:tr>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6"/>
              </w:rPr>
              <w:t>Programs</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List and manage every program with status, dates, member count, and health.</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Open / create / archive program</w:t>
            </w:r>
          </w:p>
        </w:tc>
      </w:tr>
      <w:tr>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6"/>
              </w:rPr>
              <w:t>Portfolio</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Cross-program view of startups, health, activity, milestones, and submissions.</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Filter / inspect startup</w:t>
            </w:r>
          </w:p>
        </w:tc>
      </w:tr>
      <w:tr>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6"/>
              </w:rPr>
              <w:t>Analytics</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Program and organization performance, participation, progress, and outcomes.</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Filter / compare / export</w:t>
            </w:r>
          </w:p>
        </w:tc>
      </w:tr>
      <w:tr>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6"/>
              </w:rPr>
              <w:t>Mentors</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Mentor directory, expertise, capacity, assignments, and activity.</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Invite / assign / rebalance</w:t>
            </w:r>
          </w:p>
        </w:tc>
      </w:tr>
      <w:tr>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6"/>
              </w:rPr>
              <w:t>Communication</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Announcements, messages, meetings, calls, and follow-up.</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Compose / schedule / call</w:t>
            </w:r>
          </w:p>
        </w:tc>
      </w:tr>
      <w:tr>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6"/>
              </w:rPr>
              <w:t>Resources</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Program resources, templates, recordings/links, and guidance.</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Publish / organize resource</w:t>
            </w:r>
          </w:p>
        </w:tc>
      </w:tr>
      <w:tr>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6"/>
              </w:rPr>
              <w:t>Settings</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Organization profile, admins, permissions, notifications, and defaults.</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Edit / manage access</w:t>
            </w:r>
          </w:p>
        </w:tc>
      </w:tr>
    </w:tbl>
    <w:p>
      <w:pPr>
        <w:spacing w:after="40"/>
      </w:pPr>
    </w:p>
    <w:p>
      <w:pPr>
        <w:pStyle w:val="Heading2"/>
        <w:keepNext/>
        <w:spacing w:before="0" w:after="120" w:line="269" w:lineRule="auto"/>
      </w:pPr>
      <w:r>
        <w:rPr>
          <w:rFonts w:ascii="Aptos Display" w:hAnsi="Aptos Display"/>
          <w:b w:val="0"/>
          <w:i w:val="0"/>
          <w:color w:val="141416"/>
          <w:sz w:val="21"/>
        </w:rPr>
        <w:t>Overview page structure</w:t>
      </w:r>
    </w:p>
    <w:p>
      <w:pPr>
        <w:pStyle w:val="ListBullet"/>
        <w:ind w:left="389" w:hanging="259"/>
      </w:pPr>
      <w:r>
        <w:rPr>
          <w:rFonts w:ascii="Aptos" w:hAnsi="Aptos"/>
          <w:b w:val="0"/>
          <w:i w:val="0"/>
          <w:color w:val="141416"/>
          <w:sz w:val="20"/>
        </w:rPr>
        <w:t>Header: organization name, type, program switcher, date range, and primary Create program action.</w:t>
      </w:r>
    </w:p>
    <w:p>
      <w:pPr>
        <w:pStyle w:val="ListBullet"/>
        <w:ind w:left="389" w:hanging="259"/>
      </w:pPr>
      <w:r>
        <w:rPr>
          <w:rFonts w:ascii="Aptos" w:hAnsi="Aptos"/>
          <w:b w:val="0"/>
          <w:i w:val="0"/>
          <w:color w:val="141416"/>
          <w:sz w:val="20"/>
        </w:rPr>
        <w:t>Attention strip: overdue submissions, at-risk startups, unassigned mentors, pending invites, and upcoming sessions.</w:t>
      </w:r>
    </w:p>
    <w:p>
      <w:pPr>
        <w:pStyle w:val="ListBullet"/>
        <w:ind w:left="389" w:hanging="259"/>
      </w:pPr>
      <w:r>
        <w:rPr>
          <w:rFonts w:ascii="Aptos" w:hAnsi="Aptos"/>
          <w:b w:val="0"/>
          <w:i w:val="0"/>
          <w:color w:val="141416"/>
          <w:sz w:val="20"/>
        </w:rPr>
        <w:t>Program summary: active programs with status, dates, startup count, participation, and progress indicators.</w:t>
      </w:r>
    </w:p>
    <w:p>
      <w:pPr>
        <w:pStyle w:val="ListBullet"/>
        <w:ind w:left="389" w:hanging="259"/>
      </w:pPr>
      <w:r>
        <w:rPr>
          <w:rFonts w:ascii="Aptos" w:hAnsi="Aptos"/>
          <w:b w:val="0"/>
          <w:i w:val="0"/>
          <w:color w:val="141416"/>
          <w:sz w:val="20"/>
        </w:rPr>
        <w:t>Portfolio snapshot: startup health distribution and a short list of startups needing attention.</w:t>
      </w:r>
    </w:p>
    <w:p>
      <w:pPr>
        <w:pStyle w:val="ListBullet"/>
        <w:ind w:left="389" w:hanging="259"/>
      </w:pPr>
      <w:r>
        <w:rPr>
          <w:rFonts w:ascii="Aptos" w:hAnsi="Aptos"/>
          <w:b w:val="0"/>
          <w:i w:val="0"/>
          <w:color w:val="141416"/>
          <w:sz w:val="20"/>
        </w:rPr>
        <w:t>Upcoming: sessions, milestones, events, and deadlines.</w:t>
      </w:r>
    </w:p>
    <w:p>
      <w:pPr>
        <w:pStyle w:val="ListBullet"/>
        <w:ind w:left="389" w:hanging="259"/>
      </w:pPr>
      <w:r>
        <w:rPr>
          <w:rFonts w:ascii="Aptos" w:hAnsi="Aptos"/>
          <w:b w:val="0"/>
          <w:i w:val="0"/>
          <w:color w:val="141416"/>
          <w:sz w:val="20"/>
        </w:rPr>
        <w:t>Recent activity: submissions, joins, mentor notes, announcements, and calls.</w:t>
      </w:r>
    </w:p>
    <w:p>
      <w:pPr>
        <w:pStyle w:val="ListBullet"/>
        <w:ind w:left="389" w:hanging="259"/>
      </w:pPr>
      <w:r>
        <w:rPr>
          <w:rFonts w:ascii="Aptos" w:hAnsi="Aptos"/>
          <w:b w:val="0"/>
          <w:i w:val="0"/>
          <w:color w:val="141416"/>
          <w:sz w:val="20"/>
        </w:rPr>
        <w:t>Empty states that tell the organization what to do next instead of showing blank cards.</w:t>
      </w:r>
    </w:p>
    <w:p>
      <w:pPr>
        <w:pStyle w:val="Heading2"/>
        <w:keepNext/>
        <w:spacing w:before="0" w:after="120" w:line="269" w:lineRule="auto"/>
      </w:pPr>
      <w:r>
        <w:rPr>
          <w:rFonts w:ascii="Aptos Display" w:hAnsi="Aptos Display"/>
          <w:b w:val="0"/>
          <w:i w:val="0"/>
          <w:color w:val="141416"/>
          <w:sz w:val="21"/>
        </w:rPr>
        <w:t>Program workspace structure</w:t>
      </w:r>
    </w:p>
    <w:p>
      <w:pPr>
        <w:spacing w:before="0" w:after="120" w:line="269" w:lineRule="auto"/>
      </w:pPr>
      <w:r>
        <w:rPr>
          <w:rFonts w:ascii="Aptos" w:hAnsi="Aptos"/>
          <w:b w:val="0"/>
          <w:i w:val="0"/>
          <w:color w:val="141416"/>
          <w:sz w:val="21"/>
        </w:rPr>
        <w:t>Every program should have a consistent shell: program header and status, member count, date range, program navigation, quick actions, and a persistent context label. The program dashboard should prioritize members and attention first; configuration should be available but should not dominate the operating view.</w:t>
      </w:r>
    </w:p>
    <w:tbl>
      <w:tblPr>
        <w:tblW w:type="auto" w:w="0"/>
        <w:jc w:val="center"/>
        <w:tblLayout w:type="fixed"/>
        <w:tblLook w:firstColumn="1" w:firstRow="1" w:lastColumn="0" w:lastRow="0" w:noHBand="0" w:noVBand="1" w:val="04A0"/>
      </w:tblPr>
      <w:tblGrid>
        <w:gridCol w:w="9994"/>
      </w:tblGrid>
      <w:tr>
        <w:trPr>
          <w:cantSplit/>
        </w:trPr>
        <w:tc>
          <w:tcPr>
            <w:tcW w:type="dxa" w:w="9648"/>
            <w:shd w:fill="202023"/>
            <w:tcBorders>
              <w:top w:val="single" w:sz="8" w:space="0" w:color="55555B"/>
              <w:left w:val="single" w:sz="8" w:space="0" w:color="55555B"/>
              <w:bottom w:val="single" w:sz="8" w:space="0" w:color="55555B"/>
              <w:right w:val="single" w:sz="8" w:space="0" w:color="55555B"/>
              <w:insideH w:val="single" w:sz="8" w:space="0" w:color="55555B"/>
              <w:insideV w:val="single" w:sz="8" w:space="0" w:color="55555B"/>
            </w:tcBorders>
            <w:tcMar>
              <w:top w:w="140" w:type="dxa"/>
              <w:start w:w="170" w:type="dxa"/>
              <w:bottom w:w="140" w:type="dxa"/>
              <w:end w:w="170" w:type="dxa"/>
            </w:tcMar>
          </w:tcPr>
          <w:p>
            <w:pPr>
              <w:spacing w:before="0" w:after="80" w:line="269" w:lineRule="auto"/>
            </w:pPr>
            <w:r>
              <w:rPr>
                <w:rFonts w:ascii="Aptos" w:hAnsi="Aptos"/>
                <w:b/>
                <w:i w:val="0"/>
                <w:color w:val="F5F5F5"/>
                <w:sz w:val="19"/>
              </w:rPr>
              <w:t>DESIGN DIRECTION</w:t>
            </w:r>
          </w:p>
          <w:p>
            <w:pPr>
              <w:spacing w:before="0" w:after="0" w:line="269" w:lineRule="auto"/>
            </w:pPr>
            <w:r>
              <w:rPr>
                <w:rFonts w:ascii="Aptos" w:hAnsi="Aptos"/>
                <w:b w:val="0"/>
                <w:i w:val="0"/>
                <w:color w:val="A8A8AD"/>
                <w:sz w:val="20"/>
              </w:rPr>
              <w:t>Black/charcoal surfaces, white type, gray borders, and a single neutral emphasis system. Use layout, type weight, and state labels as the primary signals. Avoid gradients, bright decorative fills, and novelty cards.</w:t>
            </w:r>
          </w:p>
        </w:tc>
      </w:tr>
    </w:tbl>
    <w:p>
      <w:pPr>
        <w:spacing w:after="40"/>
      </w:pPr>
    </w:p>
    <w:p>
      <w:pPr>
        <w:pStyle w:val="Heading1"/>
        <w:keepNext/>
        <w:spacing w:before="0" w:after="120" w:line="269" w:lineRule="auto"/>
      </w:pPr>
      <w:r>
        <w:rPr>
          <w:rFonts w:ascii="Aptos Display" w:hAnsi="Aptos Display"/>
          <w:b w:val="0"/>
          <w:i w:val="0"/>
          <w:color w:val="141416"/>
          <w:sz w:val="21"/>
        </w:rPr>
        <w:t>05  Requirements</w:t>
      </w:r>
    </w:p>
    <w:p>
      <w:pPr>
        <w:pStyle w:val="Heading2"/>
        <w:keepNext/>
        <w:spacing w:before="0" w:after="120" w:line="269" w:lineRule="auto"/>
      </w:pPr>
      <w:r>
        <w:rPr>
          <w:rFonts w:ascii="Aptos Display" w:hAnsi="Aptos Display"/>
          <w:b w:val="0"/>
          <w:i w:val="0"/>
          <w:color w:val="141416"/>
          <w:sz w:val="21"/>
        </w:rPr>
        <w:t>Priority scale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440"/>
            <w:shd w:fill="202023"/>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69" w:lineRule="auto"/>
            </w:pPr>
            <w:r>
              <w:rPr>
                <w:rFonts w:ascii="Aptos" w:hAnsi="Aptos"/>
                <w:b/>
                <w:i w:val="0"/>
                <w:color w:val="F5F5F5"/>
                <w:sz w:val="17"/>
              </w:rPr>
              <w:t>PRIORITY</w:t>
            </w:r>
          </w:p>
        </w:tc>
        <w:tc>
          <w:tcPr>
            <w:tcW w:type="dxa" w:w="7920"/>
            <w:shd w:fill="202023"/>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69" w:lineRule="auto"/>
            </w:pPr>
            <w:r>
              <w:rPr>
                <w:rFonts w:ascii="Aptos" w:hAnsi="Aptos"/>
                <w:b/>
                <w:i w:val="0"/>
                <w:color w:val="F5F5F5"/>
                <w:sz w:val="17"/>
              </w:rPr>
              <w:t>MEANING</w:t>
            </w:r>
          </w:p>
        </w:tc>
      </w:tr>
      <w:tr>
        <w:tc>
          <w:tcPr>
            <w:tcW w:type="dxa" w:w="4997"/>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7"/>
              </w:rPr>
              <w:t>P0</w:t>
            </w:r>
          </w:p>
        </w:tc>
        <w:tc>
          <w:tcPr>
            <w:tcW w:type="dxa" w:w="4997"/>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7"/>
              </w:rPr>
              <w:t>Required for a usable organization operating loop.</w:t>
            </w:r>
          </w:p>
        </w:tc>
      </w:tr>
      <w:tr>
        <w:tc>
          <w:tcPr>
            <w:tcW w:type="dxa" w:w="4997"/>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7"/>
              </w:rPr>
              <w:t>P1</w:t>
            </w:r>
          </w:p>
        </w:tc>
        <w:tc>
          <w:tcPr>
            <w:tcW w:type="dxa" w:w="4997"/>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7"/>
              </w:rPr>
              <w:t>High-value capability for the first complete release.</w:t>
            </w:r>
          </w:p>
        </w:tc>
      </w:tr>
      <w:tr>
        <w:tc>
          <w:tcPr>
            <w:tcW w:type="dxa" w:w="4997"/>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7"/>
              </w:rPr>
              <w:t>P2</w:t>
            </w:r>
          </w:p>
        </w:tc>
        <w:tc>
          <w:tcPr>
            <w:tcW w:type="dxa" w:w="4997"/>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7"/>
              </w:rPr>
              <w:t>Important expansion after core usage is stable.</w:t>
            </w:r>
          </w:p>
        </w:tc>
      </w:tr>
      <w:tr>
        <w:tc>
          <w:tcPr>
            <w:tcW w:type="dxa" w:w="4997"/>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7"/>
              </w:rPr>
              <w:t>P3</w:t>
            </w:r>
          </w:p>
        </w:tc>
        <w:tc>
          <w:tcPr>
            <w:tcW w:type="dxa" w:w="4997"/>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7"/>
              </w:rPr>
              <w:t>Exploratory or scale-stage capability.</w:t>
            </w:r>
          </w:p>
        </w:tc>
      </w:tr>
    </w:tbl>
    <w:p>
      <w:pPr>
        <w:spacing w:after="40"/>
      </w:pPr>
    </w:p>
    <w:p>
      <w:pPr>
        <w:pStyle w:val="Heading2"/>
        <w:keepNext/>
        <w:spacing w:before="0" w:after="120" w:line="269" w:lineRule="auto"/>
      </w:pPr>
      <w:r>
        <w:rPr>
          <w:rFonts w:ascii="Aptos Display" w:hAnsi="Aptos Display"/>
          <w:b w:val="0"/>
          <w:i w:val="0"/>
          <w:color w:val="141416"/>
          <w:sz w:val="21"/>
        </w:rPr>
        <w:t>A. Organization setup and governance</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152"/>
            <w:shd w:fill="202023"/>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69" w:lineRule="auto"/>
            </w:pPr>
            <w:r>
              <w:rPr>
                <w:rFonts w:ascii="Aptos" w:hAnsi="Aptos"/>
                <w:b/>
                <w:i w:val="0"/>
                <w:color w:val="F5F5F5"/>
                <w:sz w:val="17"/>
              </w:rPr>
              <w:t>ID</w:t>
            </w:r>
          </w:p>
        </w:tc>
        <w:tc>
          <w:tcPr>
            <w:tcW w:type="dxa" w:w="7056"/>
            <w:shd w:fill="202023"/>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69" w:lineRule="auto"/>
            </w:pPr>
            <w:r>
              <w:rPr>
                <w:rFonts w:ascii="Aptos" w:hAnsi="Aptos"/>
                <w:b/>
                <w:i w:val="0"/>
                <w:color w:val="F5F5F5"/>
                <w:sz w:val="17"/>
              </w:rPr>
              <w:t>REQUIREMENT</w:t>
            </w:r>
          </w:p>
        </w:tc>
        <w:tc>
          <w:tcPr>
            <w:tcW w:type="dxa" w:w="1152"/>
            <w:shd w:fill="202023"/>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69" w:lineRule="auto"/>
            </w:pPr>
            <w:r>
              <w:rPr>
                <w:rFonts w:ascii="Aptos" w:hAnsi="Aptos"/>
                <w:b/>
                <w:i w:val="0"/>
                <w:color w:val="F5F5F5"/>
                <w:sz w:val="17"/>
              </w:rPr>
              <w:t>PRIORITY</w:t>
            </w:r>
          </w:p>
        </w:tc>
      </w:tr>
      <w:tr>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6"/>
              </w:rPr>
              <w:t>ORG-01</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Create an organization with name, description, type, website, logo, and default settings.</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P0</w:t>
            </w:r>
          </w:p>
        </w:tc>
      </w:tr>
      <w:tr>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6"/>
              </w:rPr>
              <w:t>ORG-02</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Manage organization admins with explicit creator/admin status and safe removal behavior.</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P0</w:t>
            </w:r>
          </w:p>
        </w:tc>
      </w:tr>
      <w:tr>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6"/>
              </w:rPr>
              <w:t>ORG-03</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Configure organization notification defaults, program defaults, and member visibility rules.</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P1</w:t>
            </w:r>
          </w:p>
        </w:tc>
      </w:tr>
      <w:tr>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6"/>
              </w:rPr>
              <w:t>ORG-04</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Support multiple programs per organization with independent status and lifecycle.</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P0</w:t>
            </w:r>
          </w:p>
        </w:tc>
      </w:tr>
      <w:tr>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6"/>
              </w:rPr>
              <w:t>ORG-05</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Provide an audit trail for membership, assignment, permission, and status changes.</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P1</w:t>
            </w:r>
          </w:p>
        </w:tc>
      </w:tr>
    </w:tbl>
    <w:p>
      <w:pPr>
        <w:spacing w:after="40"/>
      </w:pPr>
    </w:p>
    <w:p>
      <w:pPr>
        <w:pStyle w:val="Heading2"/>
        <w:keepNext/>
        <w:spacing w:before="0" w:after="120" w:line="269" w:lineRule="auto"/>
      </w:pPr>
      <w:r>
        <w:rPr>
          <w:rFonts w:ascii="Aptos Display" w:hAnsi="Aptos Display"/>
          <w:b w:val="0"/>
          <w:i w:val="0"/>
          <w:color w:val="141416"/>
          <w:sz w:val="21"/>
        </w:rPr>
        <w:t>B. Program creation and management</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152"/>
            <w:shd w:fill="202023"/>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69" w:lineRule="auto"/>
            </w:pPr>
            <w:r>
              <w:rPr>
                <w:rFonts w:ascii="Aptos" w:hAnsi="Aptos"/>
                <w:b/>
                <w:i w:val="0"/>
                <w:color w:val="F5F5F5"/>
                <w:sz w:val="17"/>
              </w:rPr>
              <w:t>ID</w:t>
            </w:r>
          </w:p>
        </w:tc>
        <w:tc>
          <w:tcPr>
            <w:tcW w:type="dxa" w:w="7056"/>
            <w:shd w:fill="202023"/>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69" w:lineRule="auto"/>
            </w:pPr>
            <w:r>
              <w:rPr>
                <w:rFonts w:ascii="Aptos" w:hAnsi="Aptos"/>
                <w:b/>
                <w:i w:val="0"/>
                <w:color w:val="F5F5F5"/>
                <w:sz w:val="17"/>
              </w:rPr>
              <w:t>REQUIREMENT</w:t>
            </w:r>
          </w:p>
        </w:tc>
        <w:tc>
          <w:tcPr>
            <w:tcW w:type="dxa" w:w="1152"/>
            <w:shd w:fill="202023"/>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69" w:lineRule="auto"/>
            </w:pPr>
            <w:r>
              <w:rPr>
                <w:rFonts w:ascii="Aptos" w:hAnsi="Aptos"/>
                <w:b/>
                <w:i w:val="0"/>
                <w:color w:val="F5F5F5"/>
                <w:sz w:val="17"/>
              </w:rPr>
              <w:t>PRIORITY</w:t>
            </w:r>
          </w:p>
        </w:tc>
      </w:tr>
      <w:tr>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6"/>
              </w:rPr>
              <w:t>PROG-01</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Create a program with title, description, start/end dates, status, eligibility, capacity, and application/invite mode.</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P0</w:t>
            </w:r>
          </w:p>
        </w:tc>
      </w:tr>
      <w:tr>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6"/>
              </w:rPr>
              <w:t>PROG-02</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Configure milestones, structured tasks, deliverables, checkpoints, categories, owners, and due dates.</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P0</w:t>
            </w:r>
          </w:p>
        </w:tc>
      </w:tr>
      <w:tr>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6"/>
              </w:rPr>
              <w:t>PROG-03</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Invite one founder, multiple founders, or a startup list to join a program.</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P0</w:t>
            </w:r>
          </w:p>
        </w:tc>
      </w:tr>
      <w:tr>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6"/>
              </w:rPr>
              <w:t>PROG-04</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Show program preview before a founder accepts an invitation.</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P0</w:t>
            </w:r>
          </w:p>
        </w:tc>
      </w:tr>
      <w:tr>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6"/>
              </w:rPr>
              <w:t>PROG-05</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Pause, complete, archive, restore, or duplicate a program without losing historical records.</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P1</w:t>
            </w:r>
          </w:p>
        </w:tc>
      </w:tr>
      <w:tr>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6"/>
              </w:rPr>
              <w:t>PROG-06</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Publish program resources and events in one contextual workspace.</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P1</w:t>
            </w:r>
          </w:p>
        </w:tc>
      </w:tr>
    </w:tbl>
    <w:p>
      <w:pPr>
        <w:spacing w:after="40"/>
      </w:pPr>
    </w:p>
    <w:p>
      <w:pPr>
        <w:pStyle w:val="Heading2"/>
        <w:keepNext/>
        <w:spacing w:before="0" w:after="120" w:line="269" w:lineRule="auto"/>
      </w:pPr>
      <w:r>
        <w:rPr>
          <w:rFonts w:ascii="Aptos Display" w:hAnsi="Aptos Display"/>
          <w:b w:val="0"/>
          <w:i w:val="0"/>
          <w:color w:val="141416"/>
          <w:sz w:val="21"/>
        </w:rPr>
        <w:t>C. Startup invitations and membership</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152"/>
            <w:shd w:fill="202023"/>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69" w:lineRule="auto"/>
            </w:pPr>
            <w:r>
              <w:rPr>
                <w:rFonts w:ascii="Aptos" w:hAnsi="Aptos"/>
                <w:b/>
                <w:i w:val="0"/>
                <w:color w:val="F5F5F5"/>
                <w:sz w:val="17"/>
              </w:rPr>
              <w:t>ID</w:t>
            </w:r>
          </w:p>
        </w:tc>
        <w:tc>
          <w:tcPr>
            <w:tcW w:type="dxa" w:w="7056"/>
            <w:shd w:fill="202023"/>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69" w:lineRule="auto"/>
            </w:pPr>
            <w:r>
              <w:rPr>
                <w:rFonts w:ascii="Aptos" w:hAnsi="Aptos"/>
                <w:b/>
                <w:i w:val="0"/>
                <w:color w:val="F5F5F5"/>
                <w:sz w:val="17"/>
              </w:rPr>
              <w:t>REQUIREMENT</w:t>
            </w:r>
          </w:p>
        </w:tc>
        <w:tc>
          <w:tcPr>
            <w:tcW w:type="dxa" w:w="1152"/>
            <w:shd w:fill="202023"/>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69" w:lineRule="auto"/>
            </w:pPr>
            <w:r>
              <w:rPr>
                <w:rFonts w:ascii="Aptos" w:hAnsi="Aptos"/>
                <w:b/>
                <w:i w:val="0"/>
                <w:color w:val="F5F5F5"/>
                <w:sz w:val="17"/>
              </w:rPr>
              <w:t>PRIORITY</w:t>
            </w:r>
          </w:p>
        </w:tc>
      </w:tr>
      <w:tr>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6"/>
              </w:rPr>
              <w:t>MEM-01</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Notify founders in-app when invited to an organization or program.</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P0</w:t>
            </w:r>
          </w:p>
        </w:tc>
      </w:tr>
      <w:tr>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6"/>
              </w:rPr>
              <w:t>MEM-02</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Allow founders to accept, decline, or defer an invitation with a clear reason where useful.</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P0</w:t>
            </w:r>
          </w:p>
        </w:tc>
      </w:tr>
      <w:tr>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6"/>
              </w:rPr>
              <w:t>MEM-03</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Display accepted and pending programs in the founder workspace.</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P0</w:t>
            </w:r>
          </w:p>
        </w:tc>
      </w:tr>
      <w:tr>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6"/>
              </w:rPr>
              <w:t>MEM-04</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Include team visibility and participation rules when a founder joins.</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P1</w:t>
            </w:r>
          </w:p>
        </w:tc>
      </w:tr>
      <w:tr>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6"/>
              </w:rPr>
              <w:t>MEM-05</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Allow organization admins to revoke, pause, remove, or reinstate membership with reason capture.</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P1</w:t>
            </w:r>
          </w:p>
        </w:tc>
      </w:tr>
      <w:tr>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6"/>
              </w:rPr>
              <w:t>MEM-06</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Prevent duplicate invitations and show invitation status to authorized staff.</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P0</w:t>
            </w:r>
          </w:p>
        </w:tc>
      </w:tr>
    </w:tbl>
    <w:p>
      <w:pPr>
        <w:spacing w:after="40"/>
      </w:pPr>
    </w:p>
    <w:p>
      <w:r>
        <w:rPr>
          <w:color w:val="141416"/>
        </w:rPr>
        <w:br w:type="page"/>
      </w:r>
    </w:p>
    <w:p>
      <w:pPr>
        <w:pStyle w:val="Heading1"/>
        <w:keepNext/>
        <w:spacing w:before="0" w:after="120" w:line="269" w:lineRule="auto"/>
      </w:pPr>
      <w:r>
        <w:rPr>
          <w:rFonts w:ascii="Aptos Display" w:hAnsi="Aptos Display"/>
          <w:b w:val="0"/>
          <w:i w:val="0"/>
          <w:color w:val="141416"/>
          <w:sz w:val="21"/>
        </w:rPr>
        <w:t>05  Requirements (continued)</w:t>
      </w:r>
    </w:p>
    <w:p>
      <w:pPr>
        <w:pStyle w:val="Heading2"/>
        <w:keepNext/>
        <w:spacing w:before="0" w:after="120" w:line="269" w:lineRule="auto"/>
      </w:pPr>
      <w:r>
        <w:rPr>
          <w:rFonts w:ascii="Aptos Display" w:hAnsi="Aptos Display"/>
          <w:b w:val="0"/>
          <w:i w:val="0"/>
          <w:color w:val="141416"/>
          <w:sz w:val="21"/>
        </w:rPr>
        <w:t>D. Mentor network and assignments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152"/>
            <w:shd w:fill="202023"/>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69" w:lineRule="auto"/>
            </w:pPr>
            <w:r>
              <w:rPr>
                <w:rFonts w:ascii="Aptos" w:hAnsi="Aptos"/>
                <w:b/>
                <w:i w:val="0"/>
                <w:color w:val="F5F5F5"/>
                <w:sz w:val="17"/>
              </w:rPr>
              <w:t>ID</w:t>
            </w:r>
          </w:p>
        </w:tc>
        <w:tc>
          <w:tcPr>
            <w:tcW w:type="dxa" w:w="7056"/>
            <w:shd w:fill="202023"/>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69" w:lineRule="auto"/>
            </w:pPr>
            <w:r>
              <w:rPr>
                <w:rFonts w:ascii="Aptos" w:hAnsi="Aptos"/>
                <w:b/>
                <w:i w:val="0"/>
                <w:color w:val="F5F5F5"/>
                <w:sz w:val="17"/>
              </w:rPr>
              <w:t>REQUIREMENT</w:t>
            </w:r>
          </w:p>
        </w:tc>
        <w:tc>
          <w:tcPr>
            <w:tcW w:type="dxa" w:w="1152"/>
            <w:shd w:fill="202023"/>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69" w:lineRule="auto"/>
            </w:pPr>
            <w:r>
              <w:rPr>
                <w:rFonts w:ascii="Aptos" w:hAnsi="Aptos"/>
                <w:b/>
                <w:i w:val="0"/>
                <w:color w:val="F5F5F5"/>
                <w:sz w:val="17"/>
              </w:rPr>
              <w:t>PRIORITY</w:t>
            </w:r>
          </w:p>
        </w:tc>
      </w:tr>
      <w:tr>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6"/>
              </w:rPr>
              <w:t>MENT-01</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Invite a mentor by registered user or verified email path; show invite state.</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P0</w:t>
            </w:r>
          </w:p>
        </w:tc>
      </w:tr>
      <w:tr>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6"/>
              </w:rPr>
              <w:t>MENT-02</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Maintain mentor profile with expertise, bio, availability, and organization relationship.</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P0</w:t>
            </w:r>
          </w:p>
        </w:tc>
      </w:tr>
      <w:tr>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6"/>
              </w:rPr>
              <w:t>MENT-03</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Assign a mentor to a startup within a program, with assignment start/end and scope.</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P0</w:t>
            </w:r>
          </w:p>
        </w:tc>
      </w:tr>
      <w:tr>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6"/>
              </w:rPr>
              <w:t>MENT-04</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Show mentor workload: active assignments, capacity, upcoming sessions, and last interaction.</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P1</w:t>
            </w:r>
          </w:p>
        </w:tc>
      </w:tr>
      <w:tr>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6"/>
              </w:rPr>
              <w:t>MENT-05</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Allow mentor and organization to end or pause assignments without deleting history.</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P1</w:t>
            </w:r>
          </w:p>
        </w:tc>
      </w:tr>
      <w:tr>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6"/>
              </w:rPr>
              <w:t>MENT-06</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Provide mentors with a focused portal for assigned startups, milestones, messages, and notes.</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P1</w:t>
            </w:r>
          </w:p>
        </w:tc>
      </w:tr>
    </w:tbl>
    <w:p>
      <w:pPr>
        <w:spacing w:after="40"/>
      </w:pPr>
    </w:p>
    <w:p>
      <w:pPr>
        <w:pStyle w:val="Heading2"/>
        <w:keepNext/>
        <w:spacing w:before="0" w:after="120" w:line="269" w:lineRule="auto"/>
      </w:pPr>
      <w:r>
        <w:rPr>
          <w:rFonts w:ascii="Aptos Display" w:hAnsi="Aptos Display"/>
          <w:b w:val="0"/>
          <w:i w:val="0"/>
          <w:color w:val="141416"/>
          <w:sz w:val="21"/>
        </w:rPr>
        <w:t>E. Portfolio analytics and startup insight</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152"/>
            <w:shd w:fill="202023"/>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69" w:lineRule="auto"/>
            </w:pPr>
            <w:r>
              <w:rPr>
                <w:rFonts w:ascii="Aptos" w:hAnsi="Aptos"/>
                <w:b/>
                <w:i w:val="0"/>
                <w:color w:val="F5F5F5"/>
                <w:sz w:val="17"/>
              </w:rPr>
              <w:t>ID</w:t>
            </w:r>
          </w:p>
        </w:tc>
        <w:tc>
          <w:tcPr>
            <w:tcW w:type="dxa" w:w="7056"/>
            <w:shd w:fill="202023"/>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69" w:lineRule="auto"/>
            </w:pPr>
            <w:r>
              <w:rPr>
                <w:rFonts w:ascii="Aptos" w:hAnsi="Aptos"/>
                <w:b/>
                <w:i w:val="0"/>
                <w:color w:val="F5F5F5"/>
                <w:sz w:val="17"/>
              </w:rPr>
              <w:t>REQUIREMENT</w:t>
            </w:r>
          </w:p>
        </w:tc>
        <w:tc>
          <w:tcPr>
            <w:tcW w:type="dxa" w:w="1152"/>
            <w:shd w:fill="202023"/>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69" w:lineRule="auto"/>
            </w:pPr>
            <w:r>
              <w:rPr>
                <w:rFonts w:ascii="Aptos" w:hAnsi="Aptos"/>
                <w:b/>
                <w:i w:val="0"/>
                <w:color w:val="F5F5F5"/>
                <w:sz w:val="17"/>
              </w:rPr>
              <w:t>PRIORITY</w:t>
            </w:r>
          </w:p>
        </w:tc>
      </w:tr>
      <w:tr>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6"/>
              </w:rPr>
              <w:t>AN-01</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Show organization-level and program-level counts for startups, members, activity, tasks, milestones, outcomes, and submissions.</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P0</w:t>
            </w:r>
          </w:p>
        </w:tc>
      </w:tr>
      <w:tr>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6"/>
              </w:rPr>
              <w:t>AN-02</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Show startup health based on transparent signals: activity recency, overdue work, submission state, and mentor touchpoints.</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P0</w:t>
            </w:r>
          </w:p>
        </w:tc>
      </w:tr>
      <w:tr>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6"/>
              </w:rPr>
              <w:t>AN-03</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Provide startup snapshot drill-down with founder/team, progress, recent activity, milestones, deliverables, and communication entry points.</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P0</w:t>
            </w:r>
          </w:p>
        </w:tc>
      </w:tr>
      <w:tr>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6"/>
              </w:rPr>
              <w:t>AN-04</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Support date, program, status, and health filters.</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P1</w:t>
            </w:r>
          </w:p>
        </w:tc>
      </w:tr>
      <w:tr>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6"/>
              </w:rPr>
              <w:t>AN-05</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Provide trend views for participation, completion, and outcomes.</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P1</w:t>
            </w:r>
          </w:p>
        </w:tc>
      </w:tr>
      <w:tr>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6"/>
              </w:rPr>
              <w:t>AN-06</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Export a shareable program summary with definitions and reporting date.</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P2</w:t>
            </w:r>
          </w:p>
        </w:tc>
      </w:tr>
    </w:tbl>
    <w:p>
      <w:pPr>
        <w:spacing w:after="40"/>
      </w:pPr>
    </w:p>
    <w:p>
      <w:pPr>
        <w:pStyle w:val="Heading2"/>
        <w:keepNext/>
        <w:spacing w:before="0" w:after="120" w:line="269" w:lineRule="auto"/>
      </w:pPr>
      <w:r>
        <w:rPr>
          <w:rFonts w:ascii="Aptos Display" w:hAnsi="Aptos Display"/>
          <w:b w:val="0"/>
          <w:i w:val="0"/>
          <w:color w:val="141416"/>
          <w:sz w:val="21"/>
        </w:rPr>
        <w:t>F. Communication, meetings, and calls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152"/>
            <w:shd w:fill="202023"/>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69" w:lineRule="auto"/>
            </w:pPr>
            <w:r>
              <w:rPr>
                <w:rFonts w:ascii="Aptos" w:hAnsi="Aptos"/>
                <w:b/>
                <w:i w:val="0"/>
                <w:color w:val="F5F5F5"/>
                <w:sz w:val="17"/>
              </w:rPr>
              <w:t>ID</w:t>
            </w:r>
          </w:p>
        </w:tc>
        <w:tc>
          <w:tcPr>
            <w:tcW w:type="dxa" w:w="7056"/>
            <w:shd w:fill="202023"/>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69" w:lineRule="auto"/>
            </w:pPr>
            <w:r>
              <w:rPr>
                <w:rFonts w:ascii="Aptos" w:hAnsi="Aptos"/>
                <w:b/>
                <w:i w:val="0"/>
                <w:color w:val="F5F5F5"/>
                <w:sz w:val="17"/>
              </w:rPr>
              <w:t>REQUIREMENT</w:t>
            </w:r>
          </w:p>
        </w:tc>
        <w:tc>
          <w:tcPr>
            <w:tcW w:type="dxa" w:w="1152"/>
            <w:shd w:fill="202023"/>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69" w:lineRule="auto"/>
            </w:pPr>
            <w:r>
              <w:rPr>
                <w:rFonts w:ascii="Aptos" w:hAnsi="Aptos"/>
                <w:b/>
                <w:i w:val="0"/>
                <w:color w:val="F5F5F5"/>
                <w:sz w:val="17"/>
              </w:rPr>
              <w:t>PRIORITY</w:t>
            </w:r>
          </w:p>
        </w:tc>
      </w:tr>
      <w:tr>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6"/>
              </w:rPr>
              <w:t>COM-01</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Send program announcements to all members or targeted segments.</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P0</w:t>
            </w:r>
          </w:p>
        </w:tc>
      </w:tr>
      <w:tr>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6"/>
              </w:rPr>
              <w:t>COM-02</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Message founders, teams, mentors, and organization staff with program/startup context.</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P0</w:t>
            </w:r>
          </w:p>
        </w:tc>
      </w:tr>
      <w:tr>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6"/>
              </w:rPr>
              <w:t>COM-03</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Schedule meetings and show upcoming sessions in program and participant views.</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P1</w:t>
            </w:r>
          </w:p>
        </w:tc>
      </w:tr>
      <w:tr>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6"/>
              </w:rPr>
              <w:t>COM-04</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Start in-app voice or video calls from a relevant conversation, startup, mentor assignment, or meeting.</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P1</w:t>
            </w:r>
          </w:p>
        </w:tc>
      </w:tr>
      <w:tr>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6"/>
              </w:rPr>
              <w:t>COM-05</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Show call state, participants, join/leave behavior, and access boundaries; recording/transcription remain deferred.</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P1</w:t>
            </w:r>
          </w:p>
        </w:tc>
      </w:tr>
    </w:tbl>
    <w:p>
      <w:pPr>
        <w:spacing w:after="40"/>
      </w:pPr>
    </w:p>
    <w:p>
      <w:pPr>
        <w:pStyle w:val="Heading2"/>
        <w:keepNext/>
        <w:spacing w:before="0" w:after="120" w:line="269" w:lineRule="auto"/>
      </w:pPr>
      <w:r>
        <w:rPr>
          <w:rFonts w:ascii="Aptos Display" w:hAnsi="Aptos Display"/>
          <w:b w:val="0"/>
          <w:i w:val="0"/>
          <w:color w:val="141416"/>
          <w:sz w:val="21"/>
        </w:rPr>
        <w:t>G. Founder-facing notifications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152"/>
            <w:shd w:fill="202023"/>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69" w:lineRule="auto"/>
            </w:pPr>
            <w:r>
              <w:rPr>
                <w:rFonts w:ascii="Aptos" w:hAnsi="Aptos"/>
                <w:b/>
                <w:i w:val="0"/>
                <w:color w:val="F5F5F5"/>
                <w:sz w:val="17"/>
              </w:rPr>
              <w:t>ID</w:t>
            </w:r>
          </w:p>
        </w:tc>
        <w:tc>
          <w:tcPr>
            <w:tcW w:type="dxa" w:w="7056"/>
            <w:shd w:fill="202023"/>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69" w:lineRule="auto"/>
            </w:pPr>
            <w:r>
              <w:rPr>
                <w:rFonts w:ascii="Aptos" w:hAnsi="Aptos"/>
                <w:b/>
                <w:i w:val="0"/>
                <w:color w:val="F5F5F5"/>
                <w:sz w:val="17"/>
              </w:rPr>
              <w:t>REQUIREMENT</w:t>
            </w:r>
          </w:p>
        </w:tc>
        <w:tc>
          <w:tcPr>
            <w:tcW w:type="dxa" w:w="1152"/>
            <w:shd w:fill="202023"/>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69" w:lineRule="auto"/>
            </w:pPr>
            <w:r>
              <w:rPr>
                <w:rFonts w:ascii="Aptos" w:hAnsi="Aptos"/>
                <w:b/>
                <w:i w:val="0"/>
                <w:color w:val="F5F5F5"/>
                <w:sz w:val="17"/>
              </w:rPr>
              <w:t>PRIORITY</w:t>
            </w:r>
          </w:p>
        </w:tc>
      </w:tr>
      <w:tr>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6"/>
              </w:rPr>
              <w:t>NOT-01</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Deliver actionable notifications for organization invites, program invites, mentor assignments, submissions, announcements, events, and calls.</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P0</w:t>
            </w:r>
          </w:p>
        </w:tc>
      </w:tr>
      <w:tr>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6"/>
              </w:rPr>
              <w:t>NOT-02</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Deep-link each notification to the correct review or action state.</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P0</w:t>
            </w:r>
          </w:p>
        </w:tc>
      </w:tr>
      <w:tr>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6"/>
              </w:rPr>
              <w:t>NOT-03</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Support unread state, notification center, and user preferences.</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P1</w:t>
            </w:r>
          </w:p>
        </w:tc>
      </w:tr>
      <w:tr>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6"/>
              </w:rPr>
              <w:t>NOT-04</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Avoid duplicate notifications across organization, program, and startup contexts.</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P1</w:t>
            </w:r>
          </w:p>
        </w:tc>
      </w:tr>
    </w:tbl>
    <w:p>
      <w:pPr>
        <w:spacing w:after="40"/>
      </w:pPr>
    </w:p>
    <w:p>
      <w:r>
        <w:rPr>
          <w:color w:val="141416"/>
        </w:rPr>
        <w:br w:type="page"/>
      </w:r>
    </w:p>
    <w:p>
      <w:pPr>
        <w:pStyle w:val="Heading1"/>
        <w:keepNext/>
        <w:spacing w:before="0" w:after="120" w:line="269" w:lineRule="auto"/>
      </w:pPr>
      <w:r>
        <w:rPr>
          <w:rFonts w:ascii="Aptos Display" w:hAnsi="Aptos Display"/>
          <w:b w:val="0"/>
          <w:i w:val="0"/>
          <w:color w:val="141416"/>
          <w:sz w:val="21"/>
        </w:rPr>
        <w:t>06  Core workflows</w:t>
      </w:r>
    </w:p>
    <w:p>
      <w:pPr>
        <w:pStyle w:val="Heading2"/>
        <w:keepNext/>
        <w:spacing w:before="0" w:after="120" w:line="269" w:lineRule="auto"/>
      </w:pPr>
      <w:r>
        <w:rPr>
          <w:rFonts w:ascii="Aptos Display" w:hAnsi="Aptos Display"/>
          <w:b w:val="0"/>
          <w:i w:val="0"/>
          <w:color w:val="141416"/>
          <w:sz w:val="21"/>
        </w:rPr>
        <w:t>Workflow 1 — Create and launch a program</w:t>
      </w:r>
    </w:p>
    <w:p>
      <w:pPr>
        <w:pStyle w:val="ListNumber"/>
        <w:ind w:left="432" w:hanging="288"/>
      </w:pPr>
      <w:r>
        <w:rPr>
          <w:rFonts w:ascii="Aptos" w:hAnsi="Aptos"/>
          <w:b w:val="0"/>
          <w:i w:val="0"/>
          <w:color w:val="141416"/>
          <w:sz w:val="20"/>
        </w:rPr>
        <w:t>Admin selects Create program from organization overview.</w:t>
      </w:r>
    </w:p>
    <w:p>
      <w:pPr>
        <w:pStyle w:val="ListNumber"/>
        <w:ind w:left="432" w:hanging="288"/>
      </w:pPr>
      <w:r>
        <w:rPr>
          <w:rFonts w:ascii="Aptos" w:hAnsi="Aptos"/>
          <w:b w:val="0"/>
          <w:i w:val="0"/>
          <w:color w:val="141416"/>
          <w:sz w:val="20"/>
        </w:rPr>
        <w:t>Admin enters identity, dates, eligibility, capacity, and participation mode.</w:t>
      </w:r>
    </w:p>
    <w:p>
      <w:pPr>
        <w:pStyle w:val="ListNumber"/>
        <w:ind w:left="432" w:hanging="288"/>
      </w:pPr>
      <w:r>
        <w:rPr>
          <w:rFonts w:ascii="Aptos" w:hAnsi="Aptos"/>
          <w:b w:val="0"/>
          <w:i w:val="0"/>
          <w:color w:val="141416"/>
          <w:sz w:val="20"/>
        </w:rPr>
        <w:t>Admin adds milestones, deliverables, resources, events, and mentors.</w:t>
      </w:r>
    </w:p>
    <w:p>
      <w:pPr>
        <w:pStyle w:val="ListNumber"/>
        <w:ind w:left="432" w:hanging="288"/>
      </w:pPr>
      <w:r>
        <w:rPr>
          <w:rFonts w:ascii="Aptos" w:hAnsi="Aptos"/>
          <w:b w:val="0"/>
          <w:i w:val="0"/>
          <w:color w:val="141416"/>
          <w:sz w:val="20"/>
        </w:rPr>
        <w:t>Admin reviews a program preview and chooses Save draft or Publish.</w:t>
      </w:r>
    </w:p>
    <w:p>
      <w:pPr>
        <w:pStyle w:val="ListNumber"/>
        <w:ind w:left="432" w:hanging="288"/>
      </w:pPr>
      <w:r>
        <w:rPr>
          <w:rFonts w:ascii="Aptos" w:hAnsi="Aptos"/>
          <w:b w:val="0"/>
          <w:i w:val="0"/>
          <w:color w:val="141416"/>
          <w:sz w:val="20"/>
        </w:rPr>
        <w:t>Published program receives a stable status and shareable invite path.</w:t>
      </w:r>
    </w:p>
    <w:p>
      <w:pPr>
        <w:pStyle w:val="ListNumber"/>
        <w:ind w:left="432" w:hanging="288"/>
      </w:pPr>
      <w:r>
        <w:rPr>
          <w:rFonts w:ascii="Aptos" w:hAnsi="Aptos"/>
          <w:b w:val="0"/>
          <w:i w:val="0"/>
          <w:color w:val="141416"/>
          <w:sz w:val="20"/>
        </w:rPr>
        <w:t>Admin invites founders; each invite creates a pending membership and notification.</w:t>
      </w:r>
    </w:p>
    <w:p>
      <w:pPr>
        <w:pStyle w:val="ListNumber"/>
        <w:ind w:left="432" w:hanging="288"/>
      </w:pPr>
      <w:r>
        <w:rPr>
          <w:rFonts w:ascii="Aptos" w:hAnsi="Aptos"/>
          <w:b w:val="0"/>
          <w:i w:val="0"/>
          <w:color w:val="141416"/>
          <w:sz w:val="20"/>
        </w:rPr>
        <w:t>Overview shows launch checklist until the program has its first active startup.</w:t>
      </w:r>
    </w:p>
    <w:p>
      <w:pPr>
        <w:pStyle w:val="Heading2"/>
        <w:keepNext/>
        <w:spacing w:before="0" w:after="120" w:line="269" w:lineRule="auto"/>
      </w:pPr>
      <w:r>
        <w:rPr>
          <w:rFonts w:ascii="Aptos Display" w:hAnsi="Aptos Display"/>
          <w:b w:val="0"/>
          <w:i w:val="0"/>
          <w:color w:val="141416"/>
          <w:sz w:val="21"/>
        </w:rPr>
        <w:t>Workflow 2 — Founder receives and joins</w:t>
      </w:r>
    </w:p>
    <w:p>
      <w:pPr>
        <w:pStyle w:val="ListNumber"/>
        <w:ind w:left="432" w:hanging="288"/>
      </w:pPr>
      <w:r>
        <w:rPr>
          <w:rFonts w:ascii="Aptos" w:hAnsi="Aptos"/>
          <w:b w:val="0"/>
          <w:i w:val="0"/>
          <w:color w:val="141416"/>
          <w:sz w:val="20"/>
        </w:rPr>
        <w:t>Founder receives in-app notification with organization, program, dates, purpose, and action buttons.</w:t>
      </w:r>
    </w:p>
    <w:p>
      <w:pPr>
        <w:pStyle w:val="ListNumber"/>
        <w:ind w:left="432" w:hanging="288"/>
      </w:pPr>
      <w:r>
        <w:rPr>
          <w:rFonts w:ascii="Aptos" w:hAnsi="Aptos"/>
          <w:b w:val="0"/>
          <w:i w:val="0"/>
          <w:color w:val="141416"/>
          <w:sz w:val="20"/>
        </w:rPr>
        <w:t>Founder opens the program preview, reviews expectations, and accepts or declines.</w:t>
      </w:r>
    </w:p>
    <w:p>
      <w:pPr>
        <w:pStyle w:val="ListNumber"/>
        <w:ind w:left="432" w:hanging="288"/>
      </w:pPr>
      <w:r>
        <w:rPr>
          <w:rFonts w:ascii="Aptos" w:hAnsi="Aptos"/>
          <w:b w:val="0"/>
          <w:i w:val="0"/>
          <w:color w:val="141416"/>
          <w:sz w:val="20"/>
        </w:rPr>
        <w:t>Accepting creates an active program membership and makes the program visible in the founder workspace.</w:t>
      </w:r>
    </w:p>
    <w:p>
      <w:pPr>
        <w:pStyle w:val="ListNumber"/>
        <w:ind w:left="432" w:hanging="288"/>
      </w:pPr>
      <w:r>
        <w:rPr>
          <w:rFonts w:ascii="Aptos" w:hAnsi="Aptos"/>
          <w:b w:val="0"/>
          <w:i w:val="0"/>
          <w:color w:val="141416"/>
          <w:sz w:val="20"/>
        </w:rPr>
        <w:t>Founder and team see program milestones, deliverables, events, mentor information, and communication entry points.</w:t>
      </w:r>
    </w:p>
    <w:p>
      <w:pPr>
        <w:pStyle w:val="ListNumber"/>
        <w:ind w:left="432" w:hanging="288"/>
      </w:pPr>
      <w:r>
        <w:rPr>
          <w:rFonts w:ascii="Aptos" w:hAnsi="Aptos"/>
          <w:b w:val="0"/>
          <w:i w:val="0"/>
          <w:color w:val="141416"/>
          <w:sz w:val="20"/>
        </w:rPr>
        <w:t>Organization sees the membership transition, and the next recommended action becomes visible.</w:t>
      </w:r>
    </w:p>
    <w:p>
      <w:pPr>
        <w:pStyle w:val="Heading2"/>
        <w:keepNext/>
        <w:spacing w:before="0" w:after="120" w:line="269" w:lineRule="auto"/>
      </w:pPr>
      <w:r>
        <w:rPr>
          <w:rFonts w:ascii="Aptos Display" w:hAnsi="Aptos Display"/>
          <w:b w:val="0"/>
          <w:i w:val="0"/>
          <w:color w:val="141416"/>
          <w:sz w:val="21"/>
        </w:rPr>
        <w:t>Workflow 3 — Assign and operate a mentor relationship</w:t>
      </w:r>
    </w:p>
    <w:p>
      <w:pPr>
        <w:pStyle w:val="ListNumber"/>
        <w:ind w:left="432" w:hanging="288"/>
      </w:pPr>
      <w:r>
        <w:rPr>
          <w:rFonts w:ascii="Aptos" w:hAnsi="Aptos"/>
          <w:b w:val="0"/>
          <w:i w:val="0"/>
          <w:color w:val="141416"/>
          <w:sz w:val="20"/>
        </w:rPr>
        <w:t>Organization selects a mentor and startup within a program.</w:t>
      </w:r>
    </w:p>
    <w:p>
      <w:pPr>
        <w:pStyle w:val="ListNumber"/>
        <w:ind w:left="432" w:hanging="288"/>
      </w:pPr>
      <w:r>
        <w:rPr>
          <w:rFonts w:ascii="Aptos" w:hAnsi="Aptos"/>
          <w:b w:val="0"/>
          <w:i w:val="0"/>
          <w:color w:val="141416"/>
          <w:sz w:val="20"/>
        </w:rPr>
        <w:t>System validates access, existing assignments, and optional capacity limits.</w:t>
      </w:r>
    </w:p>
    <w:p>
      <w:pPr>
        <w:pStyle w:val="ListNumber"/>
        <w:ind w:left="432" w:hanging="288"/>
      </w:pPr>
      <w:r>
        <w:rPr>
          <w:rFonts w:ascii="Aptos" w:hAnsi="Aptos"/>
          <w:b w:val="0"/>
          <w:i w:val="0"/>
          <w:color w:val="141416"/>
          <w:sz w:val="20"/>
        </w:rPr>
        <w:t>Organization creates an assignment with scope, start date, and expected touchpoint cadence.</w:t>
      </w:r>
    </w:p>
    <w:p>
      <w:pPr>
        <w:pStyle w:val="ListNumber"/>
        <w:ind w:left="432" w:hanging="288"/>
      </w:pPr>
      <w:r>
        <w:rPr>
          <w:rFonts w:ascii="Aptos" w:hAnsi="Aptos"/>
          <w:b w:val="0"/>
          <w:i w:val="0"/>
          <w:color w:val="141416"/>
          <w:sz w:val="20"/>
        </w:rPr>
        <w:t>Mentor and founder receive notifications with a link to the relationship workspace.</w:t>
      </w:r>
    </w:p>
    <w:p>
      <w:pPr>
        <w:pStyle w:val="ListNumber"/>
        <w:ind w:left="432" w:hanging="288"/>
      </w:pPr>
      <w:r>
        <w:rPr>
          <w:rFonts w:ascii="Aptos" w:hAnsi="Aptos"/>
          <w:b w:val="0"/>
          <w:i w:val="0"/>
          <w:color w:val="141416"/>
          <w:sz w:val="20"/>
        </w:rPr>
        <w:t>Mentor reviews startup context, communicates, schedules or starts a call, and records follow-up.</w:t>
      </w:r>
    </w:p>
    <w:p>
      <w:pPr>
        <w:pStyle w:val="ListNumber"/>
        <w:ind w:left="432" w:hanging="288"/>
      </w:pPr>
      <w:r>
        <w:rPr>
          <w:rFonts w:ascii="Aptos" w:hAnsi="Aptos"/>
          <w:b w:val="0"/>
          <w:i w:val="0"/>
          <w:color w:val="141416"/>
          <w:sz w:val="20"/>
        </w:rPr>
        <w:t>Organization can see whether the relationship is active and when the last meaningful touchpoint occurred.</w:t>
      </w:r>
    </w:p>
    <w:p>
      <w:pPr>
        <w:pStyle w:val="Heading2"/>
        <w:keepNext/>
        <w:spacing w:before="0" w:after="120" w:line="269" w:lineRule="auto"/>
      </w:pPr>
      <w:r>
        <w:rPr>
          <w:rFonts w:ascii="Aptos Display" w:hAnsi="Aptos Display"/>
          <w:b w:val="0"/>
          <w:i w:val="0"/>
          <w:color w:val="141416"/>
          <w:sz w:val="21"/>
        </w:rPr>
        <w:t>Workflow 4 — Review startup health</w:t>
      </w:r>
    </w:p>
    <w:p>
      <w:pPr>
        <w:pStyle w:val="ListNumber"/>
        <w:ind w:left="432" w:hanging="288"/>
      </w:pPr>
      <w:r>
        <w:rPr>
          <w:rFonts w:ascii="Aptos" w:hAnsi="Aptos"/>
          <w:b w:val="0"/>
          <w:i w:val="0"/>
          <w:color w:val="141416"/>
          <w:sz w:val="20"/>
        </w:rPr>
        <w:t>Organization opens Portfolio or Analytics.</w:t>
      </w:r>
    </w:p>
    <w:p>
      <w:pPr>
        <w:pStyle w:val="ListNumber"/>
        <w:ind w:left="432" w:hanging="288"/>
      </w:pPr>
      <w:r>
        <w:rPr>
          <w:rFonts w:ascii="Aptos" w:hAnsi="Aptos"/>
          <w:b w:val="0"/>
          <w:i w:val="0"/>
          <w:color w:val="141416"/>
          <w:sz w:val="20"/>
        </w:rPr>
        <w:t>System summarizes transparent signals and labels each startup On track, Needs attention, At risk, Inactive, or Unknown.</w:t>
      </w:r>
    </w:p>
    <w:p>
      <w:pPr>
        <w:pStyle w:val="ListNumber"/>
        <w:ind w:left="432" w:hanging="288"/>
      </w:pPr>
      <w:r>
        <w:rPr>
          <w:rFonts w:ascii="Aptos" w:hAnsi="Aptos"/>
          <w:b w:val="0"/>
          <w:i w:val="0"/>
          <w:color w:val="141416"/>
          <w:sz w:val="20"/>
        </w:rPr>
        <w:t>Admin filters by program, health, activity, milestone state, or submission state.</w:t>
      </w:r>
    </w:p>
    <w:p>
      <w:pPr>
        <w:pStyle w:val="ListNumber"/>
        <w:ind w:left="432" w:hanging="288"/>
      </w:pPr>
      <w:r>
        <w:rPr>
          <w:rFonts w:ascii="Aptos" w:hAnsi="Aptos"/>
          <w:b w:val="0"/>
          <w:i w:val="0"/>
          <w:color w:val="141416"/>
          <w:sz w:val="20"/>
        </w:rPr>
        <w:t>Admin opens a startup snapshot and takes an action: message, invite mentor, request submission, schedule meeting, or start call.</w:t>
      </w:r>
    </w:p>
    <w:p>
      <w:pPr>
        <w:pStyle w:val="ListNumber"/>
        <w:ind w:left="432" w:hanging="288"/>
      </w:pPr>
      <w:r>
        <w:rPr>
          <w:rFonts w:ascii="Aptos" w:hAnsi="Aptos"/>
          <w:b w:val="0"/>
          <w:i w:val="0"/>
          <w:color w:val="141416"/>
          <w:sz w:val="20"/>
        </w:rPr>
        <w:t>Action updates the activity timeline and notification context.</w:t>
      </w:r>
    </w:p>
    <w:p>
      <w:r>
        <w:rPr>
          <w:color w:val="141416"/>
        </w:rPr>
        <w:br w:type="page"/>
      </w:r>
    </w:p>
    <w:p>
      <w:pPr>
        <w:pStyle w:val="Heading1"/>
        <w:keepNext/>
        <w:spacing w:before="0" w:after="120" w:line="269" w:lineRule="auto"/>
      </w:pPr>
      <w:r>
        <w:rPr>
          <w:rFonts w:ascii="Aptos Display" w:hAnsi="Aptos Display"/>
          <w:b w:val="0"/>
          <w:i w:val="0"/>
          <w:color w:val="141416"/>
          <w:sz w:val="21"/>
        </w:rPr>
        <w:t>07  Trust and operations</w:t>
      </w:r>
    </w:p>
    <w:p>
      <w:pPr>
        <w:pStyle w:val="Heading2"/>
        <w:keepNext/>
        <w:spacing w:before="0" w:after="120" w:line="269" w:lineRule="auto"/>
      </w:pPr>
      <w:r>
        <w:rPr>
          <w:rFonts w:ascii="Aptos Display" w:hAnsi="Aptos Display"/>
          <w:b w:val="0"/>
          <w:i w:val="0"/>
          <w:color w:val="141416"/>
          <w:sz w:val="21"/>
        </w:rPr>
        <w:t>Permissions model</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232"/>
            <w:shd w:fill="202023"/>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69" w:lineRule="auto"/>
            </w:pPr>
            <w:r>
              <w:rPr>
                <w:rFonts w:ascii="Aptos" w:hAnsi="Aptos"/>
                <w:b/>
                <w:i w:val="0"/>
                <w:color w:val="F5F5F5"/>
                <w:sz w:val="17"/>
              </w:rPr>
              <w:t>ACTOR</w:t>
            </w:r>
          </w:p>
        </w:tc>
        <w:tc>
          <w:tcPr>
            <w:tcW w:type="dxa" w:w="3672"/>
            <w:shd w:fill="202023"/>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69" w:lineRule="auto"/>
            </w:pPr>
            <w:r>
              <w:rPr>
                <w:rFonts w:ascii="Aptos" w:hAnsi="Aptos"/>
                <w:b/>
                <w:i w:val="0"/>
                <w:color w:val="F5F5F5"/>
                <w:sz w:val="17"/>
              </w:rPr>
              <w:t>CAN SEE</w:t>
            </w:r>
          </w:p>
        </w:tc>
        <w:tc>
          <w:tcPr>
            <w:tcW w:type="dxa" w:w="3888"/>
            <w:shd w:fill="202023"/>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69" w:lineRule="auto"/>
            </w:pPr>
            <w:r>
              <w:rPr>
                <w:rFonts w:ascii="Aptos" w:hAnsi="Aptos"/>
                <w:b/>
                <w:i w:val="0"/>
                <w:color w:val="F5F5F5"/>
                <w:sz w:val="17"/>
              </w:rPr>
              <w:t>CAN DO</w:t>
            </w:r>
          </w:p>
        </w:tc>
      </w:tr>
      <w:tr>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5"/>
              </w:rPr>
              <w:t>Organization creator/admin</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5"/>
              </w:rPr>
              <w:t>Organization, all programs, members, mentors, analytics, communications, settings.</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5"/>
              </w:rPr>
              <w:t>Create/manage programs, invite/remove, assign mentors, send communications, manage admins.</w:t>
            </w:r>
          </w:p>
        </w:tc>
      </w:tr>
      <w:tr>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5"/>
              </w:rPr>
              <w:t>Program manager</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5"/>
              </w:rPr>
              <w:t>Assigned programs and their members, work, analytics, and communications.</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5"/>
              </w:rPr>
              <w:t>Operate assigned programs within configured permissions.</w:t>
            </w:r>
          </w:p>
        </w:tc>
      </w:tr>
      <w:tr>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5"/>
              </w:rPr>
              <w:t>Mentor</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5"/>
              </w:rPr>
              <w:t>Assigned startups/programs and explicitly shared context.</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5"/>
              </w:rPr>
              <w:t>Message, meet, review allowed work, and record mentor follow-up.</w:t>
            </w:r>
          </w:p>
        </w:tc>
      </w:tr>
      <w:tr>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5"/>
              </w:rPr>
              <w:t>Founder</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5"/>
              </w:rPr>
              <w:t>Own startup/team plus programs they joined or were invited to.</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5"/>
              </w:rPr>
              <w:t>Accept/decline, submit work, message, meet, and manage participation.</w:t>
            </w:r>
          </w:p>
        </w:tc>
      </w:tr>
      <w:tr>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5"/>
              </w:rPr>
              <w:t>Team member</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5"/>
              </w:rPr>
              <w:t>Startup/team context and program content shared with the startup.</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5"/>
              </w:rPr>
              <w:t>Contribute to work and join permitted communications.</w:t>
            </w:r>
          </w:p>
        </w:tc>
      </w:tr>
    </w:tbl>
    <w:p>
      <w:pPr>
        <w:spacing w:after="40"/>
      </w:pPr>
    </w:p>
    <w:p>
      <w:pPr>
        <w:pStyle w:val="Heading2"/>
        <w:keepNext/>
        <w:spacing w:before="0" w:after="120" w:line="269" w:lineRule="auto"/>
      </w:pPr>
      <w:r>
        <w:rPr>
          <w:rFonts w:ascii="Aptos Display" w:hAnsi="Aptos Display"/>
          <w:b w:val="0"/>
          <w:i w:val="0"/>
          <w:color w:val="141416"/>
          <w:sz w:val="21"/>
        </w:rPr>
        <w:t>Safety and privacy requirements</w:t>
      </w:r>
    </w:p>
    <w:p>
      <w:pPr>
        <w:pStyle w:val="ListBullet"/>
        <w:ind w:left="389" w:hanging="259"/>
      </w:pPr>
      <w:r>
        <w:rPr>
          <w:rFonts w:ascii="Aptos" w:hAnsi="Aptos"/>
          <w:b w:val="0"/>
          <w:i w:val="0"/>
          <w:color w:val="141416"/>
          <w:sz w:val="20"/>
        </w:rPr>
        <w:t>Every organization and program read/write action must enforce server-side authorization; UI hiding is not authorization.</w:t>
      </w:r>
    </w:p>
    <w:p>
      <w:pPr>
        <w:pStyle w:val="ListBullet"/>
        <w:ind w:left="389" w:hanging="259"/>
      </w:pPr>
      <w:r>
        <w:rPr>
          <w:rFonts w:ascii="Aptos" w:hAnsi="Aptos"/>
          <w:b w:val="0"/>
          <w:i w:val="0"/>
          <w:color w:val="141416"/>
          <w:sz w:val="20"/>
        </w:rPr>
        <w:t>Founder and team data must be scoped to active organization/program relationships and the minimum necessary visibility.</w:t>
      </w:r>
    </w:p>
    <w:p>
      <w:pPr>
        <w:pStyle w:val="ListBullet"/>
        <w:ind w:left="389" w:hanging="259"/>
      </w:pPr>
      <w:r>
        <w:rPr>
          <w:rFonts w:ascii="Aptos" w:hAnsi="Aptos"/>
          <w:b w:val="0"/>
          <w:i w:val="0"/>
          <w:color w:val="141416"/>
          <w:sz w:val="20"/>
        </w:rPr>
        <w:t>Mentor access must be limited to assigned startups/programs unless explicitly expanded by an admin.</w:t>
      </w:r>
    </w:p>
    <w:p>
      <w:pPr>
        <w:pStyle w:val="ListBullet"/>
        <w:ind w:left="389" w:hanging="259"/>
      </w:pPr>
      <w:r>
        <w:rPr>
          <w:rFonts w:ascii="Aptos" w:hAnsi="Aptos"/>
          <w:b w:val="0"/>
          <w:i w:val="0"/>
          <w:color w:val="141416"/>
          <w:sz w:val="20"/>
        </w:rPr>
        <w:t>Calls must use the same participant authorization as the underlying conversation or meeting context.</w:t>
      </w:r>
    </w:p>
    <w:p>
      <w:pPr>
        <w:pStyle w:val="ListBullet"/>
        <w:ind w:left="389" w:hanging="259"/>
      </w:pPr>
      <w:r>
        <w:rPr>
          <w:rFonts w:ascii="Aptos" w:hAnsi="Aptos"/>
          <w:b w:val="0"/>
          <w:i w:val="0"/>
          <w:color w:val="141416"/>
          <w:sz w:val="20"/>
        </w:rPr>
        <w:t>Membership removal, mentor assignment changes, and program archival must preserve historical reporting integrity.</w:t>
      </w:r>
    </w:p>
    <w:p>
      <w:pPr>
        <w:pStyle w:val="ListBullet"/>
        <w:ind w:left="389" w:hanging="259"/>
      </w:pPr>
      <w:r>
        <w:rPr>
          <w:rFonts w:ascii="Aptos" w:hAnsi="Aptos"/>
          <w:b w:val="0"/>
          <w:i w:val="0"/>
          <w:color w:val="141416"/>
          <w:sz w:val="20"/>
        </w:rPr>
        <w:t>Analytics labels must expose definitions or tooltips so organizations do not mistake activity signals for business performance truth.</w:t>
      </w:r>
    </w:p>
    <w:p>
      <w:pPr>
        <w:pStyle w:val="ListBullet"/>
        <w:ind w:left="389" w:hanging="259"/>
      </w:pPr>
      <w:r>
        <w:rPr>
          <w:rFonts w:ascii="Aptos" w:hAnsi="Aptos"/>
          <w:b w:val="0"/>
          <w:i w:val="0"/>
          <w:color w:val="141416"/>
          <w:sz w:val="20"/>
        </w:rPr>
        <w:t>Notifications should be idempotent and deep-link to a safe state even if the underlying object changes.</w:t>
      </w:r>
    </w:p>
    <w:p>
      <w:pPr>
        <w:pStyle w:val="Heading2"/>
        <w:keepNext/>
        <w:spacing w:before="0" w:after="120" w:line="269" w:lineRule="auto"/>
      </w:pPr>
      <w:r>
        <w:rPr>
          <w:rFonts w:ascii="Aptos Display" w:hAnsi="Aptos Display"/>
          <w:b w:val="0"/>
          <w:i w:val="0"/>
          <w:color w:val="141416"/>
          <w:sz w:val="21"/>
        </w:rPr>
        <w:t>Operational edge cases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168"/>
            <w:shd w:fill="202023"/>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69" w:lineRule="auto"/>
            </w:pPr>
            <w:r>
              <w:rPr>
                <w:rFonts w:ascii="Aptos" w:hAnsi="Aptos"/>
                <w:b/>
                <w:i w:val="0"/>
                <w:color w:val="F5F5F5"/>
                <w:sz w:val="17"/>
              </w:rPr>
              <w:t>CASE</w:t>
            </w:r>
          </w:p>
        </w:tc>
        <w:tc>
          <w:tcPr>
            <w:tcW w:type="dxa" w:w="6192"/>
            <w:shd w:fill="202023"/>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69" w:lineRule="auto"/>
            </w:pPr>
            <w:r>
              <w:rPr>
                <w:rFonts w:ascii="Aptos" w:hAnsi="Aptos"/>
                <w:b/>
                <w:i w:val="0"/>
                <w:color w:val="F5F5F5"/>
                <w:sz w:val="17"/>
              </w:rPr>
              <w:t>EXPECTED BEHAVIOR</w:t>
            </w:r>
          </w:p>
        </w:tc>
      </w:tr>
      <w:tr>
        <w:tc>
          <w:tcPr>
            <w:tcW w:type="dxa" w:w="4997"/>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6"/>
              </w:rPr>
              <w:t>Founder already invited</w:t>
            </w:r>
          </w:p>
        </w:tc>
        <w:tc>
          <w:tcPr>
            <w:tcW w:type="dxa" w:w="4997"/>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Show existing status; do not create duplicate pending records.</w:t>
            </w:r>
          </w:p>
        </w:tc>
      </w:tr>
      <w:tr>
        <w:tc>
          <w:tcPr>
            <w:tcW w:type="dxa" w:w="4997"/>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6"/>
              </w:rPr>
              <w:t>Founder accepts after program is archived</w:t>
            </w:r>
          </w:p>
        </w:tc>
        <w:tc>
          <w:tcPr>
            <w:tcW w:type="dxa" w:w="4997"/>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Block acceptance with clear explanation; keep invitation history.</w:t>
            </w:r>
          </w:p>
        </w:tc>
      </w:tr>
      <w:tr>
        <w:tc>
          <w:tcPr>
            <w:tcW w:type="dxa" w:w="4997"/>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6"/>
              </w:rPr>
              <w:t>Mentor removed from organization</w:t>
            </w:r>
          </w:p>
        </w:tc>
        <w:tc>
          <w:tcPr>
            <w:tcW w:type="dxa" w:w="4997"/>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End or pause active assignments according to policy and surface unassigned startups.</w:t>
            </w:r>
          </w:p>
        </w:tc>
      </w:tr>
      <w:tr>
        <w:tc>
          <w:tcPr>
            <w:tcW w:type="dxa" w:w="4997"/>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6"/>
              </w:rPr>
              <w:t>Startup belongs to multiple programs</w:t>
            </w:r>
          </w:p>
        </w:tc>
        <w:tc>
          <w:tcPr>
            <w:tcW w:type="dxa" w:w="4997"/>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Keep one startup source of truth; scope program work and analytics to the selected program.</w:t>
            </w:r>
          </w:p>
        </w:tc>
      </w:tr>
      <w:tr>
        <w:tc>
          <w:tcPr>
            <w:tcW w:type="dxa" w:w="4997"/>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6"/>
              </w:rPr>
              <w:t>Program deleted/archived</w:t>
            </w:r>
          </w:p>
        </w:tc>
        <w:tc>
          <w:tcPr>
            <w:tcW w:type="dxa" w:w="4997"/>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Prefer soft delete/archive; retain submissions, outcomes, and audit history.</w:t>
            </w:r>
          </w:p>
        </w:tc>
      </w:tr>
      <w:tr>
        <w:tc>
          <w:tcPr>
            <w:tcW w:type="dxa" w:w="4997"/>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6"/>
              </w:rPr>
              <w:t>Call participant loses access mid-call</w:t>
            </w:r>
          </w:p>
        </w:tc>
        <w:tc>
          <w:tcPr>
            <w:tcW w:type="dxa" w:w="4997"/>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Prevent rejoin and end access token validity; preserve call event history only.</w:t>
            </w:r>
          </w:p>
        </w:tc>
      </w:tr>
    </w:tbl>
    <w:p>
      <w:pPr>
        <w:spacing w:after="40"/>
      </w:pPr>
    </w:p>
    <w:p>
      <w:r>
        <w:rPr>
          <w:color w:val="141416"/>
        </w:rPr>
        <w:br w:type="page"/>
      </w:r>
    </w:p>
    <w:p>
      <w:pPr>
        <w:pStyle w:val="Heading1"/>
        <w:keepNext/>
        <w:spacing w:before="0" w:after="120" w:line="269" w:lineRule="auto"/>
      </w:pPr>
      <w:r>
        <w:rPr>
          <w:rFonts w:ascii="Aptos Display" w:hAnsi="Aptos Display"/>
          <w:b w:val="0"/>
          <w:i w:val="0"/>
          <w:color w:val="141416"/>
          <w:sz w:val="21"/>
        </w:rPr>
        <w:t>08  Delivery plan</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232"/>
            <w:shd w:fill="202023"/>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69" w:lineRule="auto"/>
            </w:pPr>
            <w:r>
              <w:rPr>
                <w:rFonts w:ascii="Aptos" w:hAnsi="Aptos"/>
                <w:b/>
                <w:i w:val="0"/>
                <w:color w:val="F5F5F5"/>
                <w:sz w:val="17"/>
              </w:rPr>
              <w:t>PHASE</w:t>
            </w:r>
          </w:p>
        </w:tc>
        <w:tc>
          <w:tcPr>
            <w:tcW w:type="dxa" w:w="3096"/>
            <w:shd w:fill="202023"/>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69" w:lineRule="auto"/>
            </w:pPr>
            <w:r>
              <w:rPr>
                <w:rFonts w:ascii="Aptos" w:hAnsi="Aptos"/>
                <w:b/>
                <w:i w:val="0"/>
                <w:color w:val="F5F5F5"/>
                <w:sz w:val="17"/>
              </w:rPr>
              <w:t>OUTCOME</w:t>
            </w:r>
          </w:p>
        </w:tc>
        <w:tc>
          <w:tcPr>
            <w:tcW w:type="dxa" w:w="4032"/>
            <w:shd w:fill="202023"/>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69" w:lineRule="auto"/>
            </w:pPr>
            <w:r>
              <w:rPr>
                <w:rFonts w:ascii="Aptos" w:hAnsi="Aptos"/>
                <w:b/>
                <w:i w:val="0"/>
                <w:color w:val="F5F5F5"/>
                <w:sz w:val="17"/>
              </w:rPr>
              <w:t>INCLUDES</w:t>
            </w:r>
          </w:p>
        </w:tc>
      </w:tr>
      <w:tr>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6"/>
              </w:rPr>
              <w:t>Phase 0 — Foundation</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A coherent organization shell.</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IA cleanup, overview, program switcher, consistent states, terminology, access checks, empty/loading/error states.</w:t>
            </w:r>
          </w:p>
        </w:tc>
      </w:tr>
      <w:tr>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6"/>
              </w:rPr>
              <w:t>Phase 1 — Program loop</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Organizations can launch programs and onboard founders.</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Create/edit/publish program, invitations, founder notification, accept/decline, membership state, founder program tab.</w:t>
            </w:r>
          </w:p>
        </w:tc>
      </w:tr>
      <w:tr>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6"/>
              </w:rPr>
              <w:t>Phase 2 — Support loop</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Organizations can actively support members.</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Mentor directory, assignments, mentor workspace, messaging context, announcements, events, submission review.</w:t>
            </w:r>
          </w:p>
        </w:tc>
      </w:tr>
      <w:tr>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6"/>
              </w:rPr>
              <w:t>Phase 3 — Insight loop</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Organizations can manage by evidence.</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Portfolio health, transparent analytics, attention queue, trend views, exports, activity timeline.</w:t>
            </w:r>
          </w:p>
        </w:tc>
      </w:tr>
      <w:tr>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6"/>
              </w:rPr>
              <w:t>Phase 4 — Live collaboration</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Organizations can meet inside StartupVerse.</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Contextual voice/video entry points, participant permissions, call states, follow-up activity.</w:t>
            </w:r>
          </w:p>
        </w:tc>
      </w:tr>
      <w:tr>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6"/>
              </w:rPr>
              <w:t>Phase 5 — Scale</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Repeatable program operations.</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Templates, duplication, capacity planning, advanced reporting, integrations, experiments.</w:t>
            </w:r>
          </w:p>
        </w:tc>
      </w:tr>
    </w:tbl>
    <w:p>
      <w:pPr>
        <w:spacing w:after="40"/>
      </w:pPr>
    </w:p>
    <w:p>
      <w:pPr>
        <w:pStyle w:val="Heading2"/>
        <w:keepNext/>
        <w:spacing w:before="0" w:after="120" w:line="269" w:lineRule="auto"/>
      </w:pPr>
      <w:r>
        <w:rPr>
          <w:rFonts w:ascii="Aptos Display" w:hAnsi="Aptos Display"/>
          <w:b w:val="0"/>
          <w:i w:val="0"/>
          <w:color w:val="141416"/>
          <w:sz w:val="21"/>
        </w:rPr>
        <w:t>Success metrics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232"/>
            <w:shd w:fill="202023"/>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69" w:lineRule="auto"/>
            </w:pPr>
            <w:r>
              <w:rPr>
                <w:rFonts w:ascii="Aptos" w:hAnsi="Aptos"/>
                <w:b/>
                <w:i w:val="0"/>
                <w:color w:val="F5F5F5"/>
                <w:sz w:val="17"/>
              </w:rPr>
              <w:t>METRIC</w:t>
            </w:r>
          </w:p>
        </w:tc>
        <w:tc>
          <w:tcPr>
            <w:tcW w:type="dxa" w:w="5040"/>
            <w:shd w:fill="202023"/>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69" w:lineRule="auto"/>
            </w:pPr>
            <w:r>
              <w:rPr>
                <w:rFonts w:ascii="Aptos" w:hAnsi="Aptos"/>
                <w:b/>
                <w:i w:val="0"/>
                <w:color w:val="F5F5F5"/>
                <w:sz w:val="17"/>
              </w:rPr>
              <w:t>DEFINITION</w:t>
            </w:r>
          </w:p>
        </w:tc>
        <w:tc>
          <w:tcPr>
            <w:tcW w:type="dxa" w:w="2088"/>
            <w:shd w:fill="202023"/>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69" w:lineRule="auto"/>
            </w:pPr>
            <w:r>
              <w:rPr>
                <w:rFonts w:ascii="Aptos" w:hAnsi="Aptos"/>
                <w:b/>
                <w:i w:val="0"/>
                <w:color w:val="F5F5F5"/>
                <w:sz w:val="17"/>
              </w:rPr>
              <w:t>INITIAL SIGNAL</w:t>
            </w:r>
          </w:p>
        </w:tc>
      </w:tr>
      <w:tr>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5"/>
              </w:rPr>
              <w:t>Program activation</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5"/>
              </w:rPr>
              <w:t>Published programs with at least one accepted startup.</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5"/>
              </w:rPr>
              <w:t>Organizations can reach value after setup.</w:t>
            </w:r>
          </w:p>
        </w:tc>
      </w:tr>
      <w:tr>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5"/>
              </w:rPr>
              <w:t>Invitation conversion</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5"/>
              </w:rPr>
              <w:t>Accepted program invitations / delivered program invitations.</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5"/>
              </w:rPr>
              <w:t>The invite preview and notification are understandable.</w:t>
            </w:r>
          </w:p>
        </w:tc>
      </w:tr>
      <w:tr>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5"/>
              </w:rPr>
              <w:t>Time to first support</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5"/>
              </w:rPr>
              <w:t>Time from membership acceptance to first mentor touchpoint or meaningful org interaction.</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5"/>
              </w:rPr>
              <w:t>The support loop starts quickly.</w:t>
            </w:r>
          </w:p>
        </w:tc>
      </w:tr>
      <w:tr>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5"/>
              </w:rPr>
              <w:t>Submission participation</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5"/>
              </w:rPr>
              <w:t>Active startups submitting at least one required item in a program cycle.</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5"/>
              </w:rPr>
              <w:t>Programs create action, not only membership.</w:t>
            </w:r>
          </w:p>
        </w:tc>
      </w:tr>
      <w:tr>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5"/>
              </w:rPr>
              <w:t>Attention resolution</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5"/>
              </w:rPr>
              <w:t>At-risk/needs-attention startups with a recorded follow-up action within a target window.</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5"/>
              </w:rPr>
              <w:t>Analytics lead to intervention.</w:t>
            </w:r>
          </w:p>
        </w:tc>
      </w:tr>
      <w:tr>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5"/>
              </w:rPr>
              <w:t>Weekly organization retention</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5"/>
              </w:rPr>
              <w:t>Organizations returning to manage programs, members, or outcomes weekly.</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5"/>
              </w:rPr>
              <w:t>The workspace becomes operationally useful.</w:t>
            </w:r>
          </w:p>
        </w:tc>
      </w:tr>
      <w:tr>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5"/>
              </w:rPr>
              <w:t>Call completion</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5"/>
              </w:rPr>
              <w:t>Started calls that connect successfully and end normally.</w:t>
            </w:r>
          </w:p>
        </w:tc>
        <w:tc>
          <w:tcPr>
            <w:tcW w:type="dxa" w:w="3331"/>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5"/>
              </w:rPr>
              <w:t>Voice/video is dependable enough for program work.</w:t>
            </w:r>
          </w:p>
        </w:tc>
      </w:tr>
    </w:tbl>
    <w:p>
      <w:pPr>
        <w:spacing w:after="40"/>
      </w:pPr>
    </w:p>
    <w:p>
      <w:pPr>
        <w:pStyle w:val="Heading2"/>
        <w:keepNext/>
        <w:spacing w:before="0" w:after="120" w:line="269" w:lineRule="auto"/>
      </w:pPr>
      <w:r>
        <w:rPr>
          <w:rFonts w:ascii="Aptos Display" w:hAnsi="Aptos Display"/>
          <w:b w:val="0"/>
          <w:i w:val="0"/>
          <w:color w:val="141416"/>
          <w:sz w:val="21"/>
        </w:rPr>
        <w:t>Release acceptance criteria</w:t>
      </w:r>
    </w:p>
    <w:p>
      <w:pPr>
        <w:pStyle w:val="ListBullet"/>
        <w:ind w:left="389" w:hanging="259"/>
      </w:pPr>
      <w:r>
        <w:rPr>
          <w:rFonts w:ascii="Aptos" w:hAnsi="Aptos"/>
          <w:b w:val="0"/>
          <w:i w:val="0"/>
          <w:color w:val="141416"/>
          <w:sz w:val="20"/>
        </w:rPr>
        <w:t>An organization admin can create, publish, and manage a program without leaving the organization workspace.</w:t>
      </w:r>
    </w:p>
    <w:p>
      <w:pPr>
        <w:pStyle w:val="ListBullet"/>
        <w:ind w:left="389" w:hanging="259"/>
      </w:pPr>
      <w:r>
        <w:rPr>
          <w:rFonts w:ascii="Aptos" w:hAnsi="Aptos"/>
          <w:b w:val="0"/>
          <w:i w:val="0"/>
          <w:color w:val="141416"/>
          <w:sz w:val="20"/>
        </w:rPr>
        <w:t>A founder can receive, inspect, accept/decline, and find an organization program invitation from the founder experience.</w:t>
      </w:r>
    </w:p>
    <w:p>
      <w:pPr>
        <w:pStyle w:val="ListBullet"/>
        <w:ind w:left="389" w:hanging="259"/>
      </w:pPr>
      <w:r>
        <w:rPr>
          <w:rFonts w:ascii="Aptos" w:hAnsi="Aptos"/>
          <w:b w:val="0"/>
          <w:i w:val="0"/>
          <w:color w:val="141416"/>
          <w:sz w:val="20"/>
        </w:rPr>
        <w:t>A mentor can be invited, assigned to a startup in a program, and shown the assignment context.</w:t>
      </w:r>
    </w:p>
    <w:p>
      <w:pPr>
        <w:pStyle w:val="ListBullet"/>
        <w:ind w:left="389" w:hanging="259"/>
      </w:pPr>
      <w:r>
        <w:rPr>
          <w:rFonts w:ascii="Aptos" w:hAnsi="Aptos"/>
          <w:b w:val="0"/>
          <w:i w:val="0"/>
          <w:color w:val="141416"/>
          <w:sz w:val="20"/>
        </w:rPr>
        <w:t>The organization can see portfolio-level progress and drill into a startup snapshot.</w:t>
      </w:r>
    </w:p>
    <w:p>
      <w:pPr>
        <w:pStyle w:val="ListBullet"/>
        <w:ind w:left="389" w:hanging="259"/>
      </w:pPr>
      <w:r>
        <w:rPr>
          <w:rFonts w:ascii="Aptos" w:hAnsi="Aptos"/>
          <w:b w:val="0"/>
          <w:i w:val="0"/>
          <w:color w:val="141416"/>
          <w:sz w:val="20"/>
        </w:rPr>
        <w:t>Core communications and notifications link to the correct program/startup context.</w:t>
      </w:r>
    </w:p>
    <w:p>
      <w:pPr>
        <w:pStyle w:val="ListBullet"/>
        <w:ind w:left="389" w:hanging="259"/>
      </w:pPr>
      <w:r>
        <w:rPr>
          <w:rFonts w:ascii="Aptos" w:hAnsi="Aptos"/>
          <w:b w:val="0"/>
          <w:i w:val="0"/>
          <w:color w:val="141416"/>
          <w:sz w:val="20"/>
        </w:rPr>
        <w:t>Permissions are enforced server-side for organization, program, mentor, founder, and team-member actions.</w:t>
      </w:r>
    </w:p>
    <w:p>
      <w:pPr>
        <w:pStyle w:val="ListBullet"/>
        <w:ind w:left="389" w:hanging="259"/>
      </w:pPr>
      <w:r>
        <w:rPr>
          <w:rFonts w:ascii="Aptos" w:hAnsi="Aptos"/>
          <w:b w:val="0"/>
          <w:i w:val="0"/>
          <w:color w:val="141416"/>
          <w:sz w:val="20"/>
        </w:rPr>
        <w:t>Every major surface has designed loading, empty, error, and success states.</w:t>
      </w:r>
    </w:p>
    <w:p>
      <w:pPr>
        <w:pStyle w:val="ListBullet"/>
        <w:ind w:left="389" w:hanging="259"/>
      </w:pPr>
      <w:r>
        <w:rPr>
          <w:rFonts w:ascii="Aptos" w:hAnsi="Aptos"/>
          <w:b w:val="0"/>
          <w:i w:val="0"/>
          <w:color w:val="141416"/>
          <w:sz w:val="20"/>
        </w:rPr>
        <w:t>The experience is responsive and remains usable with one organization, many organizations, zero programs, and many programs.</w:t>
      </w:r>
    </w:p>
    <w:p>
      <w:r>
        <w:rPr>
          <w:color w:val="141416"/>
        </w:rPr>
        <w:br w:type="page"/>
      </w:r>
    </w:p>
    <w:p>
      <w:pPr>
        <w:pStyle w:val="Heading1"/>
        <w:keepNext/>
        <w:spacing w:before="0" w:after="120" w:line="269" w:lineRule="auto"/>
      </w:pPr>
      <w:r>
        <w:rPr>
          <w:rFonts w:ascii="Aptos Display" w:hAnsi="Aptos Display"/>
          <w:b w:val="0"/>
          <w:i w:val="0"/>
          <w:color w:val="141416"/>
          <w:sz w:val="21"/>
        </w:rPr>
        <w:t>Appendix</w:t>
      </w:r>
    </w:p>
    <w:p>
      <w:pPr>
        <w:pStyle w:val="Heading2"/>
        <w:keepNext/>
        <w:spacing w:before="0" w:after="120" w:line="269" w:lineRule="auto"/>
      </w:pPr>
      <w:r>
        <w:rPr>
          <w:rFonts w:ascii="Aptos Display" w:hAnsi="Aptos Display"/>
          <w:b w:val="0"/>
          <w:i w:val="0"/>
          <w:color w:val="141416"/>
          <w:sz w:val="21"/>
        </w:rPr>
        <w:t>Open questions to resolve before engineering lock</w:t>
      </w:r>
    </w:p>
    <w:p>
      <w:pPr>
        <w:pStyle w:val="ListBullet"/>
        <w:ind w:left="389" w:hanging="259"/>
      </w:pPr>
      <w:r>
        <w:rPr>
          <w:rFonts w:ascii="Aptos" w:hAnsi="Aptos"/>
          <w:b w:val="0"/>
          <w:i w:val="0"/>
          <w:color w:val="141416"/>
          <w:sz w:val="20"/>
        </w:rPr>
        <w:t>Should a founder be able to discover and apply to public programs, or are all programs invite-only in the first release?</w:t>
      </w:r>
    </w:p>
    <w:p>
      <w:pPr>
        <w:pStyle w:val="ListBullet"/>
        <w:ind w:left="389" w:hanging="259"/>
      </w:pPr>
      <w:r>
        <w:rPr>
          <w:rFonts w:ascii="Aptos" w:hAnsi="Aptos"/>
          <w:b w:val="0"/>
          <w:i w:val="0"/>
          <w:color w:val="141416"/>
          <w:sz w:val="20"/>
        </w:rPr>
        <w:t>Can a startup join the same program more than once, or does re-entry create a new membership cycle?</w:t>
      </w:r>
    </w:p>
    <w:p>
      <w:pPr>
        <w:pStyle w:val="ListBullet"/>
        <w:ind w:left="389" w:hanging="259"/>
      </w:pPr>
      <w:r>
        <w:rPr>
          <w:rFonts w:ascii="Aptos" w:hAnsi="Aptos"/>
          <w:b w:val="0"/>
          <w:i w:val="0"/>
          <w:color w:val="141416"/>
          <w:sz w:val="20"/>
        </w:rPr>
        <w:t>Should organization roles distinguish owner, admin, program manager, reviewer, and mentor coordinator in v1?</w:t>
      </w:r>
    </w:p>
    <w:p>
      <w:pPr>
        <w:pStyle w:val="ListBullet"/>
        <w:ind w:left="389" w:hanging="259"/>
      </w:pPr>
      <w:r>
        <w:rPr>
          <w:rFonts w:ascii="Aptos" w:hAnsi="Aptos"/>
          <w:b w:val="0"/>
          <w:i w:val="0"/>
          <w:color w:val="141416"/>
          <w:sz w:val="20"/>
        </w:rPr>
        <w:t>What is the minimum definition of an “outcome” for reporting: milestone completion, deliverables, weekly outcomes, or an explicit program outcome record?</w:t>
      </w:r>
    </w:p>
    <w:p>
      <w:pPr>
        <w:pStyle w:val="ListBullet"/>
        <w:ind w:left="389" w:hanging="259"/>
      </w:pPr>
      <w:r>
        <w:rPr>
          <w:rFonts w:ascii="Aptos" w:hAnsi="Aptos"/>
          <w:b w:val="0"/>
          <w:i w:val="0"/>
          <w:color w:val="141416"/>
          <w:sz w:val="20"/>
        </w:rPr>
        <w:t>Should mentor notes be private to the mentor, shared with the organization, shared with the founder, or configurable per note?</w:t>
      </w:r>
    </w:p>
    <w:p>
      <w:pPr>
        <w:pStyle w:val="ListBullet"/>
        <w:ind w:left="389" w:hanging="259"/>
      </w:pPr>
      <w:r>
        <w:rPr>
          <w:rFonts w:ascii="Aptos" w:hAnsi="Aptos"/>
          <w:b w:val="0"/>
          <w:i w:val="0"/>
          <w:color w:val="141416"/>
          <w:sz w:val="20"/>
        </w:rPr>
        <w:t>Which notification channels are required beyond in-app: email, push, or calendar integration?</w:t>
      </w:r>
    </w:p>
    <w:p>
      <w:pPr>
        <w:pStyle w:val="ListBullet"/>
        <w:ind w:left="389" w:hanging="259"/>
      </w:pPr>
      <w:r>
        <w:rPr>
          <w:rFonts w:ascii="Aptos" w:hAnsi="Aptos"/>
          <w:b w:val="0"/>
          <w:i w:val="0"/>
          <w:color w:val="141416"/>
          <w:sz w:val="20"/>
        </w:rPr>
        <w:t>What retention and deletion rules apply to organization activity, submissions, messages, and call metadata?</w:t>
      </w:r>
    </w:p>
    <w:p>
      <w:pPr>
        <w:pStyle w:val="Heading2"/>
        <w:keepNext/>
        <w:spacing w:before="0" w:after="120" w:line="269" w:lineRule="auto"/>
      </w:pPr>
      <w:r>
        <w:rPr>
          <w:rFonts w:ascii="Aptos Display" w:hAnsi="Aptos Display"/>
          <w:b w:val="0"/>
          <w:i w:val="0"/>
          <w:color w:val="141416"/>
          <w:sz w:val="21"/>
        </w:rPr>
        <w:t>Glossary</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04"/>
            <w:shd w:fill="202023"/>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69" w:lineRule="auto"/>
            </w:pPr>
            <w:r>
              <w:rPr>
                <w:rFonts w:ascii="Aptos" w:hAnsi="Aptos"/>
                <w:b/>
                <w:i w:val="0"/>
                <w:color w:val="F5F5F5"/>
                <w:sz w:val="17"/>
              </w:rPr>
              <w:t>TERM</w:t>
            </w:r>
          </w:p>
        </w:tc>
        <w:tc>
          <w:tcPr>
            <w:tcW w:type="dxa" w:w="7056"/>
            <w:shd w:fill="202023"/>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69" w:lineRule="auto"/>
            </w:pPr>
            <w:r>
              <w:rPr>
                <w:rFonts w:ascii="Aptos" w:hAnsi="Aptos"/>
                <w:b/>
                <w:i w:val="0"/>
                <w:color w:val="F5F5F5"/>
                <w:sz w:val="17"/>
              </w:rPr>
              <w:t>MEANING</w:t>
            </w:r>
          </w:p>
        </w:tc>
      </w:tr>
      <w:tr>
        <w:tc>
          <w:tcPr>
            <w:tcW w:type="dxa" w:w="4997"/>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6"/>
              </w:rPr>
              <w:t>Organization</w:t>
            </w:r>
          </w:p>
        </w:tc>
        <w:tc>
          <w:tcPr>
            <w:tcW w:type="dxa" w:w="4997"/>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The entity that creates and operates programs.</w:t>
            </w:r>
          </w:p>
        </w:tc>
      </w:tr>
      <w:tr>
        <w:tc>
          <w:tcPr>
            <w:tcW w:type="dxa" w:w="4997"/>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6"/>
              </w:rPr>
              <w:t>Program</w:t>
            </w:r>
          </w:p>
        </w:tc>
        <w:tc>
          <w:tcPr>
            <w:tcW w:type="dxa" w:w="4997"/>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The user-facing name for a structured organization offering; existing code may call this a cohort.</w:t>
            </w:r>
          </w:p>
        </w:tc>
      </w:tr>
      <w:tr>
        <w:tc>
          <w:tcPr>
            <w:tcW w:type="dxa" w:w="4997"/>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6"/>
              </w:rPr>
              <w:t>Startup</w:t>
            </w:r>
          </w:p>
        </w:tc>
        <w:tc>
          <w:tcPr>
            <w:tcW w:type="dxa" w:w="4997"/>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The founder-led company workspace participating in StartupVerse.</w:t>
            </w:r>
          </w:p>
        </w:tc>
      </w:tr>
      <w:tr>
        <w:tc>
          <w:tcPr>
            <w:tcW w:type="dxa" w:w="4997"/>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6"/>
              </w:rPr>
              <w:t>Founder</w:t>
            </w:r>
          </w:p>
        </w:tc>
        <w:tc>
          <w:tcPr>
            <w:tcW w:type="dxa" w:w="4997"/>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The startup owner or lead participant.</w:t>
            </w:r>
          </w:p>
        </w:tc>
      </w:tr>
      <w:tr>
        <w:tc>
          <w:tcPr>
            <w:tcW w:type="dxa" w:w="4997"/>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6"/>
              </w:rPr>
              <w:t>Team member</w:t>
            </w:r>
          </w:p>
        </w:tc>
        <w:tc>
          <w:tcPr>
            <w:tcW w:type="dxa" w:w="4997"/>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A contributor to the startup team.</w:t>
            </w:r>
          </w:p>
        </w:tc>
      </w:tr>
      <w:tr>
        <w:tc>
          <w:tcPr>
            <w:tcW w:type="dxa" w:w="4997"/>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6"/>
              </w:rPr>
              <w:t>Mentor</w:t>
            </w:r>
          </w:p>
        </w:tc>
        <w:tc>
          <w:tcPr>
            <w:tcW w:type="dxa" w:w="4997"/>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An organization-affiliated support person assigned to founders/startups.</w:t>
            </w:r>
          </w:p>
        </w:tc>
      </w:tr>
      <w:tr>
        <w:tc>
          <w:tcPr>
            <w:tcW w:type="dxa" w:w="4997"/>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6"/>
              </w:rPr>
              <w:t>Membership</w:t>
            </w:r>
          </w:p>
        </w:tc>
        <w:tc>
          <w:tcPr>
            <w:tcW w:type="dxa" w:w="4997"/>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A startup’s participation record in a program.</w:t>
            </w:r>
          </w:p>
        </w:tc>
      </w:tr>
      <w:tr>
        <w:tc>
          <w:tcPr>
            <w:tcW w:type="dxa" w:w="4997"/>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6"/>
              </w:rPr>
              <w:t>Submission</w:t>
            </w:r>
          </w:p>
        </w:tc>
        <w:tc>
          <w:tcPr>
            <w:tcW w:type="dxa" w:w="4997"/>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Evidence or work sent by a founder/team for review.</w:t>
            </w:r>
          </w:p>
        </w:tc>
      </w:tr>
      <w:tr>
        <w:tc>
          <w:tcPr>
            <w:tcW w:type="dxa" w:w="4997"/>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i w:val="0"/>
                <w:color w:val="F5F5F5"/>
                <w:sz w:val="16"/>
              </w:rPr>
              <w:t>Touchpoint</w:t>
            </w:r>
          </w:p>
        </w:tc>
        <w:tc>
          <w:tcPr>
            <w:tcW w:type="dxa" w:w="4997"/>
            <w:shd w:fill="171719"/>
            <w:tcBorders>
              <w:top w:val="single" w:sz="6" w:space="0" w:color="343438"/>
              <w:left w:val="single" w:sz="6" w:space="0" w:color="343438"/>
              <w:bottom w:val="single" w:sz="6" w:space="0" w:color="343438"/>
              <w:right w:val="single" w:sz="6" w:space="0" w:color="343438"/>
              <w:insideH w:val="single" w:sz="6" w:space="0" w:color="343438"/>
              <w:insideV w:val="single" w:sz="6" w:space="0" w:color="343438"/>
            </w:tcBorders>
            <w:tcMar>
              <w:top w:w="110" w:type="dxa"/>
              <w:start w:w="130" w:type="dxa"/>
              <w:bottom w:w="110" w:type="dxa"/>
              <w:end w:w="130" w:type="dxa"/>
            </w:tcMar>
            <w:vAlign w:val="center"/>
          </w:tcPr>
          <w:p>
            <w:pPr>
              <w:spacing w:before="0" w:after="0" w:line="259" w:lineRule="auto"/>
            </w:pPr>
            <w:r>
              <w:rPr>
                <w:rFonts w:ascii="Aptos" w:hAnsi="Aptos"/>
                <w:b w:val="0"/>
                <w:i w:val="0"/>
                <w:color w:val="A8A8AD"/>
                <w:sz w:val="16"/>
              </w:rPr>
              <w:t>A meaningful mentor or organization interaction: message, meeting, call, or recorded follow-up.</w:t>
            </w:r>
          </w:p>
        </w:tc>
      </w:tr>
    </w:tbl>
    <w:p>
      <w:pPr>
        <w:spacing w:after="40"/>
      </w:pPr>
    </w:p>
    <w:p>
      <w:pPr>
        <w:pStyle w:val="Heading2"/>
        <w:keepNext/>
        <w:spacing w:before="0" w:after="120" w:line="269" w:lineRule="auto"/>
      </w:pPr>
      <w:r>
        <w:rPr>
          <w:rFonts w:ascii="Aptos Display" w:hAnsi="Aptos Display"/>
          <w:b w:val="0"/>
          <w:i w:val="0"/>
          <w:color w:val="141416"/>
          <w:sz w:val="21"/>
        </w:rPr>
        <w:t>Repository source-of-truth notes</w:t>
      </w:r>
    </w:p>
    <w:p>
      <w:pPr>
        <w:spacing w:before="0" w:after="120" w:line="269" w:lineRule="auto"/>
      </w:pPr>
      <w:r>
        <w:rPr>
          <w:rFonts w:ascii="Aptos" w:hAnsi="Aptos"/>
          <w:b w:val="0"/>
          <w:i w:val="0"/>
          <w:color w:val="141416"/>
          <w:sz w:val="21"/>
        </w:rPr>
        <w:t>This PRD is grounded in the existing StartupVerse implementation and project documentation: organization and cohort models/controllers, organization dashboard and navigation, mentor management and portal surfaces, cohort analytics, deliverables/milestones/resources/events, notifications, messaging, meeting/calendar foundations, and the LiveKit-based call plan. It is a product direction document, not a claim that every listed requirement is already implemented.</w:t>
      </w:r>
    </w:p>
    <w:tbl>
      <w:tblPr>
        <w:tblW w:type="auto" w:w="0"/>
        <w:jc w:val="center"/>
        <w:tblLayout w:type="fixed"/>
        <w:tblLook w:firstColumn="1" w:firstRow="1" w:lastColumn="0" w:lastRow="0" w:noHBand="0" w:noVBand="1" w:val="04A0"/>
      </w:tblPr>
      <w:tblGrid>
        <w:gridCol w:w="9994"/>
      </w:tblGrid>
      <w:tr>
        <w:trPr>
          <w:cantSplit/>
        </w:trPr>
        <w:tc>
          <w:tcPr>
            <w:tcW w:type="dxa" w:w="9648"/>
            <w:shd w:fill="202023"/>
            <w:tcBorders>
              <w:top w:val="single" w:sz="8" w:space="0" w:color="55555B"/>
              <w:left w:val="single" w:sz="8" w:space="0" w:color="55555B"/>
              <w:bottom w:val="single" w:sz="8" w:space="0" w:color="55555B"/>
              <w:right w:val="single" w:sz="8" w:space="0" w:color="55555B"/>
              <w:insideH w:val="single" w:sz="8" w:space="0" w:color="55555B"/>
              <w:insideV w:val="single" w:sz="8" w:space="0" w:color="55555B"/>
            </w:tcBorders>
            <w:tcMar>
              <w:top w:w="140" w:type="dxa"/>
              <w:start w:w="170" w:type="dxa"/>
              <w:bottom w:w="140" w:type="dxa"/>
              <w:end w:w="170" w:type="dxa"/>
            </w:tcMar>
          </w:tcPr>
          <w:p>
            <w:pPr>
              <w:spacing w:before="0" w:after="80" w:line="269" w:lineRule="auto"/>
            </w:pPr>
            <w:r>
              <w:rPr>
                <w:rFonts w:ascii="Aptos" w:hAnsi="Aptos"/>
                <w:b/>
                <w:i w:val="0"/>
                <w:color w:val="F5F5F5"/>
                <w:sz w:val="19"/>
              </w:rPr>
              <w:t>DECISION TO MAKE NEXT</w:t>
            </w:r>
          </w:p>
          <w:p>
            <w:pPr>
              <w:spacing w:before="0" w:after="0" w:line="269" w:lineRule="auto"/>
            </w:pPr>
            <w:r>
              <w:rPr>
                <w:rFonts w:ascii="Aptos" w:hAnsi="Aptos"/>
                <w:b w:val="0"/>
                <w:i w:val="0"/>
                <w:color w:val="A8A8AD"/>
                <w:sz w:val="20"/>
              </w:rPr>
              <w:t>Approve the target information architecture and the Phase 0–1 scope before redesigning the organization page. Once the operating loop is agreed, the remaining features can be added without making the page feel like a collection of unrelated modules.</w:t>
            </w:r>
          </w:p>
        </w:tc>
      </w:tr>
    </w:tbl>
    <w:p>
      <w:pPr>
        <w:spacing w:after="40"/>
      </w:pPr>
    </w:p>
    <w:sectPr w:rsidR="00FC693F" w:rsidRPr="0006063C" w:rsidSect="00034616">
      <w:headerReference w:type="default" r:id="rId9"/>
      <w:footerReference w:type="default" r:id="rId10"/>
      <w:pgSz w:w="12240" w:h="15840"/>
      <w:pgMar w:top="1037" w:right="1123" w:bottom="936" w:left="1123"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69" w:lineRule="auto"/>
      <w:jc w:val="right"/>
    </w:pPr>
    <w:r>
      <w:rPr>
        <w:rFonts w:ascii="Aptos" w:hAnsi="Aptos"/>
        <w:b w:val="0"/>
        <w:i w:val="0"/>
        <w:color w:val="77777D"/>
        <w:sz w:val="15"/>
      </w:rPr>
      <w:t>CONFIDENTIAL  •  DRAFT 0.1  •  10 AUG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69" w:lineRule="auto"/>
    </w:pPr>
    <w:r>
      <w:rPr>
        <w:rFonts w:ascii="Aptos" w:hAnsi="Aptos"/>
        <w:b/>
        <w:i w:val="0"/>
        <w:color w:val="77777D"/>
        <w:sz w:val="15"/>
      </w:rPr>
      <w:t>STARTUPVERSE  /  PRODUCT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4141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141416"/>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141416"/>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w:hAnsi="Aptos"/>
      <w:b w:val="0"/>
      <w:bCs/>
      <w:color w:val="14141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Aptos Display" w:hAnsi="Aptos Display"/>
      <w:b/>
      <w:color w:val="141416"/>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Aptos" w:hAnsi="Aptos"/>
      <w:b w:val="0"/>
      <w:i/>
      <w:iCs/>
      <w:color w:val="14141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Aptos" w:hAnsi="Aptos"/>
      <w:color w:val="F5F5F5"/>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contextualSpacing/>
    </w:pPr>
    <w:rPr>
      <w:rFonts w:ascii="Aptos" w:hAnsi="Aptos"/>
      <w:color w:val="F5F5F5"/>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