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3E6" w:rsidRDefault="009E53E6" w:rsidP="009E53E6">
      <w:proofErr w:type="gramStart"/>
      <w:r>
        <w:t>chapters</w:t>
      </w:r>
      <w:proofErr w:type="gramEnd"/>
      <w:r>
        <w:t>: [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0,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77,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 xml:space="preserve">: "Introduction to </w:t>
      </w:r>
      <w:proofErr w:type="spellStart"/>
      <w:r>
        <w:t>Vizor</w:t>
      </w:r>
      <w:proofErr w:type="spellEnd"/>
      <w:r>
        <w:t xml:space="preserve"> and Mission"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77,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170,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"Quantum Computing Focus and Organizational Impact"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170,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241,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"Overview of Quantum Computing Use Cases"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241,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355,</w:t>
      </w:r>
    </w:p>
    <w:p w:rsidR="009E53E6" w:rsidRDefault="009E53E6" w:rsidP="009E53E6">
      <w:r>
        <w:lastRenderedPageBreak/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"Warehouse Logistics and Optimization Challenges"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355,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429,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"Robotics in Warehouse Management"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429,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552,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"The Picking Problem and Quantum Approach"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552,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687,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"Simulator Development and Visualization"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687,</w:t>
      </w:r>
    </w:p>
    <w:p w:rsidR="009E53E6" w:rsidRDefault="009E53E6" w:rsidP="009E53E6">
      <w:r>
        <w:lastRenderedPageBreak/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792,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 xml:space="preserve">: "Simulation Results and Quantum </w:t>
      </w:r>
      <w:proofErr w:type="spellStart"/>
      <w:r>
        <w:t>vs</w:t>
      </w:r>
      <w:proofErr w:type="spellEnd"/>
      <w:r>
        <w:t xml:space="preserve"> Classical Comparison"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792,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900,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"Challenges of Real-World Quantum Hardware Implementation"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900,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1002,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"Benchmarking Classical, Hybrid, and Quantum Solutions"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1002,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1102,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"Performance Results and Scalability"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lastRenderedPageBreak/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1102,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1247,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"Summary of Benefits and Future Directions"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start</w:t>
      </w:r>
      <w:proofErr w:type="gramEnd"/>
      <w:r>
        <w:t>: 1247,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end</w:t>
      </w:r>
      <w:proofErr w:type="gramEnd"/>
      <w:r>
        <w:t>: 1358,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title</w:t>
      </w:r>
      <w:proofErr w:type="gramEnd"/>
      <w:r>
        <w:t>: "Closing Remarks and Contact Information"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:rsidR="009E53E6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9144A" w:rsidRDefault="009E53E6" w:rsidP="009E53E6">
      <w:r>
        <w:t xml:space="preserve">      </w:t>
      </w:r>
      <w:r>
        <w:tab/>
      </w:r>
      <w:r>
        <w:tab/>
      </w:r>
      <w:r>
        <w:tab/>
      </w:r>
      <w:r>
        <w:tab/>
      </w:r>
      <w:r>
        <w:tab/>
        <w:t>],</w:t>
      </w:r>
    </w:p>
    <w:sectPr w:rsidR="0029144A" w:rsidSect="008B58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E53E6"/>
    <w:rsid w:val="00464E4A"/>
    <w:rsid w:val="00864568"/>
    <w:rsid w:val="008B5884"/>
    <w:rsid w:val="009E5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2025-12-25T10:28:00Z</dcterms:created>
  <dcterms:modified xsi:type="dcterms:W3CDTF">2025-12-25T10:30:00Z</dcterms:modified>
</cp:coreProperties>
</file>