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B796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0"/>
        <w:gridCol w:w="2344"/>
      </w:tblGrid>
      <w:tr w:rsidR="00E71078" w:rsidRPr="00E71078" w14:paraId="60AFF98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6BD3FA" w14:textId="77777777" w:rsidR="00E71078" w:rsidRPr="00E71078" w:rsidRDefault="00E71078" w:rsidP="00E7107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E71078">
              <w:rPr>
                <w:rFonts w:ascii="MingLiU" w:eastAsia="MingLiU" w:hAnsi="Times New Roman" w:cs="MingLiU" w:hint="eastAsia"/>
                <w:b/>
                <w:bCs/>
                <w:color w:val="010205"/>
                <w:kern w:val="0"/>
                <w:sz w:val="22"/>
              </w:rPr>
              <w:t>相关样本肯德尔协同系数摘要</w:t>
            </w:r>
          </w:p>
        </w:tc>
      </w:tr>
      <w:tr w:rsidR="00E71078" w:rsidRPr="00E71078" w14:paraId="11D7EE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04BCD5" w14:textId="77777777" w:rsidR="00E71078" w:rsidRPr="00E71078" w:rsidRDefault="00E71078" w:rsidP="00E7107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7107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总计</w:t>
            </w:r>
            <w:r w:rsidRPr="00E7107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N</w:t>
            </w:r>
          </w:p>
        </w:tc>
        <w:tc>
          <w:tcPr>
            <w:tcW w:w="234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2CD1CD6" w14:textId="77777777" w:rsidR="00E71078" w:rsidRPr="00E71078" w:rsidRDefault="00E71078" w:rsidP="00E7107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7107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</w:t>
            </w:r>
          </w:p>
        </w:tc>
      </w:tr>
      <w:tr w:rsidR="00E71078" w:rsidRPr="00E71078" w14:paraId="7581C3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F786E6" w14:textId="77777777" w:rsidR="00E71078" w:rsidRPr="00E71078" w:rsidRDefault="00E71078" w:rsidP="00E7107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7107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肯德尔</w:t>
            </w:r>
            <w:r w:rsidRPr="00E71078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W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FEF820" w14:textId="77777777" w:rsidR="00E71078" w:rsidRPr="00E71078" w:rsidRDefault="00E71078" w:rsidP="00E7107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7107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.230</w:t>
            </w:r>
          </w:p>
        </w:tc>
      </w:tr>
      <w:tr w:rsidR="00E71078" w:rsidRPr="00E71078" w14:paraId="5672D8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4584C9" w14:textId="77777777" w:rsidR="00E71078" w:rsidRPr="00E71078" w:rsidRDefault="00E71078" w:rsidP="00E7107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7107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检验统计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C03BCE8" w14:textId="77777777" w:rsidR="00E71078" w:rsidRPr="00E71078" w:rsidRDefault="00E71078" w:rsidP="00E7107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7107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62.191</w:t>
            </w:r>
          </w:p>
        </w:tc>
      </w:tr>
      <w:tr w:rsidR="00E71078" w:rsidRPr="00E71078" w14:paraId="2B3AC6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E33796" w14:textId="77777777" w:rsidR="00E71078" w:rsidRPr="00E71078" w:rsidRDefault="00E71078" w:rsidP="00E7107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7107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自由度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DD83A21" w14:textId="77777777" w:rsidR="00E71078" w:rsidRPr="00E71078" w:rsidRDefault="00E71078" w:rsidP="00E7107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7107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27</w:t>
            </w:r>
          </w:p>
        </w:tc>
      </w:tr>
      <w:tr w:rsidR="00E71078" w:rsidRPr="00E71078" w14:paraId="5F2A30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8D0888F" w14:textId="77777777" w:rsidR="00E71078" w:rsidRPr="00E71078" w:rsidRDefault="00E71078" w:rsidP="00E7107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E71078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渐进显著性（双侧检验）</w:t>
            </w:r>
          </w:p>
        </w:tc>
        <w:tc>
          <w:tcPr>
            <w:tcW w:w="234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31386E1" w14:textId="77777777" w:rsidR="00E71078" w:rsidRPr="00E71078" w:rsidRDefault="00E71078" w:rsidP="00E71078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E71078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</w:tbl>
    <w:p w14:paraId="7099DC2C" w14:textId="77777777" w:rsidR="00E71078" w:rsidRPr="00E71078" w:rsidRDefault="00E71078" w:rsidP="00E7107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A5275E" w14:textId="35400F7F" w:rsidR="00E71078" w:rsidRDefault="00E71078" w:rsidP="00E710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BFC7F1C" wp14:editId="78717FC8">
            <wp:extent cx="5970270" cy="23958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24F5" w14:textId="77777777" w:rsidR="00E71078" w:rsidRDefault="00E71078" w:rsidP="00E7107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D6A7C62" w14:textId="77777777" w:rsidR="00E71078" w:rsidRDefault="00E71078" w:rsidP="00E7107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C6CD255" w14:textId="44D9966B" w:rsidR="00D83923" w:rsidRDefault="00E71078">
      <w:r>
        <w:rPr>
          <w:rFonts w:hint="eastAsia"/>
        </w:rPr>
        <w:t>代码</w:t>
      </w:r>
    </w:p>
    <w:p w14:paraId="5ABD02E6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20251297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4946E6F3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GET DATA</w:t>
      </w:r>
    </w:p>
    <w:p w14:paraId="4016C5AE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/TYPE=XLSX</w:t>
      </w:r>
    </w:p>
    <w:p w14:paraId="44AA700A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/FILE='D:\</w:t>
      </w:r>
      <w:proofErr w:type="spellStart"/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Adata</w:t>
      </w:r>
      <w:proofErr w:type="spellEnd"/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\code\python\2012A\score.xlsx'</w:t>
      </w:r>
    </w:p>
    <w:p w14:paraId="59990294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/SHEET=name '</w:t>
      </w:r>
      <w:r w:rsidRPr="00E71078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第二组白酒</w:t>
      </w: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'</w:t>
      </w:r>
    </w:p>
    <w:p w14:paraId="5E04C486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/CELLRANGE=FULL</w:t>
      </w:r>
    </w:p>
    <w:p w14:paraId="77F443EF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/READNAMES=ON</w:t>
      </w:r>
    </w:p>
    <w:p w14:paraId="70DF204E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/DATATYPEMIN PERCENTAGE=95.0</w:t>
      </w:r>
    </w:p>
    <w:p w14:paraId="3AE75389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/HIDDEN IGNORE=YES.</w:t>
      </w:r>
    </w:p>
    <w:p w14:paraId="577C8AB5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EXECUTE.</w:t>
      </w:r>
    </w:p>
    <w:p w14:paraId="5FE216B9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DATASET NAME </w:t>
      </w:r>
      <w:r w:rsidRPr="00E71078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数据集</w:t>
      </w: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8 WINDOW=FRONT.</w:t>
      </w:r>
    </w:p>
    <w:p w14:paraId="7F8E904B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FLIP VARIABLES=@1 @2 @3 @4 @5 @6 @7 @8 @9 @10.</w:t>
      </w:r>
    </w:p>
    <w:p w14:paraId="1B428C54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630E2863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31304ECF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FLIP performed on 28 cases and 10 variables, creating 10 cases</w:t>
      </w:r>
    </w:p>
    <w:p w14:paraId="254C23CF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and 29 variables.  The working file has been replaced.</w:t>
      </w:r>
    </w:p>
    <w:p w14:paraId="7506700C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130570E0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52C8063C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5EA402DD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A new variable has been created called CASE_LBL.  Its</w:t>
      </w:r>
    </w:p>
    <w:p w14:paraId="550EB4AC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lastRenderedPageBreak/>
        <w:t>contents are the old variable names.</w:t>
      </w:r>
    </w:p>
    <w:p w14:paraId="303602E7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231A1849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3B225D1F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New variable names:</w:t>
      </w:r>
    </w:p>
    <w:p w14:paraId="305B355F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361B3F73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CASE_LBL var001 var002 var003 var004 var005 var006 var007 var008 var009 var010</w:t>
      </w:r>
    </w:p>
    <w:p w14:paraId="4E5DF29F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var011 var012 var013 var014 var015 var016 var017 var018 var019 var020 var021</w:t>
      </w:r>
    </w:p>
    <w:p w14:paraId="0531A16C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var022 var023 var024 var025 var026 var027 var028</w:t>
      </w:r>
    </w:p>
    <w:p w14:paraId="5C0A4FAD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129F7678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0A908C2D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DATASET NAME </w:t>
      </w:r>
      <w:r w:rsidRPr="00E71078">
        <w:rPr>
          <w:rFonts w:ascii="MingLiU" w:eastAsia="MingLiU" w:hAnsi="Times New Roman" w:cs="MingLiU" w:hint="eastAsia"/>
          <w:color w:val="000000"/>
          <w:kern w:val="0"/>
          <w:sz w:val="20"/>
          <w:szCs w:val="20"/>
        </w:rPr>
        <w:t>数据集</w:t>
      </w: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9 WINDOW=FRONT.</w:t>
      </w:r>
    </w:p>
    <w:p w14:paraId="665E3EC3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EXECUTE.</w:t>
      </w:r>
    </w:p>
    <w:p w14:paraId="489AA352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*Nonparametric Tests: Related Samples.</w:t>
      </w:r>
    </w:p>
    <w:p w14:paraId="6F784A84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NPTESTS</w:t>
      </w:r>
    </w:p>
    <w:p w14:paraId="74CF9FF6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/RELATED </w:t>
      </w:r>
      <w:proofErr w:type="gramStart"/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TEST(</w:t>
      </w:r>
      <w:proofErr w:type="gramEnd"/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var001 var002 var003 var004 var005 var006 var007 var008 var009 var010 var011 var012 var013 var014 var015 var016 var017 var018 var019 var020 var021 var022 var023 var024 var025 var026 var027 var028) KENDALL(COMPARE=PAIRWISE)</w:t>
      </w:r>
    </w:p>
    <w:p w14:paraId="5C38A3DD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/MISSING SCOPE=ANALYSIS USERMISSING=EXCLUDE</w:t>
      </w:r>
    </w:p>
    <w:p w14:paraId="03F34D19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 xml:space="preserve">  /CRITERIA ALPHA=0.</w:t>
      </w:r>
      <w:proofErr w:type="gramStart"/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05  CILEVEL</w:t>
      </w:r>
      <w:proofErr w:type="gramEnd"/>
      <w:r w:rsidRPr="00E71078">
        <w:rPr>
          <w:rFonts w:ascii="MingLiU" w:eastAsia="MingLiU" w:hAnsi="Times New Roman" w:cs="MingLiU"/>
          <w:color w:val="000000"/>
          <w:kern w:val="0"/>
          <w:sz w:val="20"/>
          <w:szCs w:val="20"/>
        </w:rPr>
        <w:t>=95.</w:t>
      </w:r>
    </w:p>
    <w:p w14:paraId="27E17C91" w14:textId="77777777" w:rsidR="00E71078" w:rsidRPr="00E71078" w:rsidRDefault="00E71078" w:rsidP="00E71078">
      <w:pPr>
        <w:autoSpaceDE w:val="0"/>
        <w:autoSpaceDN w:val="0"/>
        <w:adjustRightInd w:val="0"/>
        <w:jc w:val="left"/>
        <w:rPr>
          <w:rFonts w:ascii="MingLiU" w:eastAsia="MingLiU" w:hAnsi="Times New Roman" w:cs="MingLiU"/>
          <w:color w:val="000000"/>
          <w:kern w:val="0"/>
          <w:sz w:val="20"/>
          <w:szCs w:val="20"/>
        </w:rPr>
      </w:pPr>
    </w:p>
    <w:p w14:paraId="1074A144" w14:textId="77777777" w:rsidR="00E71078" w:rsidRPr="00E71078" w:rsidRDefault="00E71078" w:rsidP="00E71078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A6C6B0C" w14:textId="77777777" w:rsidR="00E71078" w:rsidRPr="00E71078" w:rsidRDefault="00E71078">
      <w:pPr>
        <w:rPr>
          <w:rFonts w:hint="eastAsia"/>
        </w:rPr>
      </w:pPr>
    </w:p>
    <w:sectPr w:rsidR="00E71078" w:rsidRPr="00E71078" w:rsidSect="00513DFA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00"/>
    <w:rsid w:val="000D429C"/>
    <w:rsid w:val="00CD5A00"/>
    <w:rsid w:val="00D83923"/>
    <w:rsid w:val="00E7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4E14"/>
  <w15:chartTrackingRefBased/>
  <w15:docId w15:val="{3209E3CA-5670-4A78-B073-60AD4487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Aucafy@outlook.com</dc:creator>
  <cp:keywords/>
  <dc:description/>
  <cp:lastModifiedBy>Aucafy@outlook.com</cp:lastModifiedBy>
  <cp:revision>3</cp:revision>
  <dcterms:created xsi:type="dcterms:W3CDTF">2022-07-11T04:00:00Z</dcterms:created>
  <dcterms:modified xsi:type="dcterms:W3CDTF">2022-07-11T04:00:00Z</dcterms:modified>
</cp:coreProperties>
</file>