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正态性检验。配对样本Wilcoxon符号秩检验要求数据不呈现正态性分布，可以对数据进行Shapiro-Wilk（小数据样本，一般样本数5000及以下）或者Kolmogorov–Smirnov（大数据样本，一般样本数5000以上）检验，查看其显著性若呈现出显著性(p值小于0.05或0.01，严格为0.01，不严格为0.05)，说明不符合正态分布，若呈现正态性分布，一般选用配对样本T检验；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通过配对样本Wilcoxon符号秩检验判断每组配对样本的p值（p-value）是否呈现出显著性（*p&lt;0.05，**p&lt;0.01）；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若呈显著性，配对样本存在差异性，根据中位数、均值、标准偏差、显著性P值和z检验值等进行差异分析，描述差异大小。</w:t>
      </w:r>
    </w:p>
    <w:p>
      <w:pPr>
        <w:pStyle w:val="Heading3"/>
        <w:widowControl/>
      </w:pPr>
      <w:r>
        <w:t xml:space="preserve">配对样本Wilcoxon符号秩检验分析结果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输出结果1：配对差值正态性检验结果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变量名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样本量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偏度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峰度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S-W检验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K-S检验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红酒第一组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73.079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10.246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-------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-------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红酒第二组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70.515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6.769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-------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-------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红酒第一组配对红酒第二组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0.057(0.322)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上表展示了样本配对差值的描述性统计和正态性检验的结果，包括均值、标准差等，用于检验数据的正态性。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通常正态分布的检验方法有两种，一种是Shapiro-Wilk检验，适用于小样本资料（样本量≤5000）；另一种是Kolmogorov–Smirnov检验，适用于大样本资料（样本量&gt;5000）；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若呈现显著性（p&lt;0.05或0.01），则说明拒绝原假设（数据符合正态分布），该数据不满足正态分布，反之则说明该数据满足正态分布。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PS：若呈现正态性分布，一般选用配对样本T检验。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</w:r>
      <w:r>
        <w:rPr>
          <w:b w:val="false"/>
          <w:bCs w:val="false"/>
          <w:color w:val="000000"/>
          <w:sz w:val="21"/>
          <w:szCs w:val="21"/>
        </w:rPr>
        <w:br/>
        <w:t xml:space="preserve">分析项:红酒第一组配对红酒第二组样本N＜5000，采用S-W检验，显著性P值为0.005***，水平上呈现显著性，拒绝原假设，因此数据不满足正态分布，可以进行配对样本Wilcoxon符号秩检验。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输出结果2：正态性检验直方图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红酒第一组-红酒第二组</w:t>
      </w:r>
    </w:p>
    <w:p>
      <w:pPr>
        <w:spacing w:after="500"/>
        <w:jc w:val="center"/>
      </w:pPr>
      <w:r>
        <w:drawing>
          <wp:inline distT="0" distB="0" distL="0" distR="0">
            <wp:extent cx="4762500" cy="33424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上图展示了定量变量红酒第一组、红酒第二组的差值数据正态性检验的结果，若正态图基本上呈现出钟形（中间高，两端低），则说明数据虽然不是绝对正态，但基本可接受为正态分布。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输出结果3：配对样本Wilcoxon符号秩检验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配对变量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中位数±标准差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Z值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自由度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P值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Cohen's d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配对1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配对2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配对差值（配对1-配对2）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红酒第一组配对红酒第二组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74±10.246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71±6.769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3±10.382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0.295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上表展示了模型检验的结果，包括中位数、统计量、自由度、显著性P值和效应量等。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分析每组配对样本的p值（p-value）是否呈现出显著性（p&lt;0.05或&lt;0.01）；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若呈现显著性，则拒绝原假设，说明每组配对样本存在差异，反之，则说明每组配对样本之间不存在显著性差异；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Cohen's d值：表示效应量大小表示0.20以下：效应过小，0.20~0.50表示效应偏小，0.50~0.80表示效应较大，0.80以上表示大效应。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配对样本wilcoxon检验的结果显示，基于字段红酒第一组配对红酒第二组，显著性P值为0.000***，水平上呈现显著性，拒绝原假设，因此字红酒第一组配对红酒第二组之间存在显著性差异。其差异幅度Cohen's d值为：0.295，差异幅度较小。</w:t>
      </w:r>
      <w:r>
        <w:rPr>
          <w:b w:val="false"/>
          <w:bCs w:val="false"/>
          <w:color w:val="000000"/>
          <w:sz w:val="21"/>
          <w:szCs w:val="21"/>
        </w:rPr>
        <w:br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xirdqzpmhy_uwnina7ff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2022-07-11T09:13:45.125Z</dcterms:created>
  <dcterms:modified xsi:type="dcterms:W3CDTF">2022-07-11T09:13:45.125Z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