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Edison: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Edison, secondo la metologia di Transparency International Italia. L'azienda ha ottenuto un indice TRAC eccellente (pari a 79.5%).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Edison ha ottenuto un punteggio pari a 100.0%</w:t>
      </w:r>
    </w:p>
    <w:p>
      <w:pPr>
        <w:pStyle w:val="ListBullet"/>
        <w:jc w:val="both"/>
      </w:pPr>
      <w:r>
        <w:t xml:space="preserve">Edison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Edison ha ottenuto un punteggio pari a 94.1%</w:t>
      </w:r>
    </w:p>
    <w:p>
      <w:pPr>
        <w:pStyle w:val="ListBullet"/>
        <w:jc w:val="both"/>
      </w:pPr>
      <w:r>
        <w:t xml:space="preserve">Edison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Edison ha ottenuto un punteggio pari a 89.5%</w:t>
      </w:r>
    </w:p>
    <w:p>
      <w:pPr>
        <w:pStyle w:val="ListBullet"/>
        <w:jc w:val="both"/>
      </w:pPr>
      <w:r>
        <w:t xml:space="preserve">Edison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Edison ha ottenuto un punteggio pari a 85.0%</w:t>
      </w:r>
    </w:p>
    <w:p>
      <w:pPr>
        <w:pStyle w:val="ListBullet"/>
        <w:jc w:val="both"/>
      </w:pPr>
      <w:r>
        <w:t xml:space="preserve">Edison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Edison ha ottenuto un punteggio pari a 50.0%</w:t>
      </w:r>
    </w:p>
    <w:p>
      <w:pPr>
        <w:pStyle w:val="ListBullet"/>
        <w:jc w:val="both"/>
      </w:pPr>
      <w:r>
        <w:t xml:space="preserve">Edison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Edison ha ottenuto un punteggio pari a 58.3%</w:t>
      </w:r>
    </w:p>
    <w:p>
      <w:pPr>
        <w:pStyle w:val="ListBullet"/>
        <w:jc w:val="both"/>
      </w:pPr>
      <w:r>
        <w:t xml:space="preserve">Edison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Edison ha ottenuto un punteggio pari a 70.0%</w:t>
      </w:r>
    </w:p>
    <w:p>
      <w:pPr>
        <w:pStyle w:val="ListBullet"/>
        <w:jc w:val="both"/>
      </w:pPr>
      <w:r>
        <w:t xml:space="preserve">Edison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Edison ha ottenuto un punteggio pari a 93.8%</w:t>
      </w:r>
    </w:p>
    <w:p>
      <w:pPr>
        <w:pStyle w:val="ListBullet"/>
        <w:jc w:val="both"/>
      </w:pPr>
      <w:r>
        <w:t xml:space="preserve">Edison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Edison ha ottenuto un punteggio pari a 75.0%</w:t>
      </w:r>
    </w:p>
    <w:p>
      <w:pPr>
        <w:pStyle w:val="ListBullet"/>
        <w:jc w:val="both"/>
      </w:pPr>
      <w:r>
        <w:t xml:space="preserve">Edison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