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Ferrari: trasparenza e anti-corruzione.</w:t>
      </w:r>
    </w:p>
    <w:p>
      <w:pPr>
        <w:pStyle w:val="Heading3"/>
      </w:pPr>
      <w:r>
        <w:t>Analisi a cura di Transparency International Italia</w:t>
      </w:r>
    </w:p>
    <w:p/>
    <w:p>
      <w:pPr>
        <w:jc w:val="both"/>
      </w:pPr>
      <w:r>
        <w:t>Nel seguente documento si presenterà un'analisi dettagliata del piano anti corruzione di Ferrari, secondo la metologia di Transparency International Italia. L'azienda ha ottenuto un indice TRAC poco soddisfacente (pari a 39.0%).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Ferrari ha ottenuto un punteggio pari a 30.0%</w:t>
      </w:r>
    </w:p>
    <w:p>
      <w:pPr>
        <w:pStyle w:val="ListBullet"/>
        <w:jc w:val="both"/>
      </w:pPr>
      <w:r>
        <w:t xml:space="preserve">Ferrari ha ottenuto un punteggo pari a 0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Ferrari ha ottenuto un punteggo pari a 2 alla domanda 1_2, perché c'è un'esplicita dichiarazione anti corruzione.  Si veda qui: </w:t>
      </w:r>
      <w:hyperlink r:id="rId10">
        <w:r>
          <w:rPr/>
          <w:t>Codice di Condotta/Etico</w:t>
        </w:r>
      </w:hyperlink>
    </w:p>
    <w:p>
      <w:pPr>
        <w:pStyle w:val="ListBullet"/>
        <w:jc w:val="both"/>
      </w:pPr>
      <w:r>
        <w:t xml:space="preserve">Ferrari ha ottenuto un punteggo pari a 0 alla domanda 1_3, perché nel codice di condotta e nei vari documenti reperibili online (i.e. condice di condotta/etico, rapporto annuale e/o rapporto di sostenibilità) e nella lista ufficiale dei membri signatari (e attivi) del Global Compact, non sono stati trovati riferimenti che permettano di verificare l'appartenenza della compagnia a iniziative locali, nazionali o internazionali di anti-corruzione. Si veda qui: </w:t>
      </w:r>
      <w:hyperlink r:id="rId9">
        <w:r>
          <w:rPr/>
          <w:t>Sito Ufficiale</w:t>
        </w:r>
      </w:hyperlink>
    </w:p>
    <w:p>
      <w:pPr>
        <w:pStyle w:val="ListBullet"/>
        <w:jc w:val="both"/>
      </w:pPr>
      <w:r>
        <w:t xml:space="preserve">Ferrari ha ottenuto un punteggo pari a 0 alla domanda 1_4, perché nel codice di condotta e nei vari documenti reperibili online (i.e. condice di condotta/etico, rapporto annuale e/o rapporto di sostenibilità e Modello gi Gestione e Controllo) non sono stati trovati riferimenti o documenti che permettano di verificare l'esistenza di contratti standard per agenti ed intermediari contenenti clausole anti-corruzione o clausule che obblighino il contraente a rispettare il codice di condotta/etico dell'azienda. Si veda qui: </w:t>
      </w:r>
      <w:hyperlink r:id="rId9">
        <w:r>
          <w:rPr/>
          <w:t>Sito Ufficiale</w:t>
        </w:r>
      </w:hyperlink>
    </w:p>
    <w:p>
      <w:pPr>
        <w:pStyle w:val="Heading4"/>
      </w:pPr>
      <w:r>
        <w:t>Sezione 2: Modello 231 o piano anti corruzione</w:t>
      </w:r>
    </w:p>
    <w:p>
      <w:pPr>
        <w:jc w:val="both"/>
      </w:pPr>
      <w:r>
        <w:t>Alla sezione 2, Ferrari ha ottenuto un punteggio pari a 41.0%</w:t>
      </w:r>
    </w:p>
    <w:p>
      <w:pPr>
        <w:pStyle w:val="ListBullet"/>
        <w:jc w:val="both"/>
      </w:pPr>
      <w:r>
        <w:t xml:space="preserve">Ferrari ha ottenuto un punteggo pari a 2 alla domanda 2_1, perché si menziona l'esistenza di un compliance and ethics programme.  Si veda qui: </w:t>
      </w:r>
      <w:hyperlink r:id="rId11">
        <w:r>
          <w:rPr/>
          <w:t xml:space="preserve">Documento di Corpoate Governance </w:t>
        </w:r>
      </w:hyperlink>
    </w:p>
    <w:p>
      <w:pPr>
        <w:pStyle w:val="ListBullet"/>
        <w:jc w:val="both"/>
      </w:pPr>
      <w:r>
        <w:t xml:space="preserve">Ferrari ha ottenuto un punteggo pari a 1 alla domanda 2_2, perché non sono sono stati trovati riferimenti ai destinatari del ethics and compliance programme a cui si fa riferimento alla domanda 2.1. Quanto ai destinatari del Codice, ciò verrà preso in conto alla domanda 3.10.  Si veda qui: </w:t>
      </w:r>
      <w:hyperlink r:id="rId10">
        <w:r>
          <w:rPr/>
          <w:t>Codice di Condotta/Etico</w:t>
        </w:r>
      </w:hyperlink>
    </w:p>
    <w:p>
      <w:pPr>
        <w:pStyle w:val="ListBullet"/>
        <w:jc w:val="both"/>
      </w:pPr>
      <w:r>
        <w:t xml:space="preserve">Ferrari ha ottenuto un punteggo pari a 2 alla domanda 2_3, perché si sono trovati riferimenti al fatto che il codice o il programma anti-corruzione siano applicabili a tutte le legal entity del gruppo quali le filiali e società controllate. Inoltre Ferrari esrcita influenza affinchè gli enti in cui ha una partecipazione non di controllo rispettino gli standard definiti nel piano anti corruzione di Ferrari.   Si veda qui: </w:t>
      </w:r>
      <w:hyperlink r:id="rId10">
        <w:r>
          <w:rPr/>
          <w:t>Codice di Condotta/Etico</w:t>
        </w:r>
      </w:hyperlink>
    </w:p>
    <w:p>
      <w:pPr>
        <w:pStyle w:val="ListBullet"/>
        <w:jc w:val="both"/>
      </w:pPr>
      <w:r>
        <w:t xml:space="preserve">Ferrari ha ottenuto un punteggo pari a 0 alla domanda 2_4, perché si legge che il Board è incaricato di revsione del codice, ma non ci sono dettagli sulla revisione del compliance and ethics programme riscontrato alla domanda 2.1. Si veda qui: </w:t>
      </w:r>
      <w:hyperlink r:id="rId10">
        <w:r>
          <w:rPr/>
          <w:t>Codice di Condotta/Etico</w:t>
        </w:r>
      </w:hyperlink>
    </w:p>
    <w:p>
      <w:pPr>
        <w:pStyle w:val="ListBullet"/>
        <w:jc w:val="both"/>
      </w:pPr>
      <w:r>
        <w:t xml:space="preserve">Ferrari ha ottenuto un punteggo pari a 2 alla domanda 2_5, perché si legge che uno dei ruoli dell'Audit committee è di assistere il Consiglio di Amministrazione nella revisione dei sistemi di controllo di rischi interni.  Si veda qui: </w:t>
      </w:r>
      <w:hyperlink r:id="rId11">
        <w:r>
          <w:rPr/>
          <w:t xml:space="preserve">Documento di Corpoate Governance </w:t>
        </w:r>
      </w:hyperlink>
    </w:p>
    <w:p>
      <w:pPr>
        <w:pStyle w:val="ListBullet"/>
        <w:jc w:val="both"/>
      </w:pPr>
      <w:r>
        <w:t xml:space="preserve">Ferrari ha ottenuto un punteggo pari a 0 alla domanda 2_6, perché non sono stati trovati riferimenti al fatto che Ferrari effetui un’analisi reputazionale delle aziende da inserire nell’albo fornitori. Si veda qui: </w:t>
      </w:r>
      <w:hyperlink r:id="rId12">
        <w:r>
          <w:rPr/>
          <w:t>Rapporto di Sostenibilità (più recente)</w:t>
        </w:r>
      </w:hyperlink>
    </w:p>
    <w:p>
      <w:pPr>
        <w:pStyle w:val="ListBullet"/>
        <w:jc w:val="both"/>
      </w:pPr>
      <w:r>
        <w:t xml:space="preserve">Ferrari ha ottenuto un punteggo pari a 0 alla domanda 2_7, perché non sono stati trovati riferimenti all'esistenza di un Organismo di Vigilanza, dedicato alla verifica dell’adeguatezza e della corretta applicazione dei modelli organizzativi adottati ai sensi del D.Lgs. 231/01. Si veda qui: </w:t>
      </w:r>
      <w:hyperlink r:id="rId13">
        <w:r>
          <w:rPr/>
          <w:t>Rapporto Annuale (più recente)</w:t>
        </w:r>
      </w:hyperlink>
    </w:p>
    <w:p>
      <w:pPr>
        <w:pStyle w:val="ListBullet"/>
        <w:jc w:val="both"/>
      </w:pPr>
      <w:r>
        <w:t xml:space="preserve">Ferrari ha ottenuto un punteggo pari a 0 alla domanda 2_8, perché non sono stati trovati riferimenti all'esistenza di un Organismo di Vigilanza, dedicato alla verifica dell’adeguatezza e della corretta applicazione dei modelli organizzativi adottati ai sensi del D.Lgs. 231/01. Si veda qui: </w:t>
      </w:r>
      <w:hyperlink r:id="rId13">
        <w:r>
          <w:rPr/>
          <w:t>Rapporto Annuale (più recente)</w:t>
        </w:r>
      </w:hyperlink>
    </w:p>
    <w:p>
      <w:pPr>
        <w:pStyle w:val="Heading4"/>
      </w:pPr>
      <w:r>
        <w:t>Sezione 3: Codice etico o di condotta</w:t>
      </w:r>
    </w:p>
    <w:p>
      <w:pPr>
        <w:jc w:val="both"/>
      </w:pPr>
      <w:r>
        <w:t>Alla sezione 3, Ferrari ha ottenuto un punteggio pari a 56.0%</w:t>
      </w:r>
    </w:p>
    <w:p>
      <w:pPr>
        <w:pStyle w:val="ListBullet"/>
        <w:jc w:val="both"/>
      </w:pPr>
      <w:r>
        <w:t xml:space="preserve">Ferrari ha ottenuto un punteggo pari a 2 alla domanda 3_1, perché nel sito ufficiale è stato possibile trovare un Codice di Condotta/Etico.  Si veda qui: </w:t>
      </w:r>
      <w:hyperlink r:id="rId10">
        <w:r>
          <w:rPr/>
          <w:t>Codice di Condotta/Etico</w:t>
        </w:r>
      </w:hyperlink>
    </w:p>
    <w:p>
      <w:pPr>
        <w:pStyle w:val="ListBullet"/>
        <w:jc w:val="both"/>
      </w:pPr>
      <w:r>
        <w:t xml:space="preserve">Ferrari ha ottenuto un punteggo pari a 1 alla domanda 3_2, perché è stato trovato un riferimento al fatto che il Codice di Condotta/Etico sia approvato da una delibera del Consiglio d'Amministrazione.  Si veda qui: </w:t>
      </w:r>
      <w:hyperlink r:id="rId10">
        <w:r>
          <w:rPr/>
          <w:t>Codice di Condotta/Etico</w:t>
        </w:r>
      </w:hyperlink>
    </w:p>
    <w:p>
      <w:pPr>
        <w:pStyle w:val="ListBullet"/>
        <w:jc w:val="both"/>
      </w:pPr>
      <w:r>
        <w:t xml:space="preserve">Ferrari ha ottenuto un punteggo pari a 2 alla domanda 3_3, perché è stato trovato un riferimento al fatto che il Codice di Condotta/Etico sia aggiornato periodicamente.  Si veda qui: </w:t>
      </w:r>
      <w:hyperlink r:id="rId11">
        <w:r>
          <w:rPr/>
          <w:t xml:space="preserve">Documento di Corpoate Governance </w:t>
        </w:r>
      </w:hyperlink>
    </w:p>
    <w:p>
      <w:pPr>
        <w:pStyle w:val="ListBullet"/>
        <w:jc w:val="both"/>
      </w:pPr>
      <w:r>
        <w:t xml:space="preserve">Ferrari ha ottenuto un punteggo pari a 2 alla domanda 3_4, perché è stato possibile scaricare il Codice dal sito ufficiale dell'azienda.  Si veda qui: </w:t>
      </w:r>
      <w:hyperlink r:id="rId10">
        <w:r>
          <w:rPr/>
          <w:t>Codice di Condotta/Etico</w:t>
        </w:r>
      </w:hyperlink>
    </w:p>
    <w:p>
      <w:pPr>
        <w:pStyle w:val="ListBullet"/>
        <w:jc w:val="both"/>
      </w:pPr>
      <w:r>
        <w:t xml:space="preserve">Ferrari ha ottenuto un punteggo pari a 2 alla domanda 3_5, perché si legge che l'azienda proibisce espressamente l’azione di offrire, ricevere, promettere, autorizzare, in forma diretta o indiretta, denaro o altre utilità al fine di ottenere un vantaggio illecito. Si veda qui: </w:t>
      </w:r>
      <w:hyperlink r:id="rId10">
        <w:r>
          <w:rPr/>
          <w:t>Codice di Condotta/Etico</w:t>
        </w:r>
      </w:hyperlink>
    </w:p>
    <w:p>
      <w:pPr>
        <w:pStyle w:val="ListBullet"/>
        <w:jc w:val="both"/>
      </w:pPr>
      <w:r>
        <w:t xml:space="preserve">Ferrari ha ottenuto un punteggo pari a 0 alla domanda 3_6, perché non sono stati trovati riferimenti specifici che proibiscano espressamente i facilitation payments, o un chiaro divieto di ogni forma di omaggio, pagamento improprio o vantaggio elargito nei confronti di un pubblico ufficiale. Si veda qui: </w:t>
      </w:r>
      <w:hyperlink r:id="rId10">
        <w:r>
          <w:rPr/>
          <w:t>Codice di Condotta/Etico</w:t>
        </w:r>
      </w:hyperlink>
    </w:p>
    <w:p>
      <w:pPr>
        <w:pStyle w:val="ListBullet"/>
        <w:jc w:val="both"/>
      </w:pPr>
      <w:r>
        <w:t xml:space="preserve">Ferrari ha ottenuto un punteggo pari a 1 alla domanda 3_7, perché sono solo stati trovati riferimenti generici riguardo alle limitazioni alla ricezione e l'offerta di omaggi e regalie. Si veda qui: </w:t>
      </w:r>
      <w:hyperlink r:id="rId10">
        <w:r>
          <w:rPr/>
          <w:t>Codice di Condotta/Etico</w:t>
        </w:r>
      </w:hyperlink>
    </w:p>
    <w:p>
      <w:pPr>
        <w:pStyle w:val="ListBullet"/>
        <w:jc w:val="both"/>
      </w:pPr>
      <w:r>
        <w:t xml:space="preserve">Ferrari ha ottenuto un punteggo pari a 0 alla domanda 3_8, perché non sono stati trovati riferimenti a limitazioni riguardo alla gestione di viaggi e ospitalità. Si veda qui: </w:t>
      </w:r>
      <w:hyperlink r:id="rId10">
        <w:r>
          <w:rPr/>
          <w:t>Codice di Condotta/Etico</w:t>
        </w:r>
      </w:hyperlink>
    </w:p>
    <w:p>
      <w:pPr>
        <w:pStyle w:val="Heading4"/>
      </w:pPr>
      <w:r>
        <w:t>Sezione 4: Politica di whistleblowing e sistema di segnalazione</w:t>
      </w:r>
    </w:p>
    <w:p>
      <w:pPr>
        <w:jc w:val="both"/>
      </w:pPr>
      <w:r>
        <w:t>Alla sezione 4, Ferrari ha ottenuto un punteggio pari a 90.0%</w:t>
      </w:r>
    </w:p>
    <w:p>
      <w:pPr>
        <w:pStyle w:val="ListBullet"/>
        <w:jc w:val="both"/>
      </w:pPr>
      <w:r>
        <w:t xml:space="preserve">Ferrari ha ottenuto un punteggo pari a 2 alla domanda 4_1, perché si possono effettuare segnalazioni di illeciti da parte dei dipendenti.  Si veda qui: </w:t>
      </w:r>
      <w:hyperlink r:id="rId14">
        <w:r>
          <w:rPr/>
          <w:t>Procedura/Sito di Segnalazione</w:t>
        </w:r>
      </w:hyperlink>
    </w:p>
    <w:p>
      <w:pPr>
        <w:pStyle w:val="ListBullet"/>
        <w:jc w:val="both"/>
      </w:pPr>
      <w:r>
        <w:t xml:space="preserve">Ferrari ha ottenuto un punteggo pari a 2 alla domanda 4_2, perché si può verificare che il canale di whisteblowing è accessibile anche dall'esterno dell'azienda.  Si veda qui: </w:t>
      </w:r>
      <w:hyperlink r:id="rId14">
        <w:r>
          <w:rPr/>
          <w:t>Procedura/Sito di Segnalazione</w:t>
        </w:r>
      </w:hyperlink>
    </w:p>
    <w:p>
      <w:pPr>
        <w:pStyle w:val="ListBullet"/>
        <w:jc w:val="both"/>
      </w:pPr>
      <w:r>
        <w:t xml:space="preserve">Ferrari ha ottenuto un punteggo pari a 2 alla domanda 4_3, perché è stato trovato un riferimento al fatto che tutti i dipendenti ricevano periodicamente una formazione sul codice etico (che contiene un canale di whistleblowing). Si veda qui: </w:t>
      </w:r>
      <w:hyperlink r:id="rId10">
        <w:r>
          <w:rPr/>
          <w:t>Codice di Condotta/Etico</w:t>
        </w:r>
      </w:hyperlink>
    </w:p>
    <w:p>
      <w:pPr>
        <w:pStyle w:val="ListBullet"/>
        <w:jc w:val="both"/>
      </w:pPr>
      <w:r>
        <w:t xml:space="preserve">Ferrari ha ottenuto un punteggo pari a 2 alla domanda 4_4, perché si legge che le segnalazioni sono gestite in modo confidenziale, con la possibilità di effettuare segnalazioni in anonimo. Si veda qui: </w:t>
      </w:r>
      <w:hyperlink r:id="rId14">
        <w:r>
          <w:rPr/>
          <w:t>Procedura/Sito di Segnalazione</w:t>
        </w:r>
      </w:hyperlink>
    </w:p>
    <w:p>
      <w:pPr>
        <w:pStyle w:val="ListBullet"/>
        <w:jc w:val="both"/>
      </w:pPr>
      <w:r>
        <w:t xml:space="preserve">Ferrari ha ottenuto un punteggo pari a 2 alla domanda 4_5, perché si legge che le segnalazioni sono gestite da un prestatore di servizi indipendente esterno all'azienda.  Si veda qui: </w:t>
      </w:r>
      <w:hyperlink r:id="rId14">
        <w:r>
          <w:rPr/>
          <w:t>Procedura/Sito di Segnalazione</w:t>
        </w:r>
      </w:hyperlink>
    </w:p>
    <w:p>
      <w:pPr>
        <w:pStyle w:val="ListBullet"/>
        <w:jc w:val="both"/>
      </w:pPr>
      <w:r>
        <w:t xml:space="preserve">Ferrari ha ottenuto un punteggo pari a 2 alla domanda 4_6, perché sono stati trovati riferimenti alla possibilità per il segnalante di ricevere feedback. Si veda qui: </w:t>
      </w:r>
      <w:hyperlink r:id="rId14">
        <w:r>
          <w:rPr/>
          <w:t>Procedura/Sito di Segnalazione</w:t>
        </w:r>
      </w:hyperlink>
    </w:p>
    <w:p>
      <w:pPr>
        <w:pStyle w:val="ListBullet"/>
        <w:jc w:val="both"/>
      </w:pPr>
      <w:r>
        <w:t xml:space="preserve">Ferrari ha ottenuto un punteggo pari a 2 alla domanda 4_7, perché vi è chiara menzione del fatto che la procedura di accertamento della segnalazione prevede la possibilità di coinvolgere esperti esterni all'azienda.  Si veda qui: </w:t>
      </w:r>
      <w:hyperlink r:id="rId10">
        <w:r>
          <w:rPr/>
          <w:t>Codice di Condotta/Etico</w:t>
        </w:r>
      </w:hyperlink>
    </w:p>
    <w:p>
      <w:pPr>
        <w:pStyle w:val="ListBullet"/>
        <w:jc w:val="both"/>
      </w:pPr>
      <w:r>
        <w:t xml:space="preserve">Ferrari ha ottenuto un punteggo pari a 2 alla domanda 4_8, perché si legge che la compagnia protegge ogni segnalante contro ogni forma di ritorsione.  Si veda qui: </w:t>
      </w:r>
      <w:hyperlink r:id="rId10">
        <w:r>
          <w:rPr/>
          <w:t>Codice di Condotta/Etico</w:t>
        </w:r>
      </w:hyperlink>
    </w:p>
    <w:p>
      <w:pPr>
        <w:pStyle w:val="ListBullet"/>
        <w:jc w:val="both"/>
      </w:pPr>
      <w:r>
        <w:t xml:space="preserve">Ferrari ha ottenuto un punteggo pari a 2 alla domanda 4_9, perché si legge che qualsiasi tipo di ritorsione non sarà tollerata e/o soggetta ad azioni disciplinari.  Si veda qui: </w:t>
      </w:r>
      <w:hyperlink r:id="rId10">
        <w:r>
          <w:rPr/>
          <w:t>Codice di Condotta/Etico</w:t>
        </w:r>
      </w:hyperlink>
    </w:p>
    <w:p>
      <w:pPr>
        <w:pStyle w:val="Heading4"/>
      </w:pPr>
      <w:r>
        <w:t>Sezione 5: Lobbying</w:t>
      </w:r>
    </w:p>
    <w:p>
      <w:pPr>
        <w:jc w:val="both"/>
      </w:pPr>
      <w:r>
        <w:t>Alla sezione 5, Ferrari ha ottenuto un punteggio pari a 50.0%</w:t>
      </w:r>
    </w:p>
    <w:p>
      <w:pPr>
        <w:pStyle w:val="ListBullet"/>
        <w:jc w:val="both"/>
      </w:pPr>
      <w:r>
        <w:t xml:space="preserve">Ferrari ha ottenuto un punteggo pari a 2 alla domanda 5_1, perché c'è una sezione chiaramente dedicata alle attività di lobby e le interazioni con partiti politici, comitati o candidati, o detentori di cariche politiche.  Si veda qui: </w:t>
      </w:r>
      <w:hyperlink r:id="rId10">
        <w:r>
          <w:rPr/>
          <w:t>Codice di Condotta/Etico</w:t>
        </w:r>
      </w:hyperlink>
    </w:p>
    <w:p>
      <w:pPr>
        <w:pStyle w:val="ListBullet"/>
        <w:jc w:val="both"/>
      </w:pPr>
      <w:r>
        <w:t xml:space="preserve">Ferrari ha ottenuto un punteggo pari a 0 alla domanda 5_2, perché non sono stati trovati riferimenti o documenti che permettano di verificare l'esistenza di regole che escludono la possibilità di “porte girevoli” (c.d. revolving doors).  Si veda qui: </w:t>
      </w:r>
      <w:hyperlink r:id="rId10">
        <w:r>
          <w:rPr/>
          <w:t>Codice di Condotta/Etico</w:t>
        </w:r>
      </w:hyperlink>
    </w:p>
    <w:p>
      <w:pPr>
        <w:pStyle w:val="ListBullet"/>
        <w:jc w:val="both"/>
      </w:pPr>
      <w:r>
        <w:t xml:space="preserve">Ferrari ha ottenuto un punteggo pari a 2 alla domanda 5_3, perché ci sono regole specifiche che regolamentano lo scambio di regali, omaggi e ospitalità a pubblici ufficiali, che per la definizione alla domanda 5.1 include  partiti politici, comitati o candidati, o detentori di cariche politiche.  Si veda qui: </w:t>
      </w:r>
      <w:hyperlink r:id="rId10">
        <w:r>
          <w:rPr/>
          <w:t>Codice di Condotta/Etico</w:t>
        </w:r>
      </w:hyperlink>
    </w:p>
    <w:p>
      <w:pPr>
        <w:pStyle w:val="ListBullet"/>
        <w:jc w:val="both"/>
      </w:pPr>
      <w:r>
        <w:t xml:space="preserve">Ferrari ha ottenuto un punteggo pari a 2 alla domanda 5_4, perché sono menzionate chiare sanzioni in caso di non rispetto del codice, che include, come visto alle domande 5.1 e 5.3, norme che regolano doni e regali ai decisori pubblici o pubblici ufficiali la cui definzione include ogni tipo di funzionario dal livello locale a internazionale. Si veda qui: </w:t>
      </w:r>
      <w:hyperlink r:id="rId10">
        <w:r>
          <w:rPr/>
          <w:t>Codice di Condotta/Etico</w:t>
        </w:r>
      </w:hyperlink>
    </w:p>
    <w:p>
      <w:pPr>
        <w:pStyle w:val="ListBullet"/>
        <w:jc w:val="both"/>
      </w:pPr>
      <w:r>
        <w:t xml:space="preserve">Ferrari ha ottenuto un punteggo pari a 0 alla domanda 5_5, perché sono state trovate alcune informazioni generiche su incontri con governi, ma non sono state trovate informazioni su policy paper o incontri specifici con decisori politici tenuti dai rappresentati o consulenti in affari pubblici dell'azienda.  Si veda qui: </w:t>
      </w:r>
      <w:hyperlink r:id="rId9">
        <w:r>
          <w:rPr/>
          <w:t>Sito Ufficiale</w:t>
        </w:r>
      </w:hyperlink>
    </w:p>
    <w:p>
      <w:pPr>
        <w:pStyle w:val="Heading4"/>
      </w:pPr>
      <w:r>
        <w:t>Sezione 6: Conflitto d'interesse</w:t>
      </w:r>
    </w:p>
    <w:p>
      <w:pPr>
        <w:jc w:val="both"/>
      </w:pPr>
      <w:r>
        <w:t>Alla sezione 6, Ferrari ha ottenuto un punteggio pari a 58.0%</w:t>
      </w:r>
    </w:p>
    <w:p>
      <w:pPr>
        <w:pStyle w:val="ListBullet"/>
        <w:jc w:val="both"/>
      </w:pPr>
      <w:r>
        <w:t xml:space="preserve">Ferrari ha ottenuto un punteggo pari a 3 alla domanda 6_1, perché si possono trovare disposizioni relative al conflitto d'interesse, e come appurato alla domanda 2.2 e/o 3.10 questo si applica anche ad agenti e intermediari.  Si veda qui: </w:t>
      </w:r>
      <w:hyperlink r:id="rId10">
        <w:r>
          <w:rPr/>
          <w:t>Codice di Condotta/Etico</w:t>
        </w:r>
      </w:hyperlink>
    </w:p>
    <w:p>
      <w:pPr>
        <w:pStyle w:val="ListBullet"/>
        <w:jc w:val="both"/>
      </w:pPr>
      <w:r>
        <w:t xml:space="preserve">Ferrari ha ottenuto un punteggo pari a 1 alla domanda 6_2, perché si legge che un conflitto d'interessi può emergere anche nei casi in cui un impiegato di Ferrari o un membro della sua famiglia riceve benefici impropri come risultato della sua posizione in Ferrari. Si veda qui: </w:t>
      </w:r>
      <w:hyperlink r:id="rId10">
        <w:r>
          <w:rPr/>
          <w:t>Codice di Condotta/Etico</w:t>
        </w:r>
      </w:hyperlink>
    </w:p>
    <w:p>
      <w:pPr>
        <w:pStyle w:val="ListBullet"/>
        <w:jc w:val="both"/>
      </w:pPr>
      <w:r>
        <w:t xml:space="preserve">Ferrari ha ottenuto un punteggo pari a 1 alla domanda 6_3, perché si legge dell'esistenza di sanzioni per il non rispetto del codice etico o del modello di gestione e controllo, e questi includono norme per la gestione del conflitto d'interesse.  Si veda qui: </w:t>
      </w:r>
      <w:hyperlink r:id="rId10">
        <w:r>
          <w:rPr/>
          <w:t>Codice di Condotta/Etico</w:t>
        </w:r>
      </w:hyperlink>
    </w:p>
    <w:p>
      <w:pPr>
        <w:pStyle w:val="ListBullet"/>
        <w:jc w:val="both"/>
      </w:pPr>
      <w:r>
        <w:t xml:space="preserve">Ferrari ha ottenuto un punteggo pari a 0 alla domanda 6_4, perché non sono stati trovati riferimenti al fatto che sia contrattualmente richiesto di essere in regola con le norme aziendali relative alla gestione dei conflitti di interesse. Inoltre, sebbene il codice di condotta contenga norme relative al conflitto d'interesse, non sono stati trovati riferimenti all'esistenza di clausole standard nei contratti con agenti e intermediari che attribuiscano al codice valore legale (vedi domanda 1.4 e 1.5). Si veda qui: </w:t>
      </w:r>
      <w:hyperlink r:id="rId9">
        <w:r>
          <w:rPr/>
          <w:t>Sito Ufficiale</w:t>
        </w:r>
      </w:hyperlink>
    </w:p>
    <w:p>
      <w:pPr>
        <w:pStyle w:val="ListBullet"/>
        <w:jc w:val="both"/>
      </w:pPr>
      <w:r>
        <w:t xml:space="preserve">Ferrari ha ottenuto un punteggo pari a 2 alla domanda 6_5, perché si leggono norme che regolano situazioni di nepotismo e clientelismo (si veda 6.2) e il codice si applica anche a third-parties (si veda 1.4 e/o 3.10). Si veda qui: </w:t>
      </w:r>
      <w:hyperlink r:id="rId10">
        <w:r>
          <w:rPr/>
          <w:t>Codice di Condotta/Etico</w:t>
        </w:r>
      </w:hyperlink>
    </w:p>
    <w:p>
      <w:pPr>
        <w:pStyle w:val="Heading4"/>
      </w:pPr>
      <w:r>
        <w:t>Sezione 7: Finanziamento alla politica (Partiti, candidati, e fondazioni politiche)</w:t>
      </w:r>
    </w:p>
    <w:p>
      <w:pPr>
        <w:jc w:val="both"/>
      </w:pPr>
      <w:r>
        <w:t>Alla sezione 7, Ferrari ha ottenuto un punteggio pari a 10.0%</w:t>
      </w:r>
    </w:p>
    <w:p>
      <w:pPr>
        <w:pStyle w:val="ListBullet"/>
        <w:jc w:val="both"/>
      </w:pPr>
      <w:r>
        <w:t xml:space="preserve">Ferrari ha ottenuto un punteggo pari a 1 alla domanda 7_1, perché si legge che i finanziamenti ai partiti o esponenti politici sono permessi se regola con le norme anti-corruzione della compagnia. Non si legge tuttavia che la norma si estenda anche a fondazioni politiche.  Si veda qui: </w:t>
      </w:r>
      <w:hyperlink r:id="rId10">
        <w:r>
          <w:rPr/>
          <w:t>Codice di Condotta/Etico</w:t>
        </w:r>
      </w:hyperlink>
    </w:p>
    <w:p>
      <w:pPr>
        <w:pStyle w:val="ListBullet"/>
        <w:jc w:val="both"/>
      </w:pPr>
      <w:r>
        <w:t xml:space="preserve">Ferrari ha ottenuto un punteggo pari a 0 alla domanda 7_2, perché non si è trovata menzione del fatto che il Consiglio di Amministrazione abbia supervisione delle attività di finanziamento della politica.  Si veda qui: </w:t>
      </w:r>
      <w:hyperlink r:id="rId15">
        <w:r>
          <w:rPr/>
          <w:t xml:space="preserve">Documento di Corpoate Governance </w:t>
        </w:r>
      </w:hyperlink>
    </w:p>
    <w:p>
      <w:pPr>
        <w:pStyle w:val="ListBullet"/>
        <w:jc w:val="both"/>
      </w:pPr>
      <w:r>
        <w:t xml:space="preserve">Ferrari ha ottenuto un punteggo pari a 0 alla domanda 7_3, perché non sono state trovate prove dell'esistenza di un sistema di reportistica delle attività di finanziamento alla politica. Si veda qui: </w:t>
      </w:r>
      <w:hyperlink r:id="rId13">
        <w:r>
          <w:rPr/>
          <w:t>Rapporto Annuale (più recente)</w:t>
        </w:r>
      </w:hyperlink>
    </w:p>
    <w:p>
      <w:pPr>
        <w:pStyle w:val="Heading4"/>
      </w:pPr>
      <w:r>
        <w:t>Sezione 8: Trasparenza organizzativa e attività estere</w:t>
      </w:r>
    </w:p>
    <w:p>
      <w:pPr>
        <w:jc w:val="both"/>
      </w:pPr>
      <w:r>
        <w:t>Alla sezione 8, Ferrari ha ottenuto un punteggio pari a 20.0%</w:t>
      </w:r>
    </w:p>
    <w:p>
      <w:pPr>
        <w:pStyle w:val="ListBullet"/>
        <w:jc w:val="both"/>
      </w:pPr>
      <w:r>
        <w:t xml:space="preserve">Ferrari ha ottenuto un punteggo pari a 1 alla domanda 8_1, perché è stata trovata una lista di tutte filiali e imprese associate incluse nel perimetro di consolidamento, tuttavia sembra essere applicato un tetto alla soglia di percentuale di partecipazione del Gruppo.  Si veda qui: </w:t>
      </w:r>
      <w:hyperlink r:id="rId13">
        <w:r>
          <w:rPr/>
          <w:t>Rapporto Annuale (più recente)</w:t>
        </w:r>
      </w:hyperlink>
    </w:p>
    <w:p>
      <w:pPr>
        <w:pStyle w:val="ListBullet"/>
        <w:jc w:val="both"/>
      </w:pPr>
      <w:r>
        <w:t xml:space="preserve">Ferrari ha ottenuto un punteggo pari a 1 alla domanda 8_2, perché è stata trovata una lista delle società appartenenti al Gruppo e della loro sede legale, ma non v'è menzione dei paesi in cui le dette filiali operino. Si veda qui: </w:t>
      </w:r>
      <w:hyperlink r:id="rId13">
        <w:r>
          <w:rPr/>
          <w:t>Rapporto Annuale (più recente)</w:t>
        </w:r>
      </w:hyperlink>
    </w:p>
    <w:p>
      <w:pPr>
        <w:pStyle w:val="ListBullet"/>
        <w:jc w:val="both"/>
      </w:pPr>
      <w:r>
        <w:t xml:space="preserve">Ferrari ha ottenuto un punteggo pari a 0 alla domanda 8_3, perché in assenza di una lista o mappa indicate tutti i paesi in cui l'aziena opera, non è stato possibile compilare una lista dei paesi in cui l'azienda opera in quanto la lista delle filiali alla domanda 8.1 non sembra essere completa e, come visto alla 8.2, non porta una colonna con l'indicazione delle sedi operative della compagnia.  Si veda qui: </w:t>
      </w:r>
      <w:hyperlink r:id="rId13">
        <w:r>
          <w:rPr/>
          <w:t>Rapporto Annuale (più recente)</w:t>
        </w:r>
      </w:hyperlink>
    </w:p>
    <w:p>
      <w:pPr>
        <w:pStyle w:val="ListBullet"/>
        <w:jc w:val="both"/>
      </w:pPr>
      <w:r>
        <w:t xml:space="preserve">Ferrari ha ottenuto un punteggo pari a 0 alla domanda 8_4, perché non viene reso pubblico l’importo pagato in tasse nei singoli paesi in cui l’azienda opera. Si veda qui: </w:t>
      </w:r>
      <w:hyperlink r:id="rId13">
        <w:r>
          <w:rPr/>
          <w:t>Rapporto Annuale (più recente)</w:t>
        </w:r>
      </w:hyperlink>
    </w:p>
    <w:p>
      <w:pPr>
        <w:pStyle w:val="Heading4"/>
      </w:pPr>
      <w:r>
        <w:t>Sezione 9: Formazione anti corruzione</w:t>
      </w:r>
    </w:p>
    <w:p>
      <w:pPr>
        <w:jc w:val="both"/>
      </w:pPr>
      <w:r>
        <w:t>Alla sezione 9, Ferrari ha ottenuto un punteggio pari a 31.0%</w:t>
      </w:r>
    </w:p>
    <w:p>
      <w:pPr>
        <w:pStyle w:val="ListBullet"/>
        <w:jc w:val="both"/>
      </w:pPr>
      <w:r>
        <w:t xml:space="preserve">Ferrari ha ottenuto un punteggo pari a 1 alla domanda 9_1, perché è stato trovato un chiaro riferimento all'esistenza di formazioni periodiche sul codice etico per tutti gli impiegati. Tuttavia non si è potuto stabilire se la periodicità significhi almeno una volta ogni 3 anni.  Si veda qui: </w:t>
      </w:r>
      <w:hyperlink r:id="rId10">
        <w:r>
          <w:rPr/>
          <w:t>Codice di Condotta/Etico</w:t>
        </w:r>
      </w:hyperlink>
    </w:p>
    <w:p>
      <w:pPr>
        <w:pStyle w:val="ListBullet"/>
        <w:jc w:val="both"/>
      </w:pPr>
      <w:r>
        <w:t xml:space="preserve">Ferrari ha ottenuto un punteggo pari a 1 alla domanda 9_2, perché è stato trovato un chiaro riferimento all'esistenza di formazioni periodiche sul codice etico per tutti gli impiegati. Tuttavia non si è potuto stabilire se la periodicità significhi almeno una volta ogni 3 anni.  Si veda qui: </w:t>
      </w:r>
      <w:hyperlink r:id="rId10">
        <w:r>
          <w:rPr/>
          <w:t>Codice di Condotta/Etico</w:t>
        </w:r>
      </w:hyperlink>
    </w:p>
    <w:p>
      <w:pPr>
        <w:pStyle w:val="ListBullet"/>
        <w:jc w:val="both"/>
      </w:pPr>
      <w:r>
        <w:t xml:space="preserve">Ferrari ha ottenuto un punteggo pari a 0 alla domanda 9_3, perché non sono stati trovati riferimenti a alcuna formazione sulle policy e procedure anticorruzione presenti in azienda per agenti e intermediari. Si veda qui: </w:t>
      </w:r>
      <w:hyperlink r:id="rId13">
        <w:r>
          <w:rPr/>
          <w:t>Rapporto Annuale (più recente)</w:t>
        </w:r>
      </w:hyperlink>
    </w:p>
    <w:p>
      <w:pPr>
        <w:pStyle w:val="ListBullet"/>
        <w:jc w:val="both"/>
      </w:pPr>
      <w:r>
        <w:t xml:space="preserve">Ferrari ha ottenuto un punteggo pari a 1 alla domanda 9_4, perché c'è menzione del fatto che la formazione si applichi a tutti la forza lavoro di Ferrari, che viene definita come tutti i dipendenti in tutte le sue filiali. Tuttavia non sono stati trovati riferimenti al fatto che i detti training avvengano almeno una volta ogni tre anni.  Si veda qui: </w:t>
      </w:r>
      <w:hyperlink r:id="rId10">
        <w:r>
          <w:rPr/>
          <w:t>Codice di Condotta/Etico</w:t>
        </w:r>
      </w:hyperlink>
    </w:p>
    <w:p>
      <w:pPr>
        <w:pStyle w:val="ListBullet"/>
        <w:jc w:val="both"/>
      </w:pPr>
      <w:r>
        <w:t xml:space="preserve">Ferrari ha ottenuto un punteggo pari a 0 alla domanda 9_5, perché non sono stati trovati riferimenti al fatto che ogni dipendente nuovo assunto debba effettuare un training sul codice etico.  Si veda qui: </w:t>
      </w:r>
      <w:hyperlink r:id="rId10">
        <w:r>
          <w:rPr/>
          <w:t>Codice di Condotta/Etico</w:t>
        </w:r>
      </w:hyperlink>
    </w:p>
    <w:p>
      <w:pPr>
        <w:pStyle w:val="ListBullet"/>
        <w:jc w:val="both"/>
      </w:pPr>
      <w:r>
        <w:t xml:space="preserve">Ferrari ha ottenuto un punteggo pari a 0 alla domanda 9_6, perché sono riportate le ore totali per le formazioni dell'azienda e alcuni dettagli, ma non si può evincere il monte ore delle formazioni anti corruzione / compliance.  Si veda qui: </w:t>
      </w:r>
      <w:hyperlink r:id="rId12">
        <w:r>
          <w:rPr/>
          <w:t>Rapporto di Sostenibilità (più recente)</w:t>
        </w:r>
      </w:hyperlink>
    </w:p>
    <w:p>
      <w:pPr>
        <w:pStyle w:val="ListBullet"/>
        <w:jc w:val="both"/>
      </w:pPr>
      <w:r>
        <w:t xml:space="preserve">Ferrari ha ottenuto un punteggo pari a 2 alla domanda 9_7, perché non sono stati trovati riferimenti che permettano di verificare che il programma di formazione preveda attività specifiche e personalizzate sulle procedure anticorruzione per coloro che ricoprono ruoli e funzioni considerate ad alto rischio. Si veda qui: </w:t>
      </w:r>
      <w:hyperlink r:id="rId10">
        <w:r>
          <w:rPr/>
          <w:t>Codice di Condotta/Etico</w:t>
        </w:r>
      </w:hyperlink>
    </w:p>
    <w:p>
      <w:pPr>
        <w:pStyle w:val="Heading4"/>
      </w:pPr>
      <w:r>
        <w:t>Sezione 10: Progetti di sostenibilità</w:t>
      </w:r>
    </w:p>
    <w:p>
      <w:pPr>
        <w:jc w:val="both"/>
      </w:pPr>
      <w:r>
        <w:t>Alla sezione 10, Ferrari ha ottenuto un punteggio pari a 0.0% perché non sono stati trovati riferimenti al fatto che l’azienda abbia stabilito specifiche regole per disciplinare le occasioni di donazione/patrocinio/collaborazioni in progetti di sostenibilità.</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corporate.ferrari.com/en/governance" TargetMode="External"/><Relationship Id="rId10" Type="http://schemas.openxmlformats.org/officeDocument/2006/relationships/hyperlink" Target="http://corporate.ferrari.com/sites/ferrari15ipo/files/codice_condotta_ferrari_eng_def.pdf" TargetMode="External"/><Relationship Id="rId11" Type="http://schemas.openxmlformats.org/officeDocument/2006/relationships/hyperlink" Target="http://corporate.ferrari.com/sites/ferrari15ipo/files/2_ferrari_n_v_audit_committee_charter.pdf" TargetMode="External"/><Relationship Id="rId12" Type="http://schemas.openxmlformats.org/officeDocument/2006/relationships/hyperlink" Target="http://corporate.ferrari.com/sites/ferrari15ipo/files/sustainability_report_2017.pdf" TargetMode="External"/><Relationship Id="rId13" Type="http://schemas.openxmlformats.org/officeDocument/2006/relationships/hyperlink" Target="http://corporate.ferrari.com/sites/ferrari15ipo/files/annual_report_2017_eng.pdf" TargetMode="External"/><Relationship Id="rId14" Type="http://schemas.openxmlformats.org/officeDocument/2006/relationships/hyperlink" Target="https://secure.ethicspoint.eu/domain/media/en/gui/103104/faq.html" TargetMode="External"/><Relationship Id="rId15" Type="http://schemas.openxmlformats.org/officeDocument/2006/relationships/hyperlink" Target="http://corporate.ferrari.com/en/governance/corporate-regu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