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Leonardo: trasparenza e anti-corruzione.</w:t>
      </w:r>
    </w:p>
    <w:p>
      <w:pPr>
        <w:pStyle w:val="Heading3"/>
      </w:pPr>
      <w:r>
        <w:t>Analisi a cura di Transparency International Italia</w:t>
      </w:r>
    </w:p>
    <w:p/>
    <w:p>
      <w:pPr>
        <w:jc w:val="both"/>
      </w:pPr>
      <w:r>
        <w:t>Nel seguente documento si presenterà un'analisi dettagliata del piano anti corruzione di Leonardo, secondo la metologia di Transparency International Italia. L'azienda ha ottenuto un indice TRAC soddisfacente (pari a 69.5%).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Leonardo ha ottenuto un punteggio pari a 100.0%</w:t>
      </w:r>
    </w:p>
    <w:p>
      <w:pPr>
        <w:pStyle w:val="ListBullet"/>
        <w:jc w:val="both"/>
      </w:pPr>
      <w:r>
        <w:t xml:space="preserve">Leonardo ha ottenuto un punteggio pari a 2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Leonardo ha ottenuto un punteggio pari a 2 alla domanda 1_2, perché c'è un'esplicita dichiarazione anti corruzione.  Si veda qui: </w:t>
      </w:r>
      <w:hyperlink r:id="rId10">
        <w:r>
          <w:rPr/>
          <w:t>Codice di Condotta/Etico</w:t>
        </w:r>
      </w:hyperlink>
    </w:p>
    <w:p>
      <w:pPr>
        <w:pStyle w:val="ListBullet"/>
        <w:jc w:val="both"/>
      </w:pPr>
      <w:r>
        <w:t xml:space="preserve">Leonardo ha ottenuto un punteggio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Leonardo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Leonardo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Leonardo ha ottenuto un punteggio pari a 94.1%</w:t>
      </w:r>
    </w:p>
    <w:p>
      <w:pPr>
        <w:pStyle w:val="ListBullet"/>
        <w:jc w:val="both"/>
      </w:pPr>
      <w:r>
        <w:t xml:space="preserve">Leonardo ha ottenuto un punteggio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Leonardo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Leonardo ha ottenuto un punteggio pari a 2 alla domanda 2_3, perché sono stati trovati rifermenti al fatto che il programma si applica a tutte le società controllate non quotate, controllate quotate e che Leonardo S.p.a. e le Società del Gruppo si adopereranno al fine di favorire il recepimento, da parte delle società in cui detengono una partecipazione non di controllo (incluse le Joint Venture), delle disposizioni del Codice anticorruzione. Si veda qui: </w:t>
      </w:r>
      <w:hyperlink r:id="rId13">
        <w:r>
          <w:rPr/>
          <w:t>Politica Anti Corruzione</w:t>
        </w:r>
      </w:hyperlink>
    </w:p>
    <w:p>
      <w:pPr>
        <w:pStyle w:val="ListBullet"/>
        <w:jc w:val="both"/>
      </w:pPr>
      <w:r>
        <w:t xml:space="preserve">Leonardo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Leonardo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Leonardo ha ottenuto un punteggio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Politica Anti Corruzione</w:t>
        </w:r>
      </w:hyperlink>
    </w:p>
    <w:p>
      <w:pPr>
        <w:pStyle w:val="ListBullet"/>
        <w:jc w:val="both"/>
      </w:pPr>
      <w:r>
        <w:t xml:space="preserve">Leonardo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Leonardo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Leonardo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Leonardo ha ottenuto un punteggio pari a 89.5%</w:t>
      </w:r>
    </w:p>
    <w:p>
      <w:pPr>
        <w:pStyle w:val="ListBullet"/>
        <w:jc w:val="both"/>
      </w:pPr>
      <w:r>
        <w:t xml:space="preserve">Leonardo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Leonardo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Leonardo ha ottenuto un punteggio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Leonardo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Leonardo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Leonardo ha ottenuto un punteggio pari a 2 alla domanda 3_6, perché si legge che i facilitation payments sono proibiti. Inoltre il il programma anti-corruzione (che include il Codice) si applica a tutte le legal entities del gruppo (si veda domanda 2.3). Si veda qui: </w:t>
      </w:r>
      <w:hyperlink r:id="rId13">
        <w:r>
          <w:rPr/>
          <w:t>Politica Anti Corruzione</w:t>
        </w:r>
      </w:hyperlink>
    </w:p>
    <w:p>
      <w:pPr>
        <w:pStyle w:val="ListBullet"/>
        <w:jc w:val="both"/>
      </w:pPr>
      <w:r>
        <w:t xml:space="preserve">Leonardo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Leonardo ha ottenuto un punteggio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Leonardo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3">
        <w:r>
          <w:rPr/>
          <w:t>Politica Anti Corruzione</w:t>
        </w:r>
      </w:hyperlink>
    </w:p>
    <w:p>
      <w:pPr>
        <w:pStyle w:val="ListBullet"/>
        <w:jc w:val="both"/>
      </w:pPr>
      <w:r>
        <w:t xml:space="preserve">Leonardo ha ottenuto un punteggio pari a 2 alla domanda 3_10, perché si legge che il Codice si applica a tutti i collaboratori esterni, intermediari e/o agenti che lavorano per l'azienda.  Si veda qui: </w:t>
      </w:r>
      <w:hyperlink r:id="rId12">
        <w:r>
          <w:rPr/>
          <w:t>Modello di Gestione e Controllo</w:t>
        </w:r>
      </w:hyperlink>
    </w:p>
    <w:p>
      <w:pPr>
        <w:pStyle w:val="Heading4"/>
      </w:pPr>
      <w:r>
        <w:t>Sezione 4: Politica di whistleblowing e sistema di segnalazione</w:t>
      </w:r>
    </w:p>
    <w:p>
      <w:pPr>
        <w:jc w:val="both"/>
      </w:pPr>
      <w:r>
        <w:t>Alla sezione 4, Leonardo ha ottenuto un punteggio pari a 75.0%</w:t>
      </w:r>
    </w:p>
    <w:p>
      <w:pPr>
        <w:pStyle w:val="ListBullet"/>
        <w:jc w:val="both"/>
      </w:pPr>
      <w:r>
        <w:t xml:space="preserve">Leonardo ha ottenuto un punteggio pari a 2 alla domanda 4_1, perché si possono effettuare segnalazioni di illeciti da parte dei dipendenti.  Si veda qui: </w:t>
      </w:r>
      <w:hyperlink r:id="rId14">
        <w:r>
          <w:rPr/>
          <w:t>Procedura/Sito di Segnalazione</w:t>
        </w:r>
      </w:hyperlink>
    </w:p>
    <w:p>
      <w:pPr>
        <w:pStyle w:val="ListBullet"/>
        <w:jc w:val="both"/>
      </w:pPr>
      <w:r>
        <w:t xml:space="preserve">Leonardo ha ottenuto un punteggio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Leonardo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Leonardo ha ottenuto un punteggio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Leonardo ha ottenuto un punteggio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Leonardo ha ottenuto un punteggio pari a 0 alla domanda 4_6, perché non sono stati trovati riferimenti che permettano di verificare l'esistenza di un meccanismo di feedback al segnalante. Si veda qui: </w:t>
      </w:r>
      <w:hyperlink r:id="rId14">
        <w:r>
          <w:rPr/>
          <w:t>Procedura/Sito di Segnalazione</w:t>
        </w:r>
      </w:hyperlink>
    </w:p>
    <w:p>
      <w:pPr>
        <w:pStyle w:val="ListBullet"/>
        <w:jc w:val="both"/>
      </w:pPr>
      <w:r>
        <w:t xml:space="preserve">Leonardo ha ottenuto un punteggio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Leonardo ha ottenuto un punteggio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Leonardo ha ottenuto un punteggio pari a 2 alla domanda 4_9, perché si legge che qualsiasi tipo di ritorsione non sarà tollerata e/o soggetta ad azioni disciplinari.  Si veda qui: </w:t>
      </w:r>
      <w:hyperlink r:id="rId14">
        <w:r>
          <w:rPr/>
          <w:t>Procedura/Sito di Segnalazione</w:t>
        </w:r>
      </w:hyperlink>
    </w:p>
    <w:p>
      <w:pPr>
        <w:pStyle w:val="ListBullet"/>
        <w:jc w:val="both"/>
      </w:pPr>
      <w:r>
        <w:t xml:space="preserve">Leonardo ha ottenuto un punteggio pari a 0 alla domanda 4_10, perché non sono stati trovati riferimenti che l'azienda preveda dei meccanismi premiali per i whistleblower che abbiano aiutato l’azienda a prevenire un illecito con la loro segnalazione. Si veda qui: </w:t>
      </w:r>
      <w:hyperlink r:id="rId12">
        <w:r>
          <w:rPr/>
          <w:t>Modello di Gestione e Controllo</w:t>
        </w:r>
      </w:hyperlink>
    </w:p>
    <w:p>
      <w:pPr>
        <w:pStyle w:val="Heading4"/>
      </w:pPr>
      <w:r>
        <w:t>Sezione 5: Lobbying</w:t>
      </w:r>
    </w:p>
    <w:p>
      <w:pPr>
        <w:jc w:val="both"/>
      </w:pPr>
      <w:r>
        <w:t>Alla sezione 5, Leonardo ha ottenuto un punteggio pari a 50.0%</w:t>
      </w:r>
    </w:p>
    <w:p>
      <w:pPr>
        <w:pStyle w:val="ListBullet"/>
        <w:jc w:val="both"/>
      </w:pPr>
      <w:r>
        <w:t xml:space="preserve">Leonardo ha ottenuto un punteggio pari a 2 alla domanda 5_1, perché si legge che la definizione di pubblico ufficiale include funzionari centrali e periferici, o di organi legislativi, delle istituzioni comunitarie, di organizzazioni pubbliche internazionali e di qualsiasi Stato estero. Si veda qui: </w:t>
      </w:r>
      <w:hyperlink r:id="rId10">
        <w:r>
          <w:rPr/>
          <w:t>Codice di Condotta/Etico</w:t>
        </w:r>
      </w:hyperlink>
    </w:p>
    <w:p>
      <w:pPr>
        <w:pStyle w:val="ListBullet"/>
        <w:jc w:val="both"/>
      </w:pPr>
      <w:r>
        <w:t xml:space="preserve">Leonardo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Leonardo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Leonardo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Leonardo ha ottenuto un punteggio pari a 0 alla domanda 5_5, perché non sono state trovate informazioni su incontri con i decisori pubblici, policy paper, doni e regali. Si veda qui: </w:t>
      </w:r>
      <w:hyperlink r:id="rId11">
        <w:r>
          <w:rPr/>
          <w:t>Sito Ufficiale</w:t>
        </w:r>
      </w:hyperlink>
    </w:p>
    <w:p>
      <w:pPr>
        <w:pStyle w:val="ListBullet"/>
        <w:jc w:val="both"/>
      </w:pPr>
      <w:r>
        <w:t xml:space="preserve">Leonardo ha ottenuto un punteggio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Alla sezione 6, Leonardo ha ottenuto un punteggio pari a 83.3%</w:t>
      </w:r>
    </w:p>
    <w:p>
      <w:pPr>
        <w:pStyle w:val="ListBullet"/>
        <w:jc w:val="both"/>
      </w:pPr>
      <w:r>
        <w:t xml:space="preserve">Leonardo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Leonardo ha ottenuto un punteggio pari a 1 alla domanda 6_2, perché si legge che un conflitto può emergere quando un dipendente ha possibilità di sovrapporre la propria posizione funzionale, le attività economiche rispondenti ad una logica di interesse personale e/o familiare e le mansioni che svolgono o ricoprono all’interno della Società. Sono inoltre specificati i casi in cui un dipendente sia in posizione di attribuire un contratto o assumere un dipendente. Si veda qui: </w:t>
      </w:r>
      <w:hyperlink r:id="rId13">
        <w:r>
          <w:rPr/>
          <w:t>Politica Anti Corruzione</w:t>
        </w:r>
      </w:hyperlink>
    </w:p>
    <w:p>
      <w:pPr>
        <w:pStyle w:val="ListBullet"/>
        <w:jc w:val="both"/>
      </w:pPr>
      <w:r>
        <w:t xml:space="preserve">Leonardo ha ottenuto un punteggio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Leonardo ha ottenuto un punteggio pari a 3 alla domanda 6_4, perché si legge che al fine di evitare situazioni, anche potenziali, di conflitto di interesse, Leonardo al momento di assegnazione dell’incarico o di avvio del rapporto di lavoro richiede ai propri Amministratori, dipendenti, consulenti e collaboratori a vario titolo di sottoscrivere un’apposita dichiarazione che escluda la presenza di condizioni di conflitto di interesse tra singolo ed azienda. Si veda qui: </w:t>
      </w:r>
      <w:hyperlink r:id="rId12">
        <w:r>
          <w:rPr/>
          <w:t>Modello di Gestione e Controllo</w:t>
        </w:r>
      </w:hyperlink>
    </w:p>
    <w:p>
      <w:pPr>
        <w:pStyle w:val="ListBullet"/>
        <w:jc w:val="both"/>
      </w:pPr>
      <w:r>
        <w:t xml:space="preserve">Leonardo ha ottenuto un punteggio pari a 2 alla domanda 6_5, perché si leggono norme che regolano situazioni di nepotismo e clientelismo (si veda 6.2) e il codice si applica anche a third-parties (si veda 1.4 e/o 3.10). Si veda qui: </w:t>
      </w:r>
      <w:hyperlink r:id="rId13">
        <w:r>
          <w:rPr/>
          <w:t>Politica Anti Corruzione</w:t>
        </w:r>
      </w:hyperlink>
    </w:p>
    <w:p>
      <w:pPr>
        <w:pStyle w:val="ListBullet"/>
        <w:jc w:val="both"/>
      </w:pPr>
      <w:r>
        <w:t xml:space="preserve">Leonardo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Leonardo ha ottenuto un punteggio pari a 40.0%</w:t>
      </w:r>
    </w:p>
    <w:p>
      <w:pPr>
        <w:pStyle w:val="ListBullet"/>
        <w:jc w:val="both"/>
      </w:pPr>
      <w:r>
        <w:t xml:space="preserve">Leonardo ha ottenuto un punteggio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Leonardo ha ottenuto un punteggio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Leonardo ha ottenuto un punteggio pari a 0 alla domanda 8_3, perché sono indicati solo i paesi principali in cui l'azienda opera in una mappa.  Si veda qui: </w:t>
      </w:r>
      <w:hyperlink r:id="rId16">
        <w:r>
          <w:rPr/>
          <w:t>Rapporto di Sostenibilità (più recente)</w:t>
        </w:r>
      </w:hyperlink>
    </w:p>
    <w:p>
      <w:pPr>
        <w:pStyle w:val="ListBullet"/>
        <w:jc w:val="both"/>
      </w:pPr>
      <w:r>
        <w:t xml:space="preserve">Leonardo ha ottenuto un punteggio pari a 0 alla domanda 8_4, perché non viene reso pubblico l’importo pagato in tasse nei singoli paesi in cui l’azienda opera. Si veda qui: </w:t>
      </w:r>
      <w:hyperlink r:id="rId11">
        <w:r>
          <w:rPr/>
          <w:t>Sito Ufficiale</w:t>
        </w:r>
      </w:hyperlink>
    </w:p>
    <w:p>
      <w:pPr>
        <w:pStyle w:val="ListBullet"/>
        <w:jc w:val="both"/>
      </w:pPr>
      <w:r>
        <w:t xml:space="preserve">Leonardo ha ottenuto un punteggio pari a 1 alla domanda 8_5, perché sono state trovate solo le informazioni per aree geografiche. Inoltre non è possibile risalire all'informazione per paese perchè nella lista delle filiali a pagina 250 del rapporto annuale manca l'indicazione del paese di operazione delle imprese nella lista.   Si veda qui: </w:t>
      </w:r>
      <w:hyperlink r:id="rId16">
        <w:r>
          <w:rPr/>
          <w:t>Rapporto di Sostenibilità (più recente)</w:t>
        </w:r>
      </w:hyperlink>
    </w:p>
    <w:p>
      <w:pPr>
        <w:pStyle w:val="Heading4"/>
      </w:pPr>
      <w:r>
        <w:t>Sezione 9: Formazione anti corruzione</w:t>
      </w:r>
    </w:p>
    <w:p>
      <w:pPr>
        <w:jc w:val="both"/>
      </w:pPr>
      <w:r>
        <w:t>Alla sezione 9, Leonardo ha ottenuto un punteggio pari a 43.8%</w:t>
      </w:r>
    </w:p>
    <w:p>
      <w:pPr>
        <w:pStyle w:val="ListBullet"/>
        <w:jc w:val="both"/>
      </w:pPr>
      <w:r>
        <w:t xml:space="preserve">Leonardo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punteggio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Leonardo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Leonardo ha ottenuto un punteggio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Leonardo ha ottenuto un punteggio pari a 0 alla domanda 9_6, perché non sono riportate le ore di formazione in anti corruzione / compliance ma la percentuale del personale formato nel biennio 2016-2018. Si veda qui: </w:t>
      </w:r>
      <w:hyperlink r:id="rId16">
        <w:r>
          <w:rPr/>
          <w:t>Rapporto di Sostenibilità (più recente)</w:t>
        </w:r>
      </w:hyperlink>
    </w:p>
    <w:p>
      <w:pPr>
        <w:pStyle w:val="ListBullet"/>
        <w:jc w:val="both"/>
      </w:pPr>
      <w:r>
        <w:t xml:space="preserve">Leonardo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Leonardo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Leonardo ha ottenuto un punteggio pari a 50.0%</w:t>
      </w:r>
    </w:p>
    <w:p>
      <w:pPr>
        <w:pStyle w:val="ListBullet"/>
        <w:jc w:val="both"/>
      </w:pPr>
      <w:r>
        <w:t xml:space="preserve">Leonardo ha ottenuto un punteggio pari a 2 alla domanda 10_1, perché come gia visto alla domanda 3.9, la compagnia ha delle regole per la gestione di donazioni e contributi sia ai politici che a organizzazioni caritatevoli.  Si veda qui: </w:t>
      </w:r>
      <w:hyperlink r:id="rId16">
        <w:r>
          <w:rPr/>
          <w:t>Rapporto di Sostenibilità (più recente)</w:t>
        </w:r>
      </w:hyperlink>
    </w:p>
    <w:p>
      <w:pPr>
        <w:pStyle w:val="ListBullet"/>
        <w:jc w:val="both"/>
      </w:pPr>
      <w:r>
        <w:t xml:space="preserve">Leonardo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Rapporto di Sostenibilità (più recente)</w:t>
        </w:r>
      </w:hyperlink>
    </w:p>
    <w:p>
      <w:pPr>
        <w:pStyle w:val="ListBullet"/>
        <w:jc w:val="both"/>
      </w:pPr>
      <w:r>
        <w:t xml:space="preserve">Leonardo ha ottenuto un punteggio pari a 0 alla domanda 10_3, perché non sono stati trovati riferimenti al fatto che l’azienda monitori l’esecuzione e la qualità dell’intervento ottenuto dalle donazioni, patrocini, collaborazioni intraprese. Si veda qui: </w:t>
      </w:r>
      <w:hyperlink r:id="rId16">
        <w:r>
          <w:rPr/>
          <w:t>Rapporto di Sostenibilità (più recente)</w:t>
        </w:r>
      </w:hyperlink>
    </w:p>
    <w:p>
      <w:pPr>
        <w:pStyle w:val="ListBullet"/>
        <w:jc w:val="both"/>
      </w:pPr>
      <w:r>
        <w:t xml:space="preserve">Leonardo ha ottenuto un punteggio pari a 0 alla domanda 10_4, perché non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eonardocompany.com/-/compliance-sostenibilita-cultura-etica-valori" TargetMode="External"/><Relationship Id="rId10" Type="http://schemas.openxmlformats.org/officeDocument/2006/relationships/hyperlink" Target="http://www.leonardocompany.com/documents/63265270/63868219/Codice_Etico.pdf" TargetMode="External"/><Relationship Id="rId11" Type="http://schemas.openxmlformats.org/officeDocument/2006/relationships/hyperlink" Target="http://www.leonardocompany.com/chi-siamo-about-us/etica-compliance" TargetMode="External"/><Relationship Id="rId12" Type="http://schemas.openxmlformats.org/officeDocument/2006/relationships/hyperlink" Target="http://www.leonardocompany.com/documents/63265270/63870942/Modello_231_web.pdf" TargetMode="External"/><Relationship Id="rId13" Type="http://schemas.openxmlformats.org/officeDocument/2006/relationships/hyperlink" Target="http://www.leonardocompany.com/documents/63265270/63869147/Codice_Anticorruzione_del_Gruppo_Leonardo.pdf" TargetMode="External"/><Relationship Id="rId14" Type="http://schemas.openxmlformats.org/officeDocument/2006/relationships/hyperlink" Target="http://www.leonardocompany.com/chi-siamo-about-us/etica-compliance/linee-indirizzo-whistleblowing-guidelines" TargetMode="External"/><Relationship Id="rId15" Type="http://schemas.openxmlformats.org/officeDocument/2006/relationships/hyperlink" Target="https://financialreport2017.leonardocompany.com/site/assets/files/2871/leonardo_rfa-eng-2017.pdf" TargetMode="External"/><Relationship Id="rId16" Type="http://schemas.openxmlformats.org/officeDocument/2006/relationships/hyperlink" Target="http://www.leonardocompany.com/documents/63265270/80300945/body_LEONARDO_BdS2017_Ita_Singo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