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Tim, secondo la metologia di Transparency International Italia. L'azienda ha ottenuto un indice TRAC eccellente (pari a 81.4%).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Tim ha ottenuto un punteggio pari a 100.0%</w:t>
      </w:r>
    </w:p>
    <w:p>
      <w:pPr>
        <w:pStyle w:val="ListBullet"/>
        <w:jc w:val="both"/>
      </w:pPr>
      <w:r>
        <w:t xml:space="preserve">Tim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Tim ha ottenuto un punteggio pari a 100.0%</w:t>
      </w:r>
    </w:p>
    <w:p>
      <w:pPr>
        <w:pStyle w:val="ListBullet"/>
        <w:jc w:val="both"/>
      </w:pPr>
      <w:r>
        <w:t xml:space="preserve">Tim ha ottenuto un punteggo pari a 2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Tim ha ottenuto un punteggio pari a 88.9%</w:t>
      </w:r>
    </w:p>
    <w:p>
      <w:pPr>
        <w:pStyle w:val="ListBullet"/>
        <w:jc w:val="both"/>
      </w:pPr>
      <w:r>
        <w:t xml:space="preserve">Tim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Tim ha ottenuto un punteggio pari a 65.0%</w:t>
      </w:r>
    </w:p>
    <w:p>
      <w:pPr>
        <w:pStyle w:val="ListBullet"/>
        <w:jc w:val="both"/>
      </w:pPr>
      <w:r>
        <w:t xml:space="preserve">Tim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Tim ha ottenuto un punteggio pari a 66.7%</w:t>
      </w:r>
    </w:p>
    <w:p>
      <w:pPr>
        <w:pStyle w:val="ListBullet"/>
        <w:jc w:val="both"/>
      </w:pPr>
      <w:r>
        <w:t xml:space="preserve">Tim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Tim ha ottenuto un punteggio pari a 83.3%</w:t>
      </w:r>
    </w:p>
    <w:p>
      <w:pPr>
        <w:pStyle w:val="ListBullet"/>
        <w:jc w:val="both"/>
      </w:pPr>
      <w:r>
        <w:t xml:space="preserve">Tim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Tim ha ottenuto un punteggio pari a 60.0%</w:t>
      </w:r>
    </w:p>
    <w:p>
      <w:pPr>
        <w:pStyle w:val="ListBullet"/>
        <w:jc w:val="both"/>
      </w:pPr>
      <w:r>
        <w:t xml:space="preserve">Tim ha ottenuto un punteggo pari a 2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Tim ha ottenuto un punteggio pari a 93.8%</w:t>
      </w:r>
    </w:p>
    <w:p>
      <w:pPr>
        <w:pStyle w:val="ListBullet"/>
        <w:jc w:val="both"/>
      </w:pPr>
      <w:r>
        <w:t xml:space="preserve">Tim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1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Tim ha ottenuto un punteggio pari a 75.0%</w:t>
      </w:r>
    </w:p>
    <w:p>
      <w:pPr>
        <w:pStyle w:val="ListBullet"/>
        <w:jc w:val="both"/>
      </w:pPr>
      <w:r>
        <w:t xml:space="preserve">Tim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Tim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