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CAB4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597EBAF">
            <w:pPr>
              <w:keepNext w:val="0"/>
              <w:keepLines w:val="0"/>
              <w:widowControl/>
              <w:suppressLineNumbers w:val="0"/>
              <w:jc w:val="left"/>
              <w:rPr>
                <w:rFonts w:ascii="黑体" w:hAnsi="宋体" w:eastAsia="黑体" w:cs="黑体"/>
                <w:b/>
                <w:bCs/>
                <w:color w:val="000000"/>
                <w:kern w:val="0"/>
                <w:sz w:val="31"/>
                <w:szCs w:val="31"/>
                <w:vertAlign w:val="baseline"/>
                <w:lang w:val="en-US" w:eastAsia="zh-CN" w:bidi="ar"/>
              </w:rPr>
            </w:pPr>
            <w:r>
              <w:rPr>
                <w:rFonts w:ascii="黑体" w:hAnsi="宋体" w:eastAsia="黑体" w:cs="黑体"/>
                <w:b/>
                <w:bCs/>
                <w:color w:val="000000"/>
                <w:kern w:val="0"/>
                <w:sz w:val="31"/>
                <w:szCs w:val="31"/>
                <w:lang w:val="en-US" w:eastAsia="zh-CN" w:bidi="ar"/>
              </w:rPr>
              <w:t>AI 工具使用详情</w:t>
            </w:r>
          </w:p>
        </w:tc>
      </w:tr>
      <w:tr w14:paraId="19361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</w:tcPr>
          <w:p w14:paraId="3CFD4F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一、所用 AI 工具名称和版本 </w:t>
            </w:r>
          </w:p>
          <w:p w14:paraId="0656A5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62"/>
              <w:gridCol w:w="1823"/>
              <w:gridCol w:w="2501"/>
              <w:gridCol w:w="1680"/>
              <w:gridCol w:w="1630"/>
            </w:tblGrid>
            <w:tr w14:paraId="4D8F27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3" w:type="dxa"/>
                  <w:vAlign w:val="center"/>
                </w:tcPr>
                <w:p w14:paraId="4F7462F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序号</w:t>
                  </w:r>
                </w:p>
              </w:tc>
              <w:tc>
                <w:tcPr>
                  <w:tcW w:w="1835" w:type="dxa"/>
                  <w:vAlign w:val="center"/>
                </w:tcPr>
                <w:p w14:paraId="464E123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AI 工具名称</w:t>
                  </w:r>
                </w:p>
              </w:tc>
              <w:tc>
                <w:tcPr>
                  <w:tcW w:w="2574" w:type="dxa"/>
                  <w:vAlign w:val="center"/>
                </w:tcPr>
                <w:p w14:paraId="36D59CE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版本/型号</w:t>
                  </w:r>
                </w:p>
              </w:tc>
              <w:tc>
                <w:tcPr>
                  <w:tcW w:w="1705" w:type="dxa"/>
                  <w:vAlign w:val="center"/>
                </w:tcPr>
                <w:p w14:paraId="547DC0D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开发机构/公司</w:t>
                  </w:r>
                </w:p>
              </w:tc>
              <w:tc>
                <w:tcPr>
                  <w:tcW w:w="1705" w:type="dxa"/>
                  <w:vAlign w:val="center"/>
                </w:tcPr>
                <w:p w14:paraId="53CA271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使用日期</w:t>
                  </w:r>
                </w:p>
              </w:tc>
            </w:tr>
            <w:tr w14:paraId="1B711B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3" w:type="dxa"/>
                  <w:vAlign w:val="center"/>
                </w:tcPr>
                <w:p w14:paraId="73FC427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835" w:type="dxa"/>
                  <w:vAlign w:val="center"/>
                </w:tcPr>
                <w:p w14:paraId="0BBC31E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DeepSeek</w:t>
                  </w:r>
                </w:p>
              </w:tc>
              <w:tc>
                <w:tcPr>
                  <w:tcW w:w="2574" w:type="dxa"/>
                  <w:vAlign w:val="center"/>
                </w:tcPr>
                <w:p w14:paraId="0D9F332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DeepSeek-V4-flash</w:t>
                  </w:r>
                </w:p>
              </w:tc>
              <w:tc>
                <w:tcPr>
                  <w:tcW w:w="1705" w:type="dxa"/>
                  <w:vAlign w:val="center"/>
                </w:tcPr>
                <w:p w14:paraId="43FD40E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深度求索（DeepSeek）</w:t>
                  </w:r>
                </w:p>
              </w:tc>
              <w:tc>
                <w:tcPr>
                  <w:tcW w:w="1705" w:type="dxa"/>
                  <w:vAlign w:val="center"/>
                </w:tcPr>
                <w:p w14:paraId="3AA8806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2026-9-10</w:t>
                  </w:r>
                </w:p>
              </w:tc>
            </w:tr>
            <w:tr w14:paraId="0A8011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3" w:type="dxa"/>
                  <w:vAlign w:val="center"/>
                </w:tcPr>
                <w:p w14:paraId="57DF9B5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1835" w:type="dxa"/>
                  <w:vAlign w:val="center"/>
                </w:tcPr>
                <w:p w14:paraId="719EE43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Chat-GPT-image</w:t>
                  </w:r>
                </w:p>
              </w:tc>
              <w:tc>
                <w:tcPr>
                  <w:tcW w:w="2574" w:type="dxa"/>
                  <w:vAlign w:val="center"/>
                </w:tcPr>
                <w:p w14:paraId="1AB2F56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Chat-GPT 5.6</w:t>
                  </w:r>
                </w:p>
              </w:tc>
              <w:tc>
                <w:tcPr>
                  <w:tcW w:w="1705" w:type="dxa"/>
                  <w:vAlign w:val="center"/>
                </w:tcPr>
                <w:p w14:paraId="642571A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OpenAI</w:t>
                  </w:r>
                </w:p>
              </w:tc>
              <w:tc>
                <w:tcPr>
                  <w:tcW w:w="1705" w:type="dxa"/>
                  <w:vAlign w:val="center"/>
                </w:tcPr>
                <w:p w14:paraId="2237C28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2026-9-12</w:t>
                  </w:r>
                </w:p>
              </w:tc>
            </w:tr>
          </w:tbl>
          <w:p w14:paraId="38251E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  <w:p w14:paraId="49DCAC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28D673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二、具体使用目的和环节 </w:t>
            </w:r>
          </w:p>
          <w:p w14:paraId="36612A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4"/>
              <w:gridCol w:w="2149"/>
              <w:gridCol w:w="3337"/>
              <w:gridCol w:w="2086"/>
            </w:tblGrid>
            <w:tr w14:paraId="63F4D3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0" w:type="dxa"/>
                  <w:vAlign w:val="center"/>
                </w:tcPr>
                <w:p w14:paraId="07DB672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序号</w:t>
                  </w:r>
                </w:p>
              </w:tc>
              <w:tc>
                <w:tcPr>
                  <w:tcW w:w="2282" w:type="dxa"/>
                  <w:vAlign w:val="center"/>
                </w:tcPr>
                <w:p w14:paraId="676575C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使用环节（论文章节）</w:t>
                  </w:r>
                </w:p>
              </w:tc>
              <w:tc>
                <w:tcPr>
                  <w:tcW w:w="3577" w:type="dxa"/>
                  <w:vAlign w:val="center"/>
                </w:tcPr>
                <w:p w14:paraId="73C758E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使用目的</w:t>
                  </w:r>
                </w:p>
              </w:tc>
              <w:tc>
                <w:tcPr>
                  <w:tcW w:w="1913" w:type="dxa"/>
                  <w:vAlign w:val="center"/>
                </w:tcPr>
                <w:p w14:paraId="5949BA8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使用的 AI 工具</w:t>
                  </w:r>
                </w:p>
              </w:tc>
            </w:tr>
            <w:tr w14:paraId="572677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0" w:type="dxa"/>
                  <w:vAlign w:val="center"/>
                </w:tcPr>
                <w:p w14:paraId="57D2A84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2282" w:type="dxa"/>
                  <w:vAlign w:val="center"/>
                </w:tcPr>
                <w:p w14:paraId="217890D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文献查找与梳理</w:t>
                  </w:r>
                </w:p>
              </w:tc>
              <w:tc>
                <w:tcPr>
                  <w:tcW w:w="3577" w:type="dxa"/>
                  <w:vAlign w:val="center"/>
                </w:tcPr>
                <w:p w14:paraId="09C15E8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</w:pPr>
                  <w:r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协助查找微网购电计划优化、储能充放电调度、日前—日内滚动决策与光伏功率预测等赛题相关文献，并归纳总结文献对应的问题，以及其核心约束与建模思路，为团队进行建模求解提供思路和多层次视角</w:t>
                  </w:r>
                </w:p>
              </w:tc>
              <w:tc>
                <w:tcPr>
                  <w:tcW w:w="1913" w:type="dxa"/>
                  <w:vAlign w:val="center"/>
                </w:tcPr>
                <w:p w14:paraId="106D472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DeepSeek-V4-flash</w:t>
                  </w:r>
                </w:p>
                <w:p w14:paraId="5A325AE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(Harness)</w:t>
                  </w:r>
                </w:p>
              </w:tc>
            </w:tr>
            <w:tr w14:paraId="5296F3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0" w:type="dxa"/>
                  <w:vAlign w:val="center"/>
                </w:tcPr>
                <w:p w14:paraId="39BF469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2282" w:type="dxa"/>
                  <w:vAlign w:val="center"/>
                </w:tcPr>
                <w:p w14:paraId="049E2DF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模型假设梳理</w:t>
                  </w:r>
                </w:p>
              </w:tc>
              <w:tc>
                <w:tcPr>
                  <w:tcW w:w="3577" w:type="dxa"/>
                  <w:vAlign w:val="center"/>
                </w:tcPr>
                <w:p w14:paraId="2BC7C3A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协助梳理微网供需平衡关系、储能容量与充放电功率约束、充放电效率与荷电状态跨日连续性、紧急购电与调整购电结算规则，以及各问题决策时点的信息可用边界，形成“日前计划—滚动调整—结算校验”的分层求解思路。</w:t>
                  </w:r>
                </w:p>
              </w:tc>
              <w:tc>
                <w:tcPr>
                  <w:tcW w:w="1913" w:type="dxa"/>
                  <w:vAlign w:val="center"/>
                </w:tcPr>
                <w:p w14:paraId="2B1AB4A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DeepSeek-V4-flash</w:t>
                  </w:r>
                </w:p>
              </w:tc>
            </w:tr>
            <w:tr w14:paraId="1FB36C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0" w:type="dxa"/>
                  <w:vAlign w:val="center"/>
                </w:tcPr>
                <w:p w14:paraId="433BA3E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2282" w:type="dxa"/>
                  <w:vAlign w:val="center"/>
                </w:tcPr>
                <w:p w14:paraId="529AC87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论文撰写与结果分析</w:t>
                  </w:r>
                </w:p>
              </w:tc>
              <w:tc>
                <w:tcPr>
                  <w:tcW w:w="3577" w:type="dxa"/>
                  <w:vAlign w:val="center"/>
                </w:tcPr>
                <w:p w14:paraId="64155B2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对模型描述、结果分析及图表说明进行语言润色，使表述符合数学建模论文的学术写作规范。</w:t>
                  </w:r>
                </w:p>
              </w:tc>
              <w:tc>
                <w:tcPr>
                  <w:tcW w:w="1913" w:type="dxa"/>
                  <w:vAlign w:val="center"/>
                </w:tcPr>
                <w:p w14:paraId="3661BC8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DeepSeek-V4-flash</w:t>
                  </w:r>
                </w:p>
              </w:tc>
            </w:tr>
            <w:tr w14:paraId="7CE13C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0" w:type="dxa"/>
                  <w:vAlign w:val="center"/>
                </w:tcPr>
                <w:p w14:paraId="39F4E75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2282" w:type="dxa"/>
                  <w:vAlign w:val="center"/>
                </w:tcPr>
                <w:p w14:paraId="2385F5D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结果展示与图片优化</w:t>
                  </w:r>
                </w:p>
              </w:tc>
              <w:tc>
                <w:tcPr>
                  <w:tcW w:w="3577" w:type="dxa"/>
                  <w:vAlign w:val="center"/>
                </w:tcPr>
                <w:p w14:paraId="7792596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根据已验证的结果制作技术路线图及价格信号与需求响应、储能动作与经济结果等示意图</w:t>
                  </w:r>
                </w:p>
              </w:tc>
              <w:tc>
                <w:tcPr>
                  <w:tcW w:w="1913" w:type="dxa"/>
                  <w:vAlign w:val="center"/>
                </w:tcPr>
                <w:p w14:paraId="55727BB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Chat-GPT-image（Chat-GPT 5.6）</w:t>
                  </w:r>
                </w:p>
              </w:tc>
            </w:tr>
          </w:tbl>
          <w:p w14:paraId="7CF226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  <w:p w14:paraId="4BA8A8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4B1CD8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三、关键交互记录 </w:t>
            </w:r>
          </w:p>
          <w:p w14:paraId="221F30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2D1340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交互记录 1：</w:t>
            </w:r>
          </w:p>
          <w:p w14:paraId="2851D7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提示词（Prompt）：请围绕“微网与外部电网电力调控策略”赛题，检索并梳理微网购电计划优化、储能充放电调度、日前—日内滚动决策、光伏功率预测与电价波动应对等方面的文献，归纳各文献解决的问题、核心约束与建模求解方法，并说明对本赛题四个问题的适用性与局限。</w:t>
            </w:r>
          </w:p>
          <w:p w14:paraId="09201A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173C72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AI 回复（摘要）：AI 工具归纳了确定性线性规划、随机规划与鲁棒优化、线性决策规则（LDR）及模型预测控制等主要建模路线，梳理出供需平衡、储能容量与充放电功率边界、充放电效率、荷电状态连续性及决策信息非预见性等核心约束，并建议采用“日前计划购电＋日内滚动调整＋紧急购电兜底”的分层框架；未提供任何可直接代入结果表格的数据。（AI所提供详情文件见支撑材料“文献推荐.html”）</w:t>
            </w:r>
          </w:p>
          <w:p w14:paraId="56DAFD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6BDF6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交互记录 2： </w:t>
            </w:r>
          </w:p>
          <w:p w14:paraId="465D29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提示词（Prompt）：请对以下数学建模论文文字进行语言润色。要求保持原有建模结论不变，重点优化购电策略模型动机、储能约束逻辑和结果分析的学术表达，避免口语化和重复表述。</w:t>
            </w:r>
          </w:p>
          <w:p w14:paraId="74624A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AI 回复（摘要）：AI 工具对原有文字进行了学术化改写，优化了段落衔接和术语表达，并建议将“供需平衡—储能动态约束—求解流程—结果解释”按照论文结构分层表述；未增加新的数据、参数或模型结论。</w:t>
            </w:r>
          </w:p>
          <w:p w14:paraId="3F14BD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71812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交互记录 3： </w:t>
            </w:r>
          </w:p>
          <w:p w14:paraId="6AD7D1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提示词（Prompt）：依据各问题已通过约束核验的结果，制作中文学术风格信息图，展示微网购电调控技术路线、价格信号与需求侧响应、储能充放电与荷电状态演变及方案费用对比。图中仅使用已给定的结果数据，排版简洁、适用于数学建模论文。</w:t>
            </w:r>
          </w:p>
          <w:p w14:paraId="6F3D19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AI 回复（摘要）：AI 工具生成了技术路线图、价格机会—净需求—购电响应图、储能动作—库存状态—经济结果图及方案费用对比图。图件作为结果展示辅助材料，具体数值由程序输出结果人工核对后使用。</w:t>
            </w:r>
          </w:p>
          <w:p w14:paraId="62F300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5C81C1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四、采纳和人工修改情况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序号 </w:t>
            </w:r>
          </w:p>
          <w:tbl>
            <w:tblPr>
              <w:tblStyle w:val="4"/>
              <w:tblpPr w:leftFromText="180" w:rightFromText="180" w:vertAnchor="text" w:horzAnchor="page" w:tblpX="132" w:tblpY="48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73"/>
              <w:gridCol w:w="2610"/>
              <w:gridCol w:w="1280"/>
              <w:gridCol w:w="3632"/>
            </w:tblGrid>
            <w:tr w14:paraId="2EE8BE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73" w:type="dxa"/>
                  <w:vAlign w:val="center"/>
                </w:tcPr>
                <w:p w14:paraId="54E2FDC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序号</w:t>
                  </w:r>
                </w:p>
              </w:tc>
              <w:tc>
                <w:tcPr>
                  <w:tcW w:w="2610" w:type="dxa"/>
                  <w:vAlign w:val="center"/>
                </w:tcPr>
                <w:p w14:paraId="1E800FB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AI 生成内容概述</w:t>
                  </w:r>
                </w:p>
              </w:tc>
              <w:tc>
                <w:tcPr>
                  <w:tcW w:w="1280" w:type="dxa"/>
                  <w:vAlign w:val="center"/>
                </w:tcPr>
                <w:p w14:paraId="59C05A0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是否采纳</w:t>
                  </w:r>
                </w:p>
              </w:tc>
              <w:tc>
                <w:tcPr>
                  <w:tcW w:w="3632" w:type="dxa"/>
                  <w:vAlign w:val="center"/>
                </w:tcPr>
                <w:p w14:paraId="6DFF166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kern w:val="0"/>
                      <w:sz w:val="22"/>
                      <w:szCs w:val="22"/>
                      <w:lang w:val="en-US" w:eastAsia="zh-CN" w:bidi="ar"/>
                    </w:rPr>
                    <w:t>人工修改情况说明</w:t>
                  </w:r>
                </w:p>
              </w:tc>
            </w:tr>
            <w:tr w14:paraId="10F81C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73" w:type="dxa"/>
                  <w:vAlign w:val="center"/>
                </w:tcPr>
                <w:p w14:paraId="48E183A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2610" w:type="dxa"/>
                  <w:vAlign w:val="center"/>
                </w:tcPr>
                <w:p w14:paraId="5F3EE69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微网购电与储能调度相关文献的梳理与建模思路归纳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ab/>
                  </w:r>
                </w:p>
              </w:tc>
              <w:tc>
                <w:tcPr>
                  <w:tcW w:w="1280" w:type="dxa"/>
                  <w:vAlign w:val="center"/>
                </w:tcPr>
                <w:p w14:paraId="66944C0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部分采纳</w:t>
                  </w:r>
                </w:p>
              </w:tc>
              <w:tc>
                <w:tcPr>
                  <w:tcW w:w="3632" w:type="dxa"/>
                  <w:vAlign w:val="center"/>
                </w:tcPr>
                <w:p w14:paraId="684A986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团队依据赛题和附件数据独立筛选文献，并对文献中的约束处理与求解思路进行复现验证；仅采纳与本题设定相符的建模思路，论文中的公式、参数与结果均由团队独立推导和核验。</w:t>
                  </w:r>
                </w:p>
              </w:tc>
            </w:tr>
            <w:tr w14:paraId="297125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73" w:type="dxa"/>
                  <w:vAlign w:val="center"/>
                </w:tcPr>
                <w:p w14:paraId="4288C4D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2610" w:type="dxa"/>
                  <w:vAlign w:val="center"/>
                </w:tcPr>
                <w:p w14:paraId="4E5137C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购电策略的模型假设、约束和分层求解思路的梳理建议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ab/>
                  </w:r>
                </w:p>
              </w:tc>
              <w:tc>
                <w:tcPr>
                  <w:tcW w:w="1280" w:type="dxa"/>
                  <w:vAlign w:val="center"/>
                </w:tcPr>
                <w:p w14:paraId="178CD6A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部分采纳</w:t>
                  </w:r>
                </w:p>
              </w:tc>
              <w:tc>
                <w:tcPr>
                  <w:tcW w:w="3632" w:type="dxa"/>
                  <w:vAlign w:val="center"/>
                </w:tcPr>
                <w:p w14:paraId="02961A9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团队依据赛题和附件数据独立确定模型假设、约束条件、参数设置及求解程序，并对建议进行筛选和修正。</w:t>
                  </w:r>
                </w:p>
              </w:tc>
            </w:tr>
            <w:tr w14:paraId="12698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73" w:type="dxa"/>
                  <w:vAlign w:val="center"/>
                </w:tcPr>
                <w:p w14:paraId="7019D43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2610" w:type="dxa"/>
                  <w:vAlign w:val="center"/>
                </w:tcPr>
                <w:p w14:paraId="1FDAF3F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论文语言润色建议</w:t>
                  </w:r>
                </w:p>
              </w:tc>
              <w:tc>
                <w:tcPr>
                  <w:tcW w:w="1280" w:type="dxa"/>
                  <w:vAlign w:val="center"/>
                </w:tcPr>
                <w:p w14:paraId="3DCF40B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部分采纳</w:t>
                  </w:r>
                </w:p>
              </w:tc>
              <w:tc>
                <w:tcPr>
                  <w:tcW w:w="3632" w:type="dxa"/>
                  <w:vAlign w:val="center"/>
                </w:tcPr>
                <w:p w14:paraId="0C99D92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仅对表达方式、段落衔接和术语规范进行修改；模型、公式、数据和结论均由团队独立核验。</w:t>
                  </w:r>
                </w:p>
              </w:tc>
            </w:tr>
            <w:tr w14:paraId="7ED14F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73" w:type="dxa"/>
                  <w:vAlign w:val="center"/>
                </w:tcPr>
                <w:p w14:paraId="3122E88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2610" w:type="dxa"/>
                  <w:vAlign w:val="center"/>
                </w:tcPr>
                <w:p w14:paraId="432FFA7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学术信息图</w:t>
                  </w:r>
                </w:p>
              </w:tc>
              <w:tc>
                <w:tcPr>
                  <w:tcW w:w="1280" w:type="dxa"/>
                  <w:vAlign w:val="center"/>
                </w:tcPr>
                <w:p w14:paraId="3756E6BF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采纳</w:t>
                  </w:r>
                </w:p>
              </w:tc>
              <w:tc>
                <w:tcPr>
                  <w:tcW w:w="3632" w:type="dxa"/>
                  <w:vAlign w:val="center"/>
                </w:tcPr>
                <w:p w14:paraId="2988273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000000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t>图中指标数值均由正式程序输出复核；对图题、图注、配色和图中文字进行了人工检查与调整。</w:t>
                  </w:r>
                </w:p>
              </w:tc>
            </w:tr>
          </w:tbl>
          <w:p w14:paraId="606CE3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  <w:p w14:paraId="5396822A">
            <w:pPr>
              <w:keepNext w:val="0"/>
              <w:keepLines w:val="0"/>
              <w:widowControl/>
              <w:suppressLineNumbers w:val="0"/>
              <w:jc w:val="left"/>
              <w:rPr>
                <w:rFonts w:ascii="黑体" w:hAnsi="宋体" w:eastAsia="黑体" w:cs="黑体"/>
                <w:b/>
                <w:bCs/>
                <w:color w:val="000000"/>
                <w:kern w:val="0"/>
                <w:sz w:val="31"/>
                <w:szCs w:val="31"/>
                <w:vertAlign w:val="baseline"/>
                <w:lang w:val="en-US" w:eastAsia="zh-CN" w:bidi="ar"/>
              </w:rPr>
            </w:pPr>
          </w:p>
          <w:p w14:paraId="7D23A1F2">
            <w:pPr>
              <w:keepNext w:val="0"/>
              <w:keepLines w:val="0"/>
              <w:widowControl/>
              <w:suppressLineNumbers w:val="0"/>
              <w:jc w:val="left"/>
              <w:rPr>
                <w:rFonts w:ascii="黑体" w:hAnsi="宋体" w:eastAsia="黑体" w:cs="黑体"/>
                <w:b/>
                <w:bCs/>
                <w:color w:val="000000"/>
                <w:kern w:val="0"/>
                <w:sz w:val="31"/>
                <w:szCs w:val="31"/>
                <w:vertAlign w:val="baseline"/>
                <w:lang w:val="en-US" w:eastAsia="zh-CN" w:bidi="ar"/>
              </w:rPr>
            </w:pPr>
          </w:p>
        </w:tc>
      </w:tr>
      <w:tr w14:paraId="2AD0F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6D106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kern w:val="0"/>
                <w:sz w:val="31"/>
                <w:szCs w:val="31"/>
                <w:lang w:val="en-US" w:eastAsia="zh-CN" w:bidi="ar"/>
              </w:rPr>
              <w:t>附录：核心程序模块摘录</w:t>
            </w:r>
          </w:p>
        </w:tc>
      </w:tr>
      <w:tr w14:paraId="472E3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CFCECE" w:themeFill="background2" w:themeFillShade="E5"/>
          </w:tcPr>
          <w:p w14:paraId="46C24F5E">
            <w:pPr>
              <w:keepNext w:val="0"/>
              <w:keepLines w:val="0"/>
              <w:widowControl/>
              <w:suppressLineNumbers w:val="0"/>
              <w:tabs>
                <w:tab w:val="left" w:pos="6571"/>
              </w:tabs>
              <w:jc w:val="left"/>
              <w:rPr>
                <w:rFonts w:hint="eastAsia" w:ascii="黑体" w:hAnsi="宋体" w:eastAsia="黑体" w:cs="黑体"/>
                <w:b w:val="0"/>
                <w:bCs w:val="0"/>
                <w:color w:val="AFABAB" w:themeColor="background2" w:themeShade="BF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问题一：负荷预测与基础调度</w:t>
            </w: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ab/>
            </w:r>
          </w:p>
        </w:tc>
      </w:tr>
      <w:tr w14:paraId="50D18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8E38C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1. 数据聚合与预测面板构建</w:t>
            </w:r>
            <w:bookmarkStart w:id="0" w:name="_GoBack"/>
            <w:bookmarkEnd w:id="0"/>
          </w:p>
          <w:p w14:paraId="40C2F7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def make_panel(tasks, horizon=2400):</w:t>
            </w:r>
          </w:p>
          <w:p w14:paraId="2EF39F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"""按时段、区域和任务类型汇总任务数量及 GPU 需求。"""</w:t>
            </w:r>
          </w:p>
          <w:p w14:paraId="53E17C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panel = (</w:t>
            </w:r>
          </w:p>
          <w:p w14:paraId="594970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tasks.groupby(["hour", "region", "task_type"])</w:t>
            </w:r>
          </w:p>
          <w:p w14:paraId="5F269E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.agg(</w:t>
            </w:r>
          </w:p>
          <w:p w14:paraId="00CD7F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task_count=("task_id", "count"),</w:t>
            </w:r>
          </w:p>
          <w:p w14:paraId="150792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gpu_demand=("gpu_num", "sum")</w:t>
            </w:r>
          </w:p>
          <w:p w14:paraId="6F463A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)</w:t>
            </w:r>
          </w:p>
          <w:p w14:paraId="45F7C8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.reset_index()</w:t>
            </w:r>
          </w:p>
          <w:p w14:paraId="55F687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054BC9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49757D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full_index = pd.MultiIndex.from_product(</w:t>
            </w:r>
          </w:p>
          <w:p w14:paraId="6E25DF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[range(horizon), panel["region"].unique(), panel["task_type"].unique()],</w:t>
            </w:r>
          </w:p>
          <w:p w14:paraId="73AC6A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names=["hour", "region", "task_type"]</w:t>
            </w:r>
          </w:p>
          <w:p w14:paraId="734982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098B78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066F95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panel = (</w:t>
            </w:r>
          </w:p>
          <w:p w14:paraId="217852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panel.set_index(["hour", "region", "task_type"])</w:t>
            </w:r>
          </w:p>
          <w:p w14:paraId="449DD6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.reindex(full_index, fill_value=0)</w:t>
            </w:r>
          </w:p>
          <w:p w14:paraId="078D82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.reset_index()</w:t>
            </w:r>
          </w:p>
          <w:p w14:paraId="785572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4E8DCF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return panel</w:t>
            </w:r>
          </w:p>
          <w:p w14:paraId="3C8F8A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2. 候选预测模型构建</w:t>
            </w:r>
          </w:p>
          <w:p w14:paraId="7C1BA5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def candidate_prediction(train_series, horizon, mode):</w:t>
            </w:r>
          </w:p>
          <w:p w14:paraId="0A940D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"""生成不同时间序列预测方法对应的预测值。"""</w:t>
            </w:r>
          </w:p>
          <w:p w14:paraId="51066F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if mode == "direct_mean":</w:t>
            </w:r>
          </w:p>
          <w:p w14:paraId="786386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value = train_series.mean()</w:t>
            </w:r>
          </w:p>
          <w:p w14:paraId="7D529A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return np.repeat(value, horizon)</w:t>
            </w:r>
          </w:p>
          <w:p w14:paraId="0A9B58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39B92A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if mode == "rolling_mean":</w:t>
            </w:r>
          </w:p>
          <w:p w14:paraId="3DFBB4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value = train_series.tail(168).mean()</w:t>
            </w:r>
          </w:p>
          <w:p w14:paraId="2AC2DF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return np.repeat(value, horizon)</w:t>
            </w:r>
          </w:p>
          <w:p w14:paraId="3AD4FD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6B6573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if mode == "daily_seasonal":</w:t>
            </w:r>
          </w:p>
          <w:p w14:paraId="5C05BD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pattern = train_series.tail(24).to_numpy()</w:t>
            </w:r>
          </w:p>
          <w:p w14:paraId="0F9B42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return np.resize(pattern, horizon)</w:t>
            </w:r>
          </w:p>
          <w:p w14:paraId="104E16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1AE55F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if mode == "weekly_seasonal":</w:t>
            </w:r>
          </w:p>
          <w:p w14:paraId="7E0C02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pattern = train_series.tail(168).to_numpy()</w:t>
            </w:r>
          </w:p>
          <w:p w14:paraId="1CC8AE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return np.resize(pattern, horizon)</w:t>
            </w:r>
          </w:p>
          <w:p w14:paraId="74A28A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60B940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raise ValueError("未知预测模式")</w:t>
            </w:r>
          </w:p>
          <w:p w14:paraId="0813DA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DC023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3. 预测模型评价与选择</w:t>
            </w:r>
          </w:p>
          <w:p w14:paraId="4263C2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def score_predictions(actual, prediction):</w:t>
            </w:r>
          </w:p>
          <w:p w14:paraId="174654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"""计算 MAE、RMSE、WAPE 和系统性偏差。"""</w:t>
            </w:r>
          </w:p>
          <w:p w14:paraId="6AEFED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error = actual - prediction</w:t>
            </w:r>
          </w:p>
          <w:p w14:paraId="278F54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mae = np.mean(np.abs(error))</w:t>
            </w:r>
          </w:p>
          <w:p w14:paraId="6291FE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rmse = np.sqrt(np.mean(error ** 2))</w:t>
            </w:r>
          </w:p>
          <w:p w14:paraId="47195F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wape = np.sum(np.abs(error)) / max(np.sum(np.abs(actual)), 1e-8)</w:t>
            </w:r>
          </w:p>
          <w:p w14:paraId="44DDFC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bias = np.mean(error)</w:t>
            </w:r>
          </w:p>
          <w:p w14:paraId="789F2F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5D2A83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return {</w:t>
            </w:r>
          </w:p>
          <w:p w14:paraId="6001CB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"MAE": mae,</w:t>
            </w:r>
          </w:p>
          <w:p w14:paraId="0D0F55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"RMSE": rmse,</w:t>
            </w:r>
          </w:p>
          <w:p w14:paraId="66AAD1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"WAPE": wape,</w:t>
            </w:r>
          </w:p>
          <w:p w14:paraId="33628A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"Bias": bias</w:t>
            </w:r>
          </w:p>
          <w:p w14:paraId="707AEE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}</w:t>
            </w:r>
          </w:p>
          <w:p w14:paraId="0148C2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313476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comparison = pd.DataFrame(model_scores)</w:t>
            </w:r>
          </w:p>
          <w:p w14:paraId="357579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best_model = comparison.sort_values(</w:t>
            </w:r>
          </w:p>
          <w:p w14:paraId="2C83A2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["WAPE", "MAE"], ascending=[True, True]</w:t>
            </w:r>
          </w:p>
          <w:p w14:paraId="515289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).iloc[0]["model"]</w:t>
            </w:r>
          </w:p>
          <w:p w14:paraId="3E5B32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1E6907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4. 基础调度的字典序优化</w:t>
            </w:r>
          </w:p>
          <w:p w14:paraId="030046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def solve_lexicographic(model):</w:t>
            </w:r>
          </w:p>
          <w:p w14:paraId="1DF157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"""先最小化峰值算力占用，再最小化加权等待时间。"""</w:t>
            </w:r>
          </w:p>
          <w:p w14:paraId="7A8FF6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4A9EA2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# 第一阶段：削减峰值 GPU 使用率</w:t>
            </w:r>
          </w:p>
          <w:p w14:paraId="0DE1E0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peak_result = solve_stage(</w:t>
            </w:r>
          </w:p>
          <w:p w14:paraId="22D596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model=model,</w:t>
            </w:r>
          </w:p>
          <w:p w14:paraId="187D79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objective="peak_gpu_utilization"</w:t>
            </w:r>
          </w:p>
          <w:p w14:paraId="664F29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48AE8B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583344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peak_cap = peak_result["peak_gpu_utilization"] * 1.001</w:t>
            </w:r>
          </w:p>
          <w:p w14:paraId="189D88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0DCB7C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# 第二阶段：在峰值近似最优条件下改善服务水平</w:t>
            </w:r>
          </w:p>
          <w:p w14:paraId="0ECFF4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wait_result = solve_stage(</w:t>
            </w:r>
          </w:p>
          <w:p w14:paraId="78C6D3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model=model,</w:t>
            </w:r>
          </w:p>
          <w:p w14:paraId="2B8944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objective="weighted_waiting_time",</w:t>
            </w:r>
          </w:p>
          <w:p w14:paraId="47B934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extra_constraints=[</w:t>
            </w:r>
          </w:p>
          <w:p w14:paraId="6C1AEF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("peak_gpu_utilization", "&lt;=", peak_cap)</w:t>
            </w:r>
          </w:p>
          <w:p w14:paraId="7930A8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]</w:t>
            </w:r>
          </w:p>
          <w:p w14:paraId="787AC0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021A90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4F0433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return wait_result</w:t>
            </w:r>
          </w:p>
          <w:p w14:paraId="71CBC0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153F1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5. 基础约束核验</w:t>
            </w:r>
          </w:p>
          <w:p w14:paraId="6F30EB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def check_schedule(schedule, gpu_capacity, task_info):</w:t>
            </w:r>
          </w:p>
          <w:p w14:paraId="5E25C0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"""核验任务唯一分配、到达时刻及区域算力容量约束。"""</w:t>
            </w:r>
          </w:p>
          <w:p w14:paraId="310E3D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violations = []</w:t>
            </w:r>
          </w:p>
          <w:p w14:paraId="6157C6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22B732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for task_id, group in schedule.groupby("task_id"):</w:t>
            </w:r>
          </w:p>
          <w:p w14:paraId="0A9B14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if len(group) != 1:</w:t>
            </w:r>
          </w:p>
          <w:p w14:paraId="488F14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violations.append(f"任务{task_id}未唯一分配")</w:t>
            </w:r>
          </w:p>
          <w:p w14:paraId="065A1B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EE508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for _, row in schedule.iterrows():</w:t>
            </w:r>
          </w:p>
          <w:p w14:paraId="26D282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if row["start_hour"] &lt; task_info[row["task_id"]]["arrival"]:</w:t>
            </w:r>
          </w:p>
          <w:p w14:paraId="09DC52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violations.append(f"任务{row['task_id']}早于到达时刻执行")</w:t>
            </w:r>
          </w:p>
          <w:p w14:paraId="374C1E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4B5059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for region, load in schedule.groupby(["region", "hour"])["gpu_num"].sum().items():</w:t>
            </w:r>
          </w:p>
          <w:p w14:paraId="3F9314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if load &gt; gpu_capacity[region]:</w:t>
            </w:r>
          </w:p>
          <w:p w14:paraId="0975E5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violations.append(f"{region}发生算力容量超限")</w:t>
            </w:r>
          </w:p>
          <w:p w14:paraId="227F61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660743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return violations</w:t>
            </w:r>
          </w:p>
          <w:p w14:paraId="1ADEA7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</w:tr>
      <w:tr w14:paraId="2863C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CFCECE" w:themeFill="background2" w:themeFillShade="E5"/>
          </w:tcPr>
          <w:p w14:paraId="4F93BA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问题二：碳感知调度与五方案比较</w:t>
            </w:r>
          </w:p>
        </w:tc>
      </w:tr>
      <w:tr w14:paraId="32D36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FDEF7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1. 电力平衡与碳排放核算</w:t>
            </w:r>
          </w:p>
          <w:p w14:paraId="3F2A1B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def energy_dispatch(load, renewable, export_cap):</w:t>
            </w:r>
          </w:p>
          <w:p w14:paraId="46828E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"""无储能条件下的逐时电力平衡计算。"""</w:t>
            </w:r>
          </w:p>
          <w:p w14:paraId="19A39B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direct_renew = np.minimum(load, renewable)</w:t>
            </w:r>
          </w:p>
          <w:p w14:paraId="5A7125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grid_purchase = np.maximum(load - renewable, 0)</w:t>
            </w:r>
          </w:p>
          <w:p w14:paraId="6C6DE4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27A14C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renewable_surplus = np.maximum(renewable - load, 0)</w:t>
            </w:r>
          </w:p>
          <w:p w14:paraId="22EE94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grid_sale = np.minimum(renewable_surplus, export_cap)</w:t>
            </w:r>
          </w:p>
          <w:p w14:paraId="125F5E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curtailment = renewable_surplus - grid_sale</w:t>
            </w:r>
          </w:p>
          <w:p w14:paraId="4EA1A3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DC7D5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return {</w:t>
            </w:r>
          </w:p>
          <w:p w14:paraId="038555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"direct_renew": direct_renew,</w:t>
            </w:r>
          </w:p>
          <w:p w14:paraId="64A340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"grid_purchase": grid_purchase,</w:t>
            </w:r>
          </w:p>
          <w:p w14:paraId="19F1D2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"grid_sale": grid_sale,</w:t>
            </w:r>
          </w:p>
          <w:p w14:paraId="0F9A40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"curtailment": curtailment</w:t>
            </w:r>
          </w:p>
          <w:p w14:paraId="234141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}</w:t>
            </w:r>
          </w:p>
          <w:p w14:paraId="4B4E47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4E518C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def calculate_metrics(dispatch, price, carbon_factor):</w:t>
            </w:r>
          </w:p>
          <w:p w14:paraId="11D544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"""计算购电成本、售电收益及实际碳排放。"""</w:t>
            </w:r>
          </w:p>
          <w:p w14:paraId="042A5E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purchase_cost = np.sum(dispatch["grid_purchase"] * price)</w:t>
            </w:r>
          </w:p>
          <w:p w14:paraId="15FF17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sale_revenue = np.sum(dispatch["grid_sale"] * price)</w:t>
            </w:r>
          </w:p>
          <w:p w14:paraId="0932E2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carbon_emission = np.sum(</w:t>
            </w:r>
          </w:p>
          <w:p w14:paraId="61FC47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dispatch["grid_purchase"] * carbon_factor</w:t>
            </w:r>
          </w:p>
          <w:p w14:paraId="24DF5C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658D9F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C4C00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return {</w:t>
            </w:r>
          </w:p>
          <w:p w14:paraId="74ED8B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"net_cost": purchase_cost - sale_revenue,</w:t>
            </w:r>
          </w:p>
          <w:p w14:paraId="06698F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"carbon_emission": carbon_emission</w:t>
            </w:r>
          </w:p>
          <w:p w14:paraId="6F79D8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}</w:t>
            </w:r>
          </w:p>
          <w:p w14:paraId="17E528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2F1087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2. 服务优先的可行初解构造</w:t>
            </w:r>
          </w:p>
          <w:p w14:paraId="3FAF7D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def construct_feasible_schedule(tasks, capacity_state):</w:t>
            </w:r>
          </w:p>
          <w:p w14:paraId="4268B7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"""按截止期紧迫度优先构造满足硬约束的初始排程。"""</w:t>
            </w:r>
          </w:p>
          <w:p w14:paraId="5D833C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sorted_tasks = sorted(</w:t>
            </w:r>
          </w:p>
          <w:p w14:paraId="557A85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tasks,</w:t>
            </w:r>
          </w:p>
          <w:p w14:paraId="017E7D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key=lambda x: (</w:t>
            </w:r>
          </w:p>
          <w:p w14:paraId="270B6A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x["deadline"] - x["arrival"] - x["duration"],</w:t>
            </w:r>
          </w:p>
          <w:p w14:paraId="364334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-x["gpu_hours"]</w:t>
            </w:r>
          </w:p>
          <w:p w14:paraId="083A16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)</w:t>
            </w:r>
          </w:p>
          <w:p w14:paraId="3E6568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05FF03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4E62AD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schedule = []</w:t>
            </w:r>
          </w:p>
          <w:p w14:paraId="6FC916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for task in sorted_tasks:</w:t>
            </w:r>
          </w:p>
          <w:p w14:paraId="0AFE98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feasible_starts = generate_feasible_starts(</w:t>
            </w:r>
          </w:p>
          <w:p w14:paraId="7F5D3F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task=task,</w:t>
            </w:r>
          </w:p>
          <w:p w14:paraId="4D63AF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capacity_state=capacity_state</w:t>
            </w:r>
          </w:p>
          <w:p w14:paraId="7E3E5D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)</w:t>
            </w:r>
          </w:p>
          <w:p w14:paraId="0C1500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431F1A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if len(feasible_starts) == 0:</w:t>
            </w:r>
          </w:p>
          <w:p w14:paraId="5D3449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raise RuntimeError(f"任务{task['task_id']}无可行开工时刻")</w:t>
            </w:r>
          </w:p>
          <w:p w14:paraId="0058C3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88BB1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start = min(feasible_starts)</w:t>
            </w:r>
          </w:p>
          <w:p w14:paraId="5926DD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assign_task(task, start, capacity_state)</w:t>
            </w:r>
          </w:p>
          <w:p w14:paraId="0FD6C9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schedule.append({</w:t>
            </w:r>
          </w:p>
          <w:p w14:paraId="1FA386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"task_id": task["task_id"],</w:t>
            </w:r>
          </w:p>
          <w:p w14:paraId="385091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"region": task["region"],</w:t>
            </w:r>
          </w:p>
          <w:p w14:paraId="6E5D90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"start_hour": start</w:t>
            </w:r>
          </w:p>
          <w:p w14:paraId="5C41D8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})</w:t>
            </w:r>
          </w:p>
          <w:p w14:paraId="3288E1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203498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return pd.DataFrame(schedule)</w:t>
            </w:r>
          </w:p>
          <w:p w14:paraId="0176FE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11F3D0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3. 局部窗口任务筛选</w:t>
            </w:r>
          </w:p>
          <w:p w14:paraId="676E94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def select_window_tasks(schedule, tasks, start_hour, end_hour, max_tasks=120):</w:t>
            </w:r>
          </w:p>
          <w:p w14:paraId="365BBA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"""筛选完全位于局部时间窗口内的可迁移任务。"""</w:t>
            </w:r>
          </w:p>
          <w:p w14:paraId="6FEB6E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selected = []</w:t>
            </w:r>
          </w:p>
          <w:p w14:paraId="4899E8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169C60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for task in tasks:</w:t>
            </w:r>
          </w:p>
          <w:p w14:paraId="200B1E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task_start = schedule.loc[</w:t>
            </w:r>
          </w:p>
          <w:p w14:paraId="579E49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schedule["task_id"] == task["task_id"], "start_hour"</w:t>
            </w:r>
          </w:p>
          <w:p w14:paraId="32286D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].iloc[0]</w:t>
            </w:r>
          </w:p>
          <w:p w14:paraId="13E934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2A082C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task_end = task_start + task["duration"]</w:t>
            </w:r>
          </w:p>
          <w:p w14:paraId="789533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08B21D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if task_start &gt;= start_hour and task_end &lt;= end_hour:</w:t>
            </w:r>
          </w:p>
          <w:p w14:paraId="5635DA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selected.append(task)</w:t>
            </w:r>
          </w:p>
          <w:p w14:paraId="000C1A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07FCD2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selected = sorted(</w:t>
            </w:r>
          </w:p>
          <w:p w14:paraId="5658DE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selected,</w:t>
            </w:r>
          </w:p>
          <w:p w14:paraId="515F8F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key=lambda x: x["gpu_num"] * x["duration"],</w:t>
            </w:r>
          </w:p>
          <w:p w14:paraId="4AD847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reverse=True</w:t>
            </w:r>
          </w:p>
          <w:p w14:paraId="401B57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6883EA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33F9B3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return selected[:max_tasks]</w:t>
            </w:r>
          </w:p>
          <w:p w14:paraId="35FD70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9557A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4. 局部 MILP 精修模型</w:t>
            </w:r>
          </w:p>
          <w:p w14:paraId="6EEE04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def local_mip_polish(local_tasks, candidate_starts, fixed_load, capacity):</w:t>
            </w:r>
          </w:p>
          <w:p w14:paraId="0DE9B2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"""固定窗口外负荷，对窗口内任务进行重排。"""</w:t>
            </w:r>
          </w:p>
          <w:p w14:paraId="06E53F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model = gp.Model("local_schedule")</w:t>
            </w:r>
          </w:p>
          <w:p w14:paraId="74682D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120580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x = {}</w:t>
            </w:r>
          </w:p>
          <w:p w14:paraId="246976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for task in local_tasks:</w:t>
            </w:r>
          </w:p>
          <w:p w14:paraId="0367E4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for start in candidate_starts[task["task_id"]]:</w:t>
            </w:r>
          </w:p>
          <w:p w14:paraId="1BA1F2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x[task["task_id"], start] = model.addVar(</w:t>
            </w:r>
          </w:p>
          <w:p w14:paraId="016D40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    vtype=GRB.BINARY,</w:t>
            </w:r>
          </w:p>
          <w:p w14:paraId="3025CA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    name=f"x_{task['task_id']}_{start}"</w:t>
            </w:r>
          </w:p>
          <w:p w14:paraId="376C84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)</w:t>
            </w:r>
          </w:p>
          <w:p w14:paraId="6F32A5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04B1DE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# 每项任务唯一开工</w:t>
            </w:r>
          </w:p>
          <w:p w14:paraId="5CD74C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for task in local_tasks:</w:t>
            </w:r>
          </w:p>
          <w:p w14:paraId="09EEA3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model.addConstr(</w:t>
            </w:r>
          </w:p>
          <w:p w14:paraId="4C09EC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gp.quicksum(</w:t>
            </w:r>
          </w:p>
          <w:p w14:paraId="3B78C0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    x[task["task_id"], start]</w:t>
            </w:r>
          </w:p>
          <w:p w14:paraId="4E557F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    for start in candidate_starts[task["task_id"]]</w:t>
            </w:r>
          </w:p>
          <w:p w14:paraId="14FDF4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) == 1</w:t>
            </w:r>
          </w:p>
          <w:p w14:paraId="24623E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)</w:t>
            </w:r>
          </w:p>
          <w:p w14:paraId="71671E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685251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# 时段算力容量约束</w:t>
            </w:r>
          </w:p>
          <w:p w14:paraId="065AE2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for hour in range(len(capacity)):</w:t>
            </w:r>
          </w:p>
          <w:p w14:paraId="6FCE5B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local_gpu = gp.quicksum(</w:t>
            </w:r>
          </w:p>
          <w:p w14:paraId="79A0E0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task["gpu_num"] * x[task["task_id"], start]</w:t>
            </w:r>
          </w:p>
          <w:p w14:paraId="099600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for task in local_tasks</w:t>
            </w:r>
          </w:p>
          <w:p w14:paraId="0F570C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for start in candidate_starts[task["task_id"]]</w:t>
            </w:r>
          </w:p>
          <w:p w14:paraId="147899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if start &lt;= hour &lt; start + task["duration"]</w:t>
            </w:r>
          </w:p>
          <w:p w14:paraId="04FC71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)</w:t>
            </w:r>
          </w:p>
          <w:p w14:paraId="54E9BD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3C748E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model.addConstr(fixed_load[hour] + local_gpu &lt;= capacity[hour])</w:t>
            </w:r>
          </w:p>
          <w:p w14:paraId="00FE73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61A5FA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return model, x</w:t>
            </w:r>
          </w:p>
          <w:p w14:paraId="31E173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ECEB9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5. 碳约束与服务约束设置</w:t>
            </w:r>
          </w:p>
          <w:p w14:paraId="406AB7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# 零碳方案：购电量必须为零，负荷由绿电直接消纳覆盖</w:t>
            </w:r>
          </w:p>
          <w:p w14:paraId="30DD9C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model.addConstr(</w:t>
            </w:r>
          </w:p>
          <w:p w14:paraId="10D000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gp.quicksum(grid_purchase[t] for t in hours) &lt;= 1e-6</w:t>
            </w:r>
          </w:p>
          <w:p w14:paraId="469897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)</w:t>
            </w:r>
          </w:p>
          <w:p w14:paraId="0B582D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13B36A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# 服务端点：加权等待时间不超过服务最优值附近</w:t>
            </w:r>
          </w:p>
          <w:p w14:paraId="272D25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model.addConstr(</w:t>
            </w:r>
          </w:p>
          <w:p w14:paraId="5FBA08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weighted_wait &lt;= service_wait_cap</w:t>
            </w:r>
          </w:p>
          <w:p w14:paraId="0C2803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)</w:t>
            </w:r>
          </w:p>
          <w:p w14:paraId="0CE673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5E9F8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# 经济端点：以净成本最小化为目标</w:t>
            </w:r>
          </w:p>
          <w:p w14:paraId="2999A1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model.setObjective(net_cost, GRB.MINIMIZE)</w:t>
            </w:r>
          </w:p>
          <w:p w14:paraId="6FEE40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592CA0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DEB13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6. 五类方案的统一输出</w:t>
            </w:r>
          </w:p>
          <w:p w14:paraId="2A1210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scenarios = {</w:t>
            </w:r>
          </w:p>
          <w:p w14:paraId="35F2B7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"无碳约束服务端点": {"carbon_cap": None, "objective": "service"},</w:t>
            </w:r>
          </w:p>
          <w:p w14:paraId="7D26FE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"无碳约束经济端点": {"carbon_cap": None, "objective": "cost"},</w:t>
            </w:r>
          </w:p>
          <w:p w14:paraId="30E1FA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"零碳服务端点": {"carbon_cap": 0.0, "objective": "service"},</w:t>
            </w:r>
          </w:p>
          <w:p w14:paraId="188193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"零碳平衡方案": {"carbon_cap": 0.0, "objective": "balanced"},</w:t>
            </w:r>
          </w:p>
          <w:p w14:paraId="2DF2C6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"零碳经济端点": {"carbon_cap": 0.0, "objective": "cost"}</w:t>
            </w:r>
          </w:p>
          <w:p w14:paraId="4BF8D5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}</w:t>
            </w:r>
          </w:p>
          <w:p w14:paraId="15F1D1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17B5C5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result_rows = []</w:t>
            </w:r>
          </w:p>
          <w:p w14:paraId="1CD61F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for name, config in scenarios.items():</w:t>
            </w:r>
          </w:p>
          <w:p w14:paraId="7D5ECA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result = run_scenario(config)</w:t>
            </w:r>
          </w:p>
          <w:p w14:paraId="4367D0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result_rows.append({"scenario": name, **result})</w:t>
            </w:r>
          </w:p>
          <w:p w14:paraId="00233A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53A0EC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pd.DataFrame(result_rows).to_csv(</w:t>
            </w:r>
          </w:p>
          <w:p w14:paraId="0CF4A4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"q2_formal_scenarios.csv",</w:t>
            </w:r>
          </w:p>
          <w:p w14:paraId="565252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index=False,</w:t>
            </w:r>
          </w:p>
          <w:p w14:paraId="3B4129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encoding="utf-8-sig"</w:t>
            </w:r>
          </w:p>
          <w:p w14:paraId="1D89DA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)</w:t>
            </w:r>
          </w:p>
        </w:tc>
      </w:tr>
      <w:tr w14:paraId="69158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C5957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问题三：储能价值评估与电力协同优化</w:t>
            </w:r>
          </w:p>
        </w:tc>
      </w:tr>
      <w:tr w14:paraId="01435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01109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1. 储能状态变量定义</w:t>
            </w:r>
          </w:p>
          <w:p w14:paraId="3842C6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VARIABLES = [</w:t>
            </w:r>
          </w:p>
          <w:p w14:paraId="383E59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"direct_renew",     # 可再生能源直接供电</w:t>
            </w:r>
          </w:p>
          <w:p w14:paraId="2463D8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"renew_charge",     # 可再生能源充电</w:t>
            </w:r>
          </w:p>
          <w:p w14:paraId="3759BD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"grid_charge",      # 电网购电充电</w:t>
            </w:r>
          </w:p>
          <w:p w14:paraId="3739D6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"discharge",        # 储能放电</w:t>
            </w:r>
          </w:p>
          <w:p w14:paraId="48E65B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"grid_load",        # 电网直接供负荷</w:t>
            </w:r>
          </w:p>
          <w:p w14:paraId="0E1FFF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"grid_sale",        # 可再生能源上网</w:t>
            </w:r>
          </w:p>
          <w:p w14:paraId="61F7B9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"curtailment",      # 弃电量</w:t>
            </w:r>
          </w:p>
          <w:p w14:paraId="60AA08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"soc"               # 储能荷电状态</w:t>
            </w:r>
          </w:p>
          <w:p w14:paraId="301976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]</w:t>
            </w:r>
          </w:p>
          <w:p w14:paraId="3807DF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20241E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2. 能源平衡与储能动态约束</w:t>
            </w:r>
          </w:p>
          <w:p w14:paraId="462140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for t in range(T):</w:t>
            </w:r>
          </w:p>
          <w:p w14:paraId="26E709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# 可再生能源分配平衡</w:t>
            </w:r>
          </w:p>
          <w:p w14:paraId="7AF036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model.addConstr(</w:t>
            </w:r>
          </w:p>
          <w:p w14:paraId="66F8B6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direct_renew[t]</w:t>
            </w:r>
          </w:p>
          <w:p w14:paraId="342999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+ renew_charge[t]</w:t>
            </w:r>
          </w:p>
          <w:p w14:paraId="775098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+ grid_sale[t]</w:t>
            </w:r>
          </w:p>
          <w:p w14:paraId="1494EA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+ curtailment[t]</w:t>
            </w:r>
          </w:p>
          <w:p w14:paraId="068854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== renewable_output[t]</w:t>
            </w:r>
          </w:p>
          <w:p w14:paraId="2635B2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13D594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2C628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# 设施侧负荷平衡</w:t>
            </w:r>
          </w:p>
          <w:p w14:paraId="12B087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model.addConstr(</w:t>
            </w:r>
          </w:p>
          <w:p w14:paraId="747D12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direct_renew[t]</w:t>
            </w:r>
          </w:p>
          <w:p w14:paraId="56CA56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+ discharge[t]</w:t>
            </w:r>
          </w:p>
          <w:p w14:paraId="622005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+ grid_load[t]</w:t>
            </w:r>
          </w:p>
          <w:p w14:paraId="19831B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== facility_load[t]</w:t>
            </w:r>
          </w:p>
          <w:p w14:paraId="15319B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33F93F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BBEA4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# 储能 SOC 演化</w:t>
            </w:r>
          </w:p>
          <w:p w14:paraId="7890CD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model.addConstr(</w:t>
            </w:r>
          </w:p>
          <w:p w14:paraId="360863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soc[t + 1]</w:t>
            </w:r>
          </w:p>
          <w:p w14:paraId="4BD763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== soc[t]</w:t>
            </w:r>
          </w:p>
          <w:p w14:paraId="0E00EC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+ eta_charge * (renew_charge[t] + grid_charge[t])</w:t>
            </w:r>
          </w:p>
          <w:p w14:paraId="434460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- discharge[t] / eta_discharge</w:t>
            </w:r>
          </w:p>
          <w:p w14:paraId="3BB250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785395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3A3902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3. 储能运行边界</w:t>
            </w:r>
          </w:p>
          <w:p w14:paraId="333D11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for t in range(T):</w:t>
            </w:r>
          </w:p>
          <w:p w14:paraId="2824CA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model.addConstr(soc_min &lt;= soc[t])</w:t>
            </w:r>
          </w:p>
          <w:p w14:paraId="332196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model.addConstr(soc[t] &lt;= soc_max)</w:t>
            </w:r>
          </w:p>
          <w:p w14:paraId="6BB1EF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5C637C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model.addConstr(</w:t>
            </w:r>
          </w:p>
          <w:p w14:paraId="7A8D68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renew_charge[t] + grid_charge[t] &lt;= charge_power_limit</w:t>
            </w:r>
          </w:p>
          <w:p w14:paraId="6A5777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1708A8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model.addConstr(</w:t>
            </w:r>
          </w:p>
          <w:p w14:paraId="21F984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discharge[t] &lt;= discharge_power_limit</w:t>
            </w:r>
          </w:p>
          <w:p w14:paraId="0B4B17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73FCEA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20CAFB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4. 两种终端 SOC 设定</w:t>
            </w:r>
          </w:p>
          <w:p w14:paraId="001505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def add_terminal_soc_constraint(model, soc, soc_initial, mode):</w:t>
            </w:r>
          </w:p>
          <w:p w14:paraId="04B968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"""分别刻画期末库存保留与日内循环运行。"""</w:t>
            </w:r>
          </w:p>
          <w:p w14:paraId="0FFB1E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if mode == "baseline":</w:t>
            </w:r>
          </w:p>
          <w:p w14:paraId="7BCD0D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model.addConstr(soc[-1] &gt;= soc_initial)</w:t>
            </w:r>
          </w:p>
          <w:p w14:paraId="25C819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218D3F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elif mode == "cyclic":</w:t>
            </w:r>
          </w:p>
          <w:p w14:paraId="3456D2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model.addConstr(soc[-1] == soc_initial)</w:t>
            </w:r>
          </w:p>
          <w:p w14:paraId="0A8AA4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5F121F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else:</w:t>
            </w:r>
          </w:p>
          <w:p w14:paraId="3F1124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raise ValueError("终端 SOC 模式错误")</w:t>
            </w:r>
          </w:p>
          <w:p w14:paraId="1675BC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80970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5. 成本、碳排放及削峰目标</w:t>
            </w:r>
          </w:p>
          <w:p w14:paraId="08E008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net_cost = gp.quicksum(</w:t>
            </w:r>
          </w:p>
          <w:p w14:paraId="2D5BFE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grid_purchase[t] * electricity_price[t]</w:t>
            </w:r>
          </w:p>
          <w:p w14:paraId="22E473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- grid_sale[t] * feed_in_tariff[t]</w:t>
            </w:r>
          </w:p>
          <w:p w14:paraId="04A10E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for t in range(T)</w:t>
            </w:r>
          </w:p>
          <w:p w14:paraId="05A70B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)</w:t>
            </w:r>
          </w:p>
          <w:p w14:paraId="69D805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524FE8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carbon_emission = gp.quicksum(</w:t>
            </w:r>
          </w:p>
          <w:p w14:paraId="1CACE1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grid_purchase[t] * carbon_factor[t]</w:t>
            </w:r>
          </w:p>
          <w:p w14:paraId="151AD2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for t in range(T)</w:t>
            </w:r>
          </w:p>
          <w:p w14:paraId="76A725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)</w:t>
            </w:r>
          </w:p>
          <w:p w14:paraId="02D545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1FE63C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peak_grid_purchase = model.addVar(name="peak_grid_purchase")</w:t>
            </w:r>
          </w:p>
          <w:p w14:paraId="65B36A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468E22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for t in range(T):</w:t>
            </w:r>
          </w:p>
          <w:p w14:paraId="3F75AD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model.addConstr(grid_purchase[t] &lt;= peak_grid_purchase)</w:t>
            </w:r>
          </w:p>
          <w:p w14:paraId="26D379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0269B9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6. 储能价值计算</w:t>
            </w:r>
          </w:p>
          <w:p w14:paraId="4C2660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def storage_value(storage_result, no_storage_result):</w:t>
            </w:r>
          </w:p>
          <w:p w14:paraId="4E1B73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"""以无储能方案为参照计算储能带来的改善。"""</w:t>
            </w:r>
          </w:p>
          <w:p w14:paraId="4A8944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return {</w:t>
            </w:r>
          </w:p>
          <w:p w14:paraId="6B88D4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"cost_improvement":</w:t>
            </w:r>
          </w:p>
          <w:p w14:paraId="0EB0A2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no_storage_result["net_cost"] - storage_result["net_cost"],</w:t>
            </w:r>
          </w:p>
          <w:p w14:paraId="567846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1C0DF2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"carbon_reduction":</w:t>
            </w:r>
          </w:p>
          <w:p w14:paraId="6EA5C5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no_storage_result["carbon_emission"]</w:t>
            </w:r>
          </w:p>
          <w:p w14:paraId="6B20D9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- storage_result["carbon_emission"],</w:t>
            </w:r>
          </w:p>
          <w:p w14:paraId="53B6F1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207630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"peak_reduction":</w:t>
            </w:r>
          </w:p>
          <w:p w14:paraId="61434F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no_storage_result["peak_grid_purchase"]</w:t>
            </w:r>
          </w:p>
          <w:p w14:paraId="393856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- storage_result["peak_grid_purchase"]</w:t>
            </w:r>
          </w:p>
          <w:p w14:paraId="39FEE9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}</w:t>
            </w:r>
          </w:p>
        </w:tc>
      </w:tr>
      <w:tr w14:paraId="205E7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CFCECE" w:themeFill="background2" w:themeFillShade="E5"/>
          </w:tcPr>
          <w:p w14:paraId="4D0398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问题四：算—储—电多目标协同优化</w:t>
            </w:r>
          </w:p>
        </w:tc>
      </w:tr>
      <w:tr w14:paraId="07A21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B540D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1. 任务时段代理评分</w:t>
            </w:r>
          </w:p>
          <w:p w14:paraId="6BF84D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def slot_proxy(hour, carbon, renewable, price, peak_pressure):</w:t>
            </w:r>
          </w:p>
          <w:p w14:paraId="100EE8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"""衡量任务置于某时段的相对优劣。"""</w:t>
            </w:r>
          </w:p>
          <w:p w14:paraId="1A3D01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score = (</w:t>
            </w:r>
          </w:p>
          <w:p w14:paraId="33E1D4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0.35 * carbon[hour]</w:t>
            </w:r>
          </w:p>
          <w:p w14:paraId="642B74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- 0.30 * renewable[hour]</w:t>
            </w:r>
          </w:p>
          <w:p w14:paraId="239A89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+ 0.20 * price[hour]</w:t>
            </w:r>
          </w:p>
          <w:p w14:paraId="44532A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+ 0.15 * peak_pressure[hour]</w:t>
            </w:r>
          </w:p>
          <w:p w14:paraId="360D0B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38A2CD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return score</w:t>
            </w:r>
          </w:p>
          <w:p w14:paraId="6311C4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479FB0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2. 候选开工时刻生成</w:t>
            </w:r>
          </w:p>
          <w:p w14:paraId="13E6B9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def candidate_starts(task, proxy_score, top_k=3):</w:t>
            </w:r>
          </w:p>
          <w:p w14:paraId="3B2D7C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"""保留边界时刻、分位时刻和代理评分最优时刻。"""</w:t>
            </w:r>
          </w:p>
          <w:p w14:paraId="1F2B88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earliest = task["arrival"]</w:t>
            </w:r>
          </w:p>
          <w:p w14:paraId="749D08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latest = task["deadline"] - task["duration"]</w:t>
            </w:r>
          </w:p>
          <w:p w14:paraId="40B311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3F90DE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feasible = list(range(earliest, latest + 1))</w:t>
            </w:r>
          </w:p>
          <w:p w14:paraId="0927B4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ranked = sorted(feasible, key=lambda t: proxy_score[t])</w:t>
            </w:r>
          </w:p>
          <w:p w14:paraId="69A98D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3655BC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candidates = {</w:t>
            </w:r>
          </w:p>
          <w:p w14:paraId="16960D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earliest,</w:t>
            </w:r>
          </w:p>
          <w:p w14:paraId="700685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latest,</w:t>
            </w:r>
          </w:p>
          <w:p w14:paraId="6C1475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feasible[len(feasible) // 3],</w:t>
            </w:r>
          </w:p>
          <w:p w14:paraId="2EA7D2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feasible[2 * len(feasible) // 3]</w:t>
            </w:r>
          </w:p>
          <w:p w14:paraId="71367C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}</w:t>
            </w:r>
          </w:p>
          <w:p w14:paraId="2F1954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candidates.update(ranked[:top_k])</w:t>
            </w:r>
          </w:p>
          <w:p w14:paraId="5531AC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64CAE8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return sorted(candidates)</w:t>
            </w:r>
          </w:p>
          <w:p w14:paraId="7B5193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09A860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3. 局部邻域重调度</w:t>
            </w:r>
          </w:p>
          <w:p w14:paraId="391280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def choose_neighbourhood(tasks, schedule, top_n=80):</w:t>
            </w:r>
          </w:p>
          <w:p w14:paraId="293855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"""优先选择能耗高、可迁移范围大的任务参与局部优化。"""</w:t>
            </w:r>
          </w:p>
          <w:p w14:paraId="1D5289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scored_tasks = []</w:t>
            </w:r>
          </w:p>
          <w:p w14:paraId="66283D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401834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for task in tasks:</w:t>
            </w:r>
          </w:p>
          <w:p w14:paraId="3C7DA6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flexibility = task["deadline"] - task["arrival"] - task["duration"]</w:t>
            </w:r>
          </w:p>
          <w:p w14:paraId="568005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impact = task["gpu_num"] * task["duration"]</w:t>
            </w:r>
          </w:p>
          <w:p w14:paraId="1116E3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2DCBA3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scored_tasks.append({</w:t>
            </w:r>
          </w:p>
          <w:p w14:paraId="191453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"task": task,</w:t>
            </w:r>
          </w:p>
          <w:p w14:paraId="63DF88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"score": impact * max(flexibility, 1)</w:t>
            </w:r>
          </w:p>
          <w:p w14:paraId="25F254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})</w:t>
            </w:r>
          </w:p>
          <w:p w14:paraId="198265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2BBF3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scored_tasks = sorted(</w:t>
            </w:r>
          </w:p>
          <w:p w14:paraId="68AB65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scored_tasks,</w:t>
            </w:r>
          </w:p>
          <w:p w14:paraId="3F607C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key=lambda x: x["score"],</w:t>
            </w:r>
          </w:p>
          <w:p w14:paraId="482126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reverse=True</w:t>
            </w:r>
          </w:p>
          <w:p w14:paraId="0260F8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7468B8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return [x["task"] for x in scored_tasks[:top_n]]</w:t>
            </w:r>
          </w:p>
          <w:p w14:paraId="2161B6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1A321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4. 局部调度优化约束</w:t>
            </w:r>
          </w:p>
          <w:p w14:paraId="7F0BDE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for task in local_tasks:</w:t>
            </w:r>
          </w:p>
          <w:p w14:paraId="32375E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model.addConstr(</w:t>
            </w:r>
          </w:p>
          <w:p w14:paraId="37FD69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gp.quicksum(x[task["task_id"], s] for s in starts[task["task_id"]]) == 1</w:t>
            </w:r>
          </w:p>
          <w:p w14:paraId="151D2C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099708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229151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for t in hours:</w:t>
            </w:r>
          </w:p>
          <w:p w14:paraId="7949ED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model.addConstr(</w:t>
            </w:r>
          </w:p>
          <w:p w14:paraId="30C830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fixed_gpu_load[t]</w:t>
            </w:r>
          </w:p>
          <w:p w14:paraId="62C5E3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+ gp.quicksum(</w:t>
            </w:r>
          </w:p>
          <w:p w14:paraId="4B25B2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task["gpu_num"] * x[task["task_id"], s]</w:t>
            </w:r>
          </w:p>
          <w:p w14:paraId="64DC6E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for task in local_tasks</w:t>
            </w:r>
          </w:p>
          <w:p w14:paraId="7AC979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for s in starts[task["task_id"]]</w:t>
            </w:r>
          </w:p>
          <w:p w14:paraId="36C1F4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    if s &lt;= t &lt; s + task["duration"]</w:t>
            </w:r>
          </w:p>
          <w:p w14:paraId="0579C1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)</w:t>
            </w:r>
          </w:p>
          <w:p w14:paraId="701574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&lt;= gpu_capacity[t]</w:t>
            </w:r>
          </w:p>
          <w:p w14:paraId="3A81E2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75506A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45F42C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5. 算力调度与储能调度的迭代耦合</w:t>
            </w:r>
          </w:p>
          <w:p w14:paraId="3AED96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current_schedule = initial_schedule</w:t>
            </w:r>
          </w:p>
          <w:p w14:paraId="4ADF10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current_energy = solve_energy(current_schedule, storage_config)</w:t>
            </w:r>
          </w:p>
          <w:p w14:paraId="0F701E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FFA63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for iteration in range(max_iter):</w:t>
            </w:r>
          </w:p>
          <w:p w14:paraId="024EEF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local_tasks = choose_neighbourhood(tasks, current_schedule)</w:t>
            </w:r>
          </w:p>
          <w:p w14:paraId="3DC667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643425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candidate_schedule = solve_neighbourhood(</w:t>
            </w:r>
          </w:p>
          <w:p w14:paraId="22E831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current_schedule=current_schedule,</w:t>
            </w:r>
          </w:p>
          <w:p w14:paraId="01F04A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local_tasks=local_tasks</w:t>
            </w:r>
          </w:p>
          <w:p w14:paraId="54FC73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6FD42C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1D628D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candidate_energy = solve_energy(</w:t>
            </w:r>
          </w:p>
          <w:p w14:paraId="21E773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schedule=candidate_schedule,</w:t>
            </w:r>
          </w:p>
          <w:p w14:paraId="1C8583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storage_config=storage_config</w:t>
            </w:r>
          </w:p>
          <w:p w14:paraId="27B697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77CCDA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5A2D8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if accept_solution(candidate_energy, current_energy):</w:t>
            </w:r>
          </w:p>
          <w:p w14:paraId="00C648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current_schedule = candidate_schedule</w:t>
            </w:r>
          </w:p>
          <w:p w14:paraId="2BD0C8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current_energy = candidate_energy</w:t>
            </w:r>
          </w:p>
          <w:p w14:paraId="1A73E7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079012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6. 多目标端点求解顺序</w:t>
            </w:r>
          </w:p>
          <w:p w14:paraId="6C5CD2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endpoint_config = {</w:t>
            </w:r>
          </w:p>
          <w:p w14:paraId="0D954E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"服务端点": ["weighted_wait", "net_cost", "carbon_emission"],</w:t>
            </w:r>
          </w:p>
          <w:p w14:paraId="5E9B63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"经济端点": ["net_cost", "weighted_wait", "carbon_emission"],</w:t>
            </w:r>
          </w:p>
          <w:p w14:paraId="67BFAD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"低碳端点": ["carbon_emission", "net_cost", "weighted_wait"],</w:t>
            </w:r>
          </w:p>
          <w:p w14:paraId="2AA370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"新能源端点": ["renewable_utilization", "net_cost", "weighted_wait"],</w:t>
            </w:r>
          </w:p>
          <w:p w14:paraId="02D035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"削峰端点": ["peak_grid_purchase", "net_cost", "weighted_wait"]</w:t>
            </w:r>
          </w:p>
          <w:p w14:paraId="536CA6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}</w:t>
            </w:r>
          </w:p>
          <w:p w14:paraId="5BCC7F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3B7D4B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for endpoint_name, objectives in endpoint_config.items():</w:t>
            </w:r>
          </w:p>
          <w:p w14:paraId="4ADCEB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result = solve_lexicographic_endpoint(</w:t>
            </w:r>
          </w:p>
          <w:p w14:paraId="23F76A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objectives=objectives,</w:t>
            </w:r>
          </w:p>
          <w:p w14:paraId="163C4B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initial_schedule=initial_schedule</w:t>
            </w:r>
          </w:p>
          <w:p w14:paraId="019790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4D31CA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21B5D0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7. 非支配解筛选</w:t>
            </w:r>
          </w:p>
          <w:p w14:paraId="2ADC90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def dominates(solution_a, solution_b):</w:t>
            </w:r>
          </w:p>
          <w:p w14:paraId="2E273C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"""判断方案 a 是否支配方案 b。"""</w:t>
            </w:r>
          </w:p>
          <w:p w14:paraId="22094B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indicators = ["net_cost", "weighted_wait", "carbon_emission"]</w:t>
            </w:r>
          </w:p>
          <w:p w14:paraId="063408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1E18B4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no_worse = all(</w:t>
            </w:r>
          </w:p>
          <w:p w14:paraId="442898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solution_a[k] &lt;= solution_b[k]</w:t>
            </w:r>
          </w:p>
          <w:p w14:paraId="2DFE1F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for k in indicators</w:t>
            </w:r>
          </w:p>
          <w:p w14:paraId="2F4C82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75ED64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594C77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strictly_better = any(</w:t>
            </w:r>
          </w:p>
          <w:p w14:paraId="09754E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solution_a[k] &lt; solution_b[k]</w:t>
            </w:r>
          </w:p>
          <w:p w14:paraId="50A4CC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for k in indicators</w:t>
            </w:r>
          </w:p>
          <w:p w14:paraId="34612F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</w:t>
            </w:r>
          </w:p>
          <w:p w14:paraId="1111B3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F68E7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return no_worse and strictly_better</w:t>
            </w:r>
          </w:p>
          <w:p w14:paraId="04C9C8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69B68F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  <w:p w14:paraId="70E633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pareto_solutions = []</w:t>
            </w:r>
          </w:p>
          <w:p w14:paraId="1EE2D4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for candidate in all_solutions:</w:t>
            </w:r>
          </w:p>
          <w:p w14:paraId="690C31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if not any(</w:t>
            </w:r>
          </w:p>
          <w:p w14:paraId="3E609D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dominates(other, candidate)</w:t>
            </w:r>
          </w:p>
          <w:p w14:paraId="128D72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for other in all_solutions</w:t>
            </w:r>
          </w:p>
          <w:p w14:paraId="1EE8DB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if other is not candidate</w:t>
            </w:r>
          </w:p>
          <w:p w14:paraId="2393A4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):</w:t>
            </w:r>
          </w:p>
          <w:p w14:paraId="695F68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        pareto_solutions.append(candidate)</w:t>
            </w:r>
          </w:p>
        </w:tc>
      </w:tr>
    </w:tbl>
    <w:p w14:paraId="36B2AEBE">
      <w:pPr>
        <w:keepNext w:val="0"/>
        <w:keepLines w:val="0"/>
        <w:widowControl/>
        <w:suppressLineNumbers w:val="0"/>
        <w:jc w:val="left"/>
        <w:rPr>
          <w:rFonts w:ascii="黑体" w:hAnsi="宋体" w:eastAsia="黑体" w:cs="黑体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4F4550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3E361F"/>
    <w:rsid w:val="0DC53E2B"/>
    <w:rsid w:val="0F2B35F3"/>
    <w:rsid w:val="17B450A0"/>
    <w:rsid w:val="1DF64545"/>
    <w:rsid w:val="336B0809"/>
    <w:rsid w:val="567C116C"/>
    <w:rsid w:val="5E2D40DB"/>
    <w:rsid w:val="7D78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1368</Words>
  <Characters>3327</Characters>
  <Lines>0</Lines>
  <Paragraphs>0</Paragraphs>
  <TotalTime>10</TotalTime>
  <ScaleCrop>false</ScaleCrop>
  <LinksUpToDate>false</LinksUpToDate>
  <CharactersWithSpaces>3952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2026-08-07T07:02:00Z</dcterms:created>
  <dc:creator>lenovo</dc:creator>
  <cp:lastModifiedBy>G</cp:lastModifiedBy>
  <dcterms:modified xsi:type="dcterms:W3CDTF">2026-09-13T00:51:18Z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eyJoZGlkIjoiZGZmMjdkMmNiNWM5NDA5ODhkZTM3ZTkzZTRjOGRjOGIiLCJ1c2VySWQiOiIxNjM2ODYyMDI5In0=</vt:lpwstr>
  </property>
  <property fmtid="{D5CDD505-2E9C-101B-9397-08002B2CF9AE}" pid="4" name="ICV">
    <vt:lpwstr>9743071922B24F3E82606AEC6B5E6A4F_12</vt:lpwstr>
  </property>
</Properties>
</file>