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on North American Natives and Dick </w:t>
      </w:r>
      <w:proofErr w:type="spellStart"/>
      <w:r w:rsidR="00924380">
        <w:rPr>
          <w:lang w:val="en-US"/>
        </w:rPr>
        <w:t>Chappy</w:t>
      </w:r>
      <w:proofErr w:type="spellEnd"/>
      <w:r w:rsidR="00924380">
        <w:rPr>
          <w:lang w:val="en-US"/>
        </w:rPr>
        <w:t xml:space="preserve">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Greytown</w:t>
      </w:r>
      <w:proofErr w:type="spellEnd"/>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proofErr w:type="gramStart"/>
      <w:r w:rsidR="00373F55">
        <w:rPr>
          <w:lang w:val="en-US"/>
        </w:rPr>
        <w:t>Laz</w:t>
      </w:r>
      <w:proofErr w:type="spellEnd"/>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proofErr w:type="gramStart"/>
      <w:r w:rsidR="006218F4" w:rsidRPr="006218F4">
        <w:rPr>
          <w:lang w:val="en-US"/>
        </w:rPr>
        <w:t>Chortkiv</w:t>
      </w:r>
      <w:proofErr w:type="spellEnd"/>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w:t>
      </w:r>
      <w:proofErr w:type="spellStart"/>
      <w:r w:rsidR="001C6102">
        <w:rPr>
          <w:lang w:val="en-US"/>
        </w:rPr>
        <w:t>Swabians</w:t>
      </w:r>
      <w:proofErr w:type="spellEnd"/>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bookmarkStart w:id="0" w:name="_GoBack"/>
      <w:bookmarkEnd w:id="0"/>
    </w:p>
    <w:p w:rsidR="003A7A98" w:rsidRDefault="003A7A98" w:rsidP="000752DB">
      <w:pPr>
        <w:pStyle w:val="ListParagraph"/>
        <w:numPr>
          <w:ilvl w:val="0"/>
          <w:numId w:val="64"/>
        </w:numPr>
        <w:rPr>
          <w:lang w:val="en-US"/>
        </w:rPr>
      </w:pPr>
      <w:r>
        <w:rPr>
          <w:lang w:val="en-US"/>
        </w:rPr>
        <w:t>Reworked the Ukrainian irredentist decision.</w:t>
      </w:r>
    </w:p>
    <w:p w:rsidR="00A828EA" w:rsidRPr="00D91450"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xml:space="preserve">.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41121-FC59-495C-A27F-20359358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30008</TotalTime>
  <Pages>36</Pages>
  <Words>11301</Words>
  <Characters>64418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1442</cp:revision>
  <dcterms:created xsi:type="dcterms:W3CDTF">2017-10-24T23:16:00Z</dcterms:created>
  <dcterms:modified xsi:type="dcterms:W3CDTF">2020-07-06T00:30:00Z</dcterms:modified>
</cp:coreProperties>
</file>