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1D9BC1">
      <w:pPr>
        <w:pStyle w:val="2"/>
        <w:bidi w:val="0"/>
        <w:jc w:val="center"/>
        <w:rPr>
          <w:rFonts w:hint="eastAsia" w:ascii="宋体" w:hAnsi="宋体" w:eastAsia="宋体" w:cs="宋体"/>
          <w:color w:val="0000FF"/>
          <w:szCs w:val="24"/>
          <w:highlight w:val="none"/>
        </w:rPr>
      </w:pPr>
      <w:bookmarkStart w:id="0" w:name="_GoBack"/>
      <w:bookmarkEnd w:id="0"/>
      <w:r>
        <w:rPr>
          <w:rFonts w:hint="eastAsia"/>
        </w:rPr>
        <w:t>房屋租赁合同</w:t>
      </w:r>
    </w:p>
    <w:p w14:paraId="6389DF16">
      <w:pPr>
        <w:rPr>
          <w:rFonts w:hint="default" w:ascii="宋体" w:hAnsi="宋体" w:eastAsia="宋体" w:cs="宋体"/>
          <w:sz w:val="24"/>
          <w:szCs w:val="24"/>
          <w:highlight w:val="none"/>
          <w:u w:val="single"/>
          <w:lang w:val="en-US" w:eastAsia="zh-CN"/>
        </w:rPr>
      </w:pPr>
      <w:r>
        <w:rPr>
          <w:rFonts w:hint="eastAsia" w:ascii="宋体" w:hAnsi="宋体" w:eastAsia="宋体" w:cs="宋体"/>
          <w:sz w:val="24"/>
          <w:szCs w:val="24"/>
          <w:highlight w:val="none"/>
        </w:rPr>
        <w:t>甲方（出租方）：</w:t>
      </w:r>
      <w:r>
        <w:rPr>
          <w:rFonts w:hint="eastAsia" w:asciiTheme="minorEastAsia" w:hAnsiTheme="minorEastAsia" w:cstheme="minorEastAsia"/>
          <w:b w:val="0"/>
          <w:bCs w:val="0"/>
          <w:sz w:val="24"/>
          <w:szCs w:val="24"/>
          <w:highlight w:val="none"/>
          <w:lang w:eastAsia="zh-CN"/>
        </w:rPr>
        <w:t>内蒙古恒之寓酒店管理有限公司</w:t>
      </w:r>
    </w:p>
    <w:p w14:paraId="24D1382A">
      <w:pPr>
        <w:rPr>
          <w:rFonts w:hint="default" w:ascii="宋体" w:hAnsi="宋体" w:eastAsia="宋体" w:cs="宋体"/>
          <w:sz w:val="24"/>
          <w:szCs w:val="24"/>
          <w:highlight w:val="none"/>
          <w:u w:val="single"/>
          <w:lang w:val="en-US" w:eastAsia="zh-CN"/>
        </w:rPr>
      </w:pPr>
      <w:r>
        <w:rPr>
          <w:rFonts w:hint="eastAsia" w:ascii="宋体" w:hAnsi="宋体" w:eastAsia="宋体" w:cs="宋体"/>
          <w:sz w:val="24"/>
          <w:szCs w:val="24"/>
          <w:highlight w:val="none"/>
        </w:rPr>
        <w:t>乙方（承租方）：</w:t>
      </w:r>
      <w:r>
        <w:rPr>
          <w:rFonts w:hint="eastAsia" w:ascii="宋体" w:hAnsi="宋体" w:eastAsia="宋体" w:cs="宋体"/>
          <w:sz w:val="24"/>
          <w:szCs w:val="24"/>
          <w:highlight w:val="none"/>
          <w:u w:val="single"/>
          <w:lang w:val="en-US" w:eastAsia="zh-CN"/>
        </w:rPr>
        <w:t xml:space="preserve">  </w:t>
      </w:r>
      <w:r>
        <w:rPr>
          <w:rFonts w:hint="eastAsia" w:ascii="宋体" w:hAnsi="宋体" w:cs="宋体"/>
          <w:sz w:val="24"/>
          <w:szCs w:val="24"/>
          <w:highlight w:val="none"/>
          <w:u w:val="single"/>
          <w:lang w:val="en-US" w:eastAsia="zh-CN"/>
        </w:rPr>
        <w:t xml:space="preserve">  </w:t>
      </w:r>
      <w:r>
        <w:rPr>
          <w:rFonts w:hint="eastAsia" w:ascii="宋体" w:hAnsi="宋体" w:eastAsia="宋体" w:cs="宋体"/>
          <w:sz w:val="24"/>
          <w:szCs w:val="24"/>
          <w:highlight w:val="none"/>
          <w:u w:val="single"/>
          <w:lang w:val="en-US" w:eastAsia="zh-CN"/>
        </w:rPr>
        <w:t xml:space="preserve"> </w:t>
      </w:r>
      <w:r>
        <w:rPr>
          <w:rFonts w:hint="eastAsia" w:ascii="宋体" w:hAnsi="宋体" w:cs="宋体"/>
          <w:sz w:val="24"/>
          <w:szCs w:val="24"/>
          <w:highlight w:val="none"/>
          <w:u w:val="single"/>
          <w:lang w:val="en-US" w:eastAsia="zh-CN"/>
        </w:rPr>
        <w:t xml:space="preserve">        </w:t>
      </w:r>
      <w:r>
        <w:rPr>
          <w:rFonts w:hint="eastAsia" w:ascii="宋体" w:hAnsi="宋体" w:eastAsia="宋体" w:cs="宋体"/>
          <w:sz w:val="24"/>
          <w:szCs w:val="24"/>
          <w:highlight w:val="none"/>
          <w:u w:val="single"/>
          <w:lang w:val="en-US" w:eastAsia="zh-CN"/>
        </w:rPr>
        <w:t xml:space="preserve"> </w:t>
      </w:r>
      <w:r>
        <w:rPr>
          <w:rFonts w:hint="eastAsia" w:ascii="宋体" w:hAnsi="宋体" w:eastAsia="宋体" w:cs="宋体"/>
          <w:sz w:val="24"/>
          <w:szCs w:val="24"/>
          <w:highlight w:val="none"/>
        </w:rPr>
        <w:t>身份证号：</w:t>
      </w:r>
      <w:r>
        <w:rPr>
          <w:rFonts w:hint="eastAsia" w:ascii="宋体" w:hAnsi="宋体" w:eastAsia="宋体" w:cs="宋体"/>
          <w:sz w:val="24"/>
          <w:szCs w:val="24"/>
          <w:highlight w:val="none"/>
          <w:u w:val="single"/>
          <w:lang w:val="en-US" w:eastAsia="zh-CN"/>
        </w:rPr>
        <w:t xml:space="preserve">  </w:t>
      </w:r>
      <w:r>
        <w:rPr>
          <w:rFonts w:hint="eastAsia" w:ascii="宋体" w:hAnsi="宋体" w:cs="宋体"/>
          <w:sz w:val="24"/>
          <w:szCs w:val="24"/>
          <w:highlight w:val="none"/>
          <w:u w:val="single"/>
          <w:lang w:val="en-US" w:eastAsia="zh-CN"/>
        </w:rPr>
        <w:t xml:space="preserve">                         </w:t>
      </w:r>
    </w:p>
    <w:p w14:paraId="7C5B0BE1">
      <w:pPr>
        <w:rPr>
          <w:rFonts w:hint="default" w:ascii="宋体" w:hAnsi="宋体" w:eastAsia="宋体" w:cs="宋体"/>
          <w:sz w:val="24"/>
          <w:szCs w:val="24"/>
          <w:highlight w:val="none"/>
          <w:u w:val="single"/>
          <w:lang w:val="en-US" w:eastAsia="zh-CN"/>
        </w:rPr>
      </w:pPr>
    </w:p>
    <w:p w14:paraId="58BCFDB1">
      <w:pPr>
        <w:ind w:firstLine="480" w:firstLineChars="200"/>
        <w:rPr>
          <w:rFonts w:hint="eastAsia" w:ascii="宋体" w:hAnsi="宋体" w:eastAsia="宋体" w:cs="宋体"/>
          <w:sz w:val="24"/>
          <w:szCs w:val="24"/>
          <w:highlight w:val="none"/>
        </w:rPr>
      </w:pPr>
      <w:r>
        <w:rPr>
          <w:rFonts w:hint="eastAsia" w:ascii="宋体" w:hAnsi="宋体" w:eastAsia="宋体" w:cs="宋体"/>
          <w:sz w:val="24"/>
          <w:szCs w:val="24"/>
          <w:highlight w:val="none"/>
        </w:rPr>
        <w:t>为保障租赁双方的合法权益，根据《中华人民共和国</w:t>
      </w:r>
      <w:r>
        <w:rPr>
          <w:rFonts w:hint="eastAsia" w:ascii="宋体" w:hAnsi="宋体" w:cs="宋体"/>
          <w:sz w:val="24"/>
          <w:szCs w:val="24"/>
          <w:highlight w:val="none"/>
          <w:lang w:eastAsia="zh-CN"/>
        </w:rPr>
        <w:t>民法典</w:t>
      </w:r>
      <w:r>
        <w:rPr>
          <w:rFonts w:hint="eastAsia" w:ascii="宋体" w:hAnsi="宋体" w:eastAsia="宋体" w:cs="宋体"/>
          <w:sz w:val="24"/>
          <w:szCs w:val="24"/>
          <w:highlight w:val="none"/>
        </w:rPr>
        <w:t>》及有关法律、法规，甲乙双方在平等自愿的前提下，经协商一致，签定本合同。</w:t>
      </w:r>
    </w:p>
    <w:p w14:paraId="3703B7EC">
      <w:pPr>
        <w:rPr>
          <w:rFonts w:hint="eastAsia" w:ascii="宋体" w:hAnsi="宋体" w:eastAsia="宋体" w:cs="宋体"/>
          <w:sz w:val="24"/>
          <w:szCs w:val="24"/>
          <w:highlight w:val="none"/>
        </w:rPr>
      </w:pPr>
    </w:p>
    <w:p w14:paraId="0812FE85">
      <w:pPr>
        <w:rPr>
          <w:rFonts w:hint="eastAsia" w:ascii="宋体" w:hAnsi="宋体" w:eastAsia="宋体" w:cs="宋体"/>
          <w:sz w:val="24"/>
          <w:szCs w:val="24"/>
          <w:highlight w:val="none"/>
        </w:rPr>
      </w:pPr>
      <w:r>
        <w:rPr>
          <w:rFonts w:hint="eastAsia" w:ascii="宋体" w:hAnsi="宋体" w:eastAsia="宋体" w:cs="宋体"/>
          <w:sz w:val="24"/>
          <w:szCs w:val="24"/>
          <w:highlight w:val="none"/>
        </w:rPr>
        <w:t>第一条：房屋基本情况</w:t>
      </w:r>
    </w:p>
    <w:p w14:paraId="02B0EA3C">
      <w:pPr>
        <w:numPr>
          <w:ilvl w:val="0"/>
          <w:numId w:val="1"/>
        </w:numPr>
        <w:rPr>
          <w:rFonts w:hint="eastAsia" w:ascii="宋体" w:hAnsi="宋体" w:eastAsia="宋体" w:cs="宋体"/>
          <w:sz w:val="24"/>
          <w:szCs w:val="24"/>
          <w:highlight w:val="none"/>
          <w:u w:val="single"/>
          <w:lang w:val="en-US" w:eastAsia="zh-CN"/>
        </w:rPr>
      </w:pPr>
      <w:r>
        <w:rPr>
          <w:rFonts w:hint="eastAsia" w:ascii="宋体" w:hAnsi="宋体" w:eastAsia="宋体" w:cs="宋体"/>
          <w:sz w:val="24"/>
          <w:szCs w:val="24"/>
          <w:highlight w:val="none"/>
        </w:rPr>
        <w:t>房产位置：</w:t>
      </w:r>
      <w:r>
        <w:rPr>
          <w:rFonts w:hint="eastAsia" w:ascii="宋体" w:hAnsi="宋体" w:eastAsia="宋体" w:cs="宋体"/>
          <w:sz w:val="24"/>
          <w:szCs w:val="24"/>
          <w:highlight w:val="none"/>
          <w:u w:val="single"/>
          <w:lang w:val="en-US" w:eastAsia="zh-CN"/>
        </w:rPr>
        <w:t xml:space="preserve">  </w:t>
      </w:r>
      <w:r>
        <w:rPr>
          <w:rFonts w:hint="eastAsia" w:ascii="宋体" w:hAnsi="宋体" w:cs="宋体"/>
          <w:sz w:val="24"/>
          <w:szCs w:val="24"/>
          <w:highlight w:val="none"/>
          <w:u w:val="single"/>
          <w:lang w:val="en-US" w:eastAsia="zh-CN"/>
        </w:rPr>
        <w:t xml:space="preserve">                               </w:t>
      </w:r>
      <w:r>
        <w:rPr>
          <w:rFonts w:hint="eastAsia" w:ascii="宋体" w:hAnsi="宋体" w:eastAsia="宋体" w:cs="宋体"/>
          <w:sz w:val="24"/>
          <w:szCs w:val="24"/>
          <w:highlight w:val="none"/>
          <w:u w:val="single"/>
          <w:lang w:val="en-US" w:eastAsia="zh-CN"/>
        </w:rPr>
        <w:t xml:space="preserve">  </w:t>
      </w:r>
      <w:r>
        <w:rPr>
          <w:rFonts w:hint="eastAsia" w:ascii="宋体" w:hAnsi="宋体" w:eastAsia="宋体" w:cs="宋体"/>
          <w:sz w:val="24"/>
          <w:szCs w:val="24"/>
          <w:highlight w:val="none"/>
          <w:u w:val="none"/>
          <w:lang w:val="en-US" w:eastAsia="zh-CN"/>
        </w:rPr>
        <w:t>。</w:t>
      </w:r>
    </w:p>
    <w:p w14:paraId="40A5EA6C">
      <w:pPr>
        <w:rPr>
          <w:rFonts w:hint="eastAsia" w:ascii="宋体" w:hAnsi="宋体" w:eastAsia="宋体" w:cs="宋体"/>
          <w:sz w:val="24"/>
          <w:szCs w:val="24"/>
          <w:highlight w:val="none"/>
          <w:lang w:eastAsia="zh-CN"/>
        </w:rPr>
      </w:pPr>
      <w:r>
        <w:rPr>
          <w:rFonts w:hint="eastAsia" w:ascii="宋体" w:hAnsi="宋体" w:eastAsia="宋体" w:cs="宋体"/>
          <w:sz w:val="24"/>
          <w:szCs w:val="24"/>
          <w:highlight w:val="none"/>
          <w:lang w:val="en-US" w:eastAsia="zh-CN"/>
        </w:rPr>
        <w:t>2</w:t>
      </w:r>
      <w:r>
        <w:rPr>
          <w:rFonts w:hint="eastAsia" w:ascii="宋体" w:hAnsi="宋体" w:eastAsia="宋体" w:cs="宋体"/>
          <w:sz w:val="24"/>
          <w:szCs w:val="24"/>
          <w:highlight w:val="none"/>
        </w:rPr>
        <w:t>、建筑面积：</w:t>
      </w:r>
      <w:r>
        <w:rPr>
          <w:rFonts w:hint="eastAsia" w:ascii="宋体" w:hAnsi="宋体" w:cs="宋体"/>
          <w:sz w:val="24"/>
          <w:szCs w:val="24"/>
          <w:highlight w:val="none"/>
          <w:u w:val="single"/>
          <w:lang w:val="en-US" w:eastAsia="zh-CN"/>
        </w:rPr>
        <w:t xml:space="preserve">            </w:t>
      </w:r>
      <w:r>
        <w:rPr>
          <w:rFonts w:hint="eastAsia" w:ascii="宋体" w:hAnsi="宋体" w:eastAsia="宋体" w:cs="宋体"/>
          <w:sz w:val="24"/>
          <w:szCs w:val="24"/>
          <w:highlight w:val="none"/>
          <w:u w:val="single"/>
          <w:lang w:val="en-US" w:eastAsia="zh-CN"/>
        </w:rPr>
        <w:t xml:space="preserve"> </w:t>
      </w:r>
      <w:r>
        <w:rPr>
          <w:rFonts w:hint="eastAsia" w:ascii="宋体" w:hAnsi="宋体" w:eastAsia="宋体" w:cs="宋体"/>
          <w:sz w:val="24"/>
          <w:szCs w:val="24"/>
          <w:highlight w:val="none"/>
        </w:rPr>
        <w:t>平方米</w:t>
      </w:r>
      <w:r>
        <w:rPr>
          <w:rFonts w:hint="eastAsia" w:ascii="宋体" w:hAnsi="宋体" w:eastAsia="宋体" w:cs="宋体"/>
          <w:sz w:val="24"/>
          <w:szCs w:val="24"/>
          <w:highlight w:val="none"/>
          <w:lang w:eastAsia="zh-CN"/>
        </w:rPr>
        <w:t>。</w:t>
      </w:r>
    </w:p>
    <w:p w14:paraId="4D61C8BA">
      <w:pPr>
        <w:rPr>
          <w:rFonts w:hint="eastAsia" w:ascii="宋体" w:hAnsi="宋体" w:eastAsia="宋体" w:cs="宋体"/>
          <w:sz w:val="24"/>
          <w:szCs w:val="24"/>
        </w:rPr>
      </w:pPr>
    </w:p>
    <w:p w14:paraId="7736DBC1">
      <w:pPr>
        <w:rPr>
          <w:rFonts w:hint="eastAsia" w:ascii="宋体" w:hAnsi="宋体" w:eastAsia="宋体" w:cs="宋体"/>
          <w:sz w:val="24"/>
          <w:szCs w:val="24"/>
          <w:highlight w:val="none"/>
        </w:rPr>
      </w:pPr>
      <w:r>
        <w:rPr>
          <w:rFonts w:hint="eastAsia" w:ascii="宋体" w:hAnsi="宋体" w:eastAsia="宋体" w:cs="宋体"/>
          <w:sz w:val="24"/>
          <w:szCs w:val="24"/>
          <w:highlight w:val="none"/>
        </w:rPr>
        <w:t>第二条：租赁期限</w:t>
      </w:r>
      <w:r>
        <w:rPr>
          <w:rFonts w:hint="eastAsia" w:ascii="宋体" w:hAnsi="宋体" w:eastAsia="宋体" w:cs="宋体"/>
          <w:sz w:val="24"/>
          <w:szCs w:val="24"/>
          <w:highlight w:val="none"/>
          <w:lang w:eastAsia="zh-CN"/>
        </w:rPr>
        <w:t>及用途</w:t>
      </w:r>
      <w:r>
        <w:rPr>
          <w:rFonts w:hint="eastAsia" w:ascii="宋体" w:hAnsi="宋体" w:eastAsia="宋体" w:cs="宋体"/>
          <w:sz w:val="24"/>
          <w:szCs w:val="24"/>
          <w:highlight w:val="none"/>
        </w:rPr>
        <w:t>：</w:t>
      </w:r>
    </w:p>
    <w:p w14:paraId="4DF42400">
      <w:pPr>
        <w:ind w:firstLine="480" w:firstLineChars="200"/>
        <w:rPr>
          <w:rFonts w:hint="eastAsia" w:ascii="宋体" w:hAnsi="宋体" w:eastAsia="宋体" w:cs="宋体"/>
          <w:b w:val="0"/>
          <w:bCs w:val="0"/>
          <w:sz w:val="24"/>
          <w:szCs w:val="24"/>
          <w:u w:val="none"/>
          <w:lang w:val="en-US" w:eastAsia="zh-CN"/>
        </w:rPr>
      </w:pPr>
      <w:r>
        <w:rPr>
          <w:rFonts w:hint="eastAsia" w:ascii="宋体" w:hAnsi="宋体" w:eastAsia="宋体" w:cs="宋体"/>
          <w:sz w:val="24"/>
          <w:szCs w:val="24"/>
          <w:highlight w:val="none"/>
        </w:rPr>
        <w:t>从</w:t>
      </w:r>
      <w:r>
        <w:rPr>
          <w:rFonts w:hint="eastAsia" w:ascii="宋体" w:hAnsi="宋体" w:eastAsia="宋体" w:cs="宋体"/>
          <w:sz w:val="24"/>
          <w:szCs w:val="24"/>
          <w:highlight w:val="none"/>
          <w:u w:val="single"/>
          <w:lang w:val="en-US" w:eastAsia="zh-CN"/>
        </w:rPr>
        <w:t xml:space="preserve"> </w:t>
      </w:r>
      <w:r>
        <w:rPr>
          <w:rFonts w:hint="eastAsia" w:ascii="宋体" w:hAnsi="宋体" w:cs="宋体"/>
          <w:sz w:val="24"/>
          <w:szCs w:val="24"/>
          <w:highlight w:val="none"/>
          <w:u w:val="single"/>
          <w:lang w:val="en-US" w:eastAsia="zh-CN"/>
        </w:rPr>
        <w:t xml:space="preserve">2025 </w:t>
      </w:r>
      <w:r>
        <w:rPr>
          <w:rFonts w:hint="eastAsia" w:ascii="宋体" w:hAnsi="宋体" w:eastAsia="宋体" w:cs="宋体"/>
          <w:sz w:val="24"/>
          <w:szCs w:val="24"/>
          <w:highlight w:val="none"/>
          <w:u w:val="single"/>
          <w:lang w:val="en-US" w:eastAsia="zh-CN"/>
        </w:rPr>
        <w:t xml:space="preserve"> </w:t>
      </w:r>
      <w:r>
        <w:rPr>
          <w:rFonts w:hint="eastAsia" w:ascii="宋体" w:hAnsi="宋体" w:eastAsia="宋体" w:cs="宋体"/>
          <w:sz w:val="24"/>
          <w:szCs w:val="24"/>
          <w:highlight w:val="none"/>
        </w:rPr>
        <w:t>年</w:t>
      </w:r>
      <w:r>
        <w:rPr>
          <w:rFonts w:hint="eastAsia" w:ascii="宋体" w:hAnsi="宋体" w:eastAsia="宋体" w:cs="宋体"/>
          <w:sz w:val="24"/>
          <w:szCs w:val="24"/>
          <w:highlight w:val="none"/>
          <w:u w:val="single"/>
          <w:lang w:val="en-US" w:eastAsia="zh-CN"/>
        </w:rPr>
        <w:t xml:space="preserve"> </w:t>
      </w:r>
      <w:r>
        <w:rPr>
          <w:rFonts w:hint="eastAsia" w:ascii="宋体" w:hAnsi="宋体" w:cs="宋体"/>
          <w:sz w:val="24"/>
          <w:szCs w:val="24"/>
          <w:highlight w:val="none"/>
          <w:u w:val="single"/>
          <w:lang w:val="en-US" w:eastAsia="zh-CN"/>
        </w:rPr>
        <w:t xml:space="preserve"> </w:t>
      </w:r>
      <w:r>
        <w:rPr>
          <w:rFonts w:hint="eastAsia" w:ascii="宋体" w:hAnsi="宋体" w:eastAsia="宋体" w:cs="宋体"/>
          <w:sz w:val="24"/>
          <w:szCs w:val="24"/>
          <w:highlight w:val="none"/>
          <w:u w:val="single"/>
          <w:lang w:val="en-US" w:eastAsia="zh-CN"/>
        </w:rPr>
        <w:t xml:space="preserve"> </w:t>
      </w:r>
      <w:r>
        <w:rPr>
          <w:rFonts w:hint="eastAsia" w:ascii="宋体" w:hAnsi="宋体" w:cs="宋体"/>
          <w:sz w:val="24"/>
          <w:szCs w:val="24"/>
          <w:highlight w:val="none"/>
          <w:u w:val="single"/>
          <w:lang w:val="en-US" w:eastAsia="zh-CN"/>
        </w:rPr>
        <w:t xml:space="preserve"> </w:t>
      </w:r>
      <w:r>
        <w:rPr>
          <w:rFonts w:hint="eastAsia" w:ascii="宋体" w:hAnsi="宋体" w:eastAsia="宋体" w:cs="宋体"/>
          <w:sz w:val="24"/>
          <w:szCs w:val="24"/>
          <w:highlight w:val="none"/>
        </w:rPr>
        <w:t>月</w:t>
      </w:r>
      <w:r>
        <w:rPr>
          <w:rFonts w:hint="eastAsia" w:ascii="宋体" w:hAnsi="宋体" w:eastAsia="宋体" w:cs="宋体"/>
          <w:sz w:val="24"/>
          <w:szCs w:val="24"/>
          <w:highlight w:val="none"/>
          <w:u w:val="single"/>
          <w:lang w:val="en-US" w:eastAsia="zh-CN"/>
        </w:rPr>
        <w:t xml:space="preserve"> </w:t>
      </w:r>
      <w:r>
        <w:rPr>
          <w:rFonts w:hint="eastAsia" w:ascii="宋体" w:hAnsi="宋体" w:cs="宋体"/>
          <w:sz w:val="24"/>
          <w:szCs w:val="24"/>
          <w:highlight w:val="none"/>
          <w:u w:val="single"/>
          <w:lang w:val="en-US" w:eastAsia="zh-CN"/>
        </w:rPr>
        <w:t xml:space="preserve">    </w:t>
      </w:r>
      <w:r>
        <w:rPr>
          <w:rFonts w:hint="eastAsia" w:ascii="宋体" w:hAnsi="宋体" w:eastAsia="宋体" w:cs="宋体"/>
          <w:sz w:val="24"/>
          <w:szCs w:val="24"/>
          <w:highlight w:val="none"/>
        </w:rPr>
        <w:t>日起到</w:t>
      </w:r>
      <w:r>
        <w:rPr>
          <w:rFonts w:hint="eastAsia" w:ascii="宋体" w:hAnsi="宋体" w:eastAsia="宋体" w:cs="宋体"/>
          <w:sz w:val="24"/>
          <w:szCs w:val="24"/>
          <w:highlight w:val="none"/>
          <w:u w:val="single"/>
          <w:lang w:val="en-US" w:eastAsia="zh-CN"/>
        </w:rPr>
        <w:t xml:space="preserve"> </w:t>
      </w:r>
      <w:r>
        <w:rPr>
          <w:rFonts w:hint="eastAsia" w:ascii="宋体" w:hAnsi="宋体" w:cs="宋体"/>
          <w:sz w:val="24"/>
          <w:szCs w:val="24"/>
          <w:highlight w:val="none"/>
          <w:u w:val="single"/>
          <w:lang w:val="en-US" w:eastAsia="zh-CN"/>
        </w:rPr>
        <w:t xml:space="preserve">    </w:t>
      </w:r>
      <w:r>
        <w:rPr>
          <w:rFonts w:hint="eastAsia" w:ascii="宋体" w:hAnsi="宋体" w:eastAsia="宋体" w:cs="宋体"/>
          <w:sz w:val="24"/>
          <w:szCs w:val="24"/>
          <w:highlight w:val="none"/>
          <w:u w:val="single"/>
          <w:lang w:val="en-US" w:eastAsia="zh-CN"/>
        </w:rPr>
        <w:t xml:space="preserve"> </w:t>
      </w:r>
      <w:r>
        <w:rPr>
          <w:rFonts w:hint="eastAsia" w:ascii="宋体" w:hAnsi="宋体" w:eastAsia="宋体" w:cs="宋体"/>
          <w:sz w:val="24"/>
          <w:szCs w:val="24"/>
          <w:highlight w:val="none"/>
        </w:rPr>
        <w:t>年</w:t>
      </w:r>
      <w:r>
        <w:rPr>
          <w:rFonts w:hint="eastAsia" w:ascii="宋体" w:hAnsi="宋体" w:cs="宋体"/>
          <w:sz w:val="24"/>
          <w:szCs w:val="24"/>
          <w:highlight w:val="none"/>
          <w:u w:val="single"/>
          <w:lang w:val="en-US" w:eastAsia="zh-CN"/>
        </w:rPr>
        <w:t xml:space="preserve">   </w:t>
      </w:r>
      <w:r>
        <w:rPr>
          <w:rFonts w:hint="eastAsia" w:ascii="宋体" w:hAnsi="宋体" w:eastAsia="宋体" w:cs="宋体"/>
          <w:sz w:val="24"/>
          <w:szCs w:val="24"/>
          <w:highlight w:val="none"/>
          <w:u w:val="single"/>
          <w:lang w:val="en-US" w:eastAsia="zh-CN"/>
        </w:rPr>
        <w:t xml:space="preserve"> </w:t>
      </w:r>
      <w:r>
        <w:rPr>
          <w:rFonts w:hint="eastAsia" w:ascii="宋体" w:hAnsi="宋体" w:eastAsia="宋体" w:cs="宋体"/>
          <w:sz w:val="24"/>
          <w:szCs w:val="24"/>
          <w:highlight w:val="none"/>
        </w:rPr>
        <w:t>月</w:t>
      </w:r>
      <w:r>
        <w:rPr>
          <w:rFonts w:hint="eastAsia" w:ascii="宋体" w:hAnsi="宋体" w:eastAsia="宋体" w:cs="宋体"/>
          <w:i/>
          <w:iCs/>
          <w:sz w:val="24"/>
          <w:szCs w:val="24"/>
          <w:highlight w:val="none"/>
          <w:u w:val="single"/>
          <w:lang w:val="en-US" w:eastAsia="zh-CN"/>
        </w:rPr>
        <w:t xml:space="preserve"> </w:t>
      </w:r>
      <w:r>
        <w:rPr>
          <w:rFonts w:hint="eastAsia" w:ascii="宋体" w:hAnsi="宋体" w:cs="宋体"/>
          <w:i/>
          <w:iCs/>
          <w:sz w:val="24"/>
          <w:szCs w:val="24"/>
          <w:highlight w:val="none"/>
          <w:u w:val="single"/>
          <w:lang w:val="en-US" w:eastAsia="zh-CN"/>
        </w:rPr>
        <w:t xml:space="preserve">    </w:t>
      </w:r>
      <w:r>
        <w:rPr>
          <w:rFonts w:hint="eastAsia" w:ascii="宋体" w:hAnsi="宋体" w:eastAsia="宋体" w:cs="宋体"/>
          <w:sz w:val="24"/>
          <w:szCs w:val="24"/>
          <w:highlight w:val="none"/>
        </w:rPr>
        <w:t>日止，共计</w:t>
      </w:r>
      <w:r>
        <w:rPr>
          <w:rFonts w:hint="eastAsia" w:ascii="宋体" w:hAnsi="宋体" w:eastAsia="宋体" w:cs="宋体"/>
          <w:sz w:val="24"/>
          <w:szCs w:val="24"/>
          <w:highlight w:val="none"/>
          <w:u w:val="single"/>
          <w:lang w:val="en-US" w:eastAsia="zh-CN"/>
        </w:rPr>
        <w:t xml:space="preserve"> </w:t>
      </w:r>
      <w:r>
        <w:rPr>
          <w:rFonts w:hint="eastAsia" w:ascii="宋体" w:hAnsi="宋体" w:cs="宋体"/>
          <w:sz w:val="24"/>
          <w:szCs w:val="24"/>
          <w:highlight w:val="none"/>
          <w:u w:val="single"/>
          <w:lang w:val="en-US" w:eastAsia="zh-CN"/>
        </w:rPr>
        <w:t xml:space="preserve">  </w:t>
      </w:r>
      <w:r>
        <w:rPr>
          <w:rFonts w:hint="eastAsia" w:ascii="宋体" w:hAnsi="宋体" w:eastAsia="宋体" w:cs="宋体"/>
          <w:sz w:val="24"/>
          <w:szCs w:val="24"/>
          <w:highlight w:val="none"/>
          <w:u w:val="single"/>
          <w:lang w:val="en-US" w:eastAsia="zh-CN"/>
        </w:rPr>
        <w:t xml:space="preserve"> </w:t>
      </w:r>
      <w:r>
        <w:rPr>
          <w:rFonts w:hint="eastAsia" w:ascii="宋体" w:hAnsi="宋体" w:eastAsia="宋体" w:cs="宋体"/>
          <w:sz w:val="24"/>
          <w:szCs w:val="24"/>
          <w:highlight w:val="none"/>
        </w:rPr>
        <w:t>个月</w:t>
      </w:r>
      <w:r>
        <w:rPr>
          <w:rFonts w:hint="eastAsia" w:ascii="宋体" w:hAnsi="宋体" w:eastAsia="宋体" w:cs="宋体"/>
          <w:sz w:val="24"/>
          <w:szCs w:val="24"/>
          <w:highlight w:val="none"/>
          <w:lang w:eastAsia="zh-CN"/>
        </w:rPr>
        <w:t>。</w:t>
      </w:r>
      <w:r>
        <w:rPr>
          <w:rFonts w:hint="eastAsia" w:ascii="宋体" w:hAnsi="宋体" w:eastAsia="宋体" w:cs="宋体"/>
          <w:b w:val="0"/>
          <w:bCs w:val="0"/>
          <w:sz w:val="24"/>
          <w:szCs w:val="24"/>
          <w:u w:val="none"/>
          <w:lang w:val="en-US" w:eastAsia="zh-CN"/>
        </w:rPr>
        <w:t>甲乙双方应于签合同当日办理房屋交付手续，甲方应按合同约定的条件将房屋交付乙方，经甲乙双方交验签字盖章并移交房门钥匙及水卡、电卡、视为交付完成。</w:t>
      </w:r>
    </w:p>
    <w:p w14:paraId="3B96F4EA">
      <w:pPr>
        <w:ind w:firstLine="480" w:firstLineChars="200"/>
        <w:rPr>
          <w:rFonts w:hint="eastAsia" w:ascii="宋体" w:hAnsi="宋体" w:eastAsia="宋体" w:cs="宋体"/>
          <w:sz w:val="24"/>
          <w:szCs w:val="24"/>
          <w:highlight w:val="none"/>
          <w:u w:val="single"/>
          <w:lang w:val="en-US" w:eastAsia="zh-CN"/>
        </w:rPr>
      </w:pPr>
      <w:r>
        <w:rPr>
          <w:rFonts w:hint="eastAsia" w:ascii="宋体" w:hAnsi="宋体" w:eastAsia="宋体" w:cs="宋体"/>
          <w:sz w:val="24"/>
          <w:szCs w:val="24"/>
          <w:highlight w:val="none"/>
          <w:lang w:eastAsia="zh-CN"/>
        </w:rPr>
        <w:t>乙方租赁该房屋用途为：</w:t>
      </w:r>
      <w:r>
        <w:rPr>
          <w:rFonts w:hint="eastAsia" w:ascii="宋体" w:hAnsi="宋体" w:eastAsia="宋体" w:cs="宋体"/>
          <w:sz w:val="24"/>
          <w:szCs w:val="24"/>
          <w:highlight w:val="none"/>
          <w:u w:val="single"/>
          <w:lang w:val="en-US" w:eastAsia="zh-CN"/>
        </w:rPr>
        <w:t xml:space="preserve"> </w:t>
      </w:r>
      <w:r>
        <w:rPr>
          <w:rFonts w:hint="eastAsia" w:ascii="宋体" w:hAnsi="宋体" w:cs="宋体"/>
          <w:sz w:val="24"/>
          <w:szCs w:val="24"/>
          <w:highlight w:val="none"/>
          <w:u w:val="single"/>
          <w:lang w:val="en-US" w:eastAsia="zh-CN"/>
        </w:rPr>
        <w:t xml:space="preserve">   </w:t>
      </w:r>
      <w:r>
        <w:rPr>
          <w:rFonts w:hint="eastAsia" w:ascii="宋体" w:hAnsi="宋体" w:eastAsia="宋体" w:cs="宋体"/>
          <w:sz w:val="24"/>
          <w:szCs w:val="24"/>
          <w:highlight w:val="none"/>
          <w:u w:val="single"/>
          <w:lang w:val="en-US" w:eastAsia="zh-CN"/>
        </w:rPr>
        <w:t xml:space="preserve">    </w:t>
      </w:r>
    </w:p>
    <w:p w14:paraId="577966A9">
      <w:pPr>
        <w:rPr>
          <w:rFonts w:hint="eastAsia" w:ascii="宋体" w:hAnsi="宋体" w:eastAsia="宋体" w:cs="宋体"/>
          <w:sz w:val="24"/>
          <w:szCs w:val="24"/>
          <w:highlight w:val="none"/>
        </w:rPr>
      </w:pPr>
    </w:p>
    <w:p w14:paraId="659D5A91">
      <w:pPr>
        <w:rPr>
          <w:rFonts w:hint="eastAsia" w:ascii="宋体" w:hAnsi="宋体" w:eastAsia="宋体" w:cs="宋体"/>
          <w:sz w:val="24"/>
          <w:szCs w:val="24"/>
          <w:highlight w:val="none"/>
        </w:rPr>
      </w:pPr>
      <w:r>
        <w:rPr>
          <w:rFonts w:hint="eastAsia" w:ascii="宋体" w:hAnsi="宋体" w:eastAsia="宋体" w:cs="宋体"/>
          <w:sz w:val="24"/>
          <w:szCs w:val="24"/>
          <w:highlight w:val="none"/>
        </w:rPr>
        <w:t>第三条：租金和租金交付方式</w:t>
      </w:r>
    </w:p>
    <w:p w14:paraId="659529F7">
      <w:pPr>
        <w:ind w:firstLine="480" w:firstLineChars="200"/>
        <w:rPr>
          <w:rFonts w:hint="eastAsia" w:ascii="宋体" w:hAnsi="宋体" w:eastAsia="宋体" w:cs="宋体"/>
          <w:sz w:val="24"/>
          <w:szCs w:val="24"/>
          <w:highlight w:val="none"/>
        </w:rPr>
      </w:pPr>
      <w:r>
        <w:rPr>
          <w:rFonts w:hint="eastAsia" w:ascii="宋体" w:hAnsi="宋体" w:eastAsia="宋体" w:cs="宋体"/>
          <w:sz w:val="24"/>
          <w:szCs w:val="24"/>
          <w:highlight w:val="none"/>
        </w:rPr>
        <w:t>1、租金交付方式为：转账，每月租金</w:t>
      </w:r>
      <w:r>
        <w:rPr>
          <w:rFonts w:hint="eastAsia" w:ascii="宋体" w:hAnsi="宋体" w:eastAsia="宋体" w:cs="宋体"/>
          <w:sz w:val="24"/>
          <w:szCs w:val="24"/>
          <w:highlight w:val="none"/>
          <w:lang w:val="en-US" w:eastAsia="zh-CN"/>
        </w:rPr>
        <w:t>¥</w:t>
      </w:r>
      <w:r>
        <w:rPr>
          <w:rFonts w:hint="eastAsia" w:ascii="宋体" w:hAnsi="宋体" w:cs="宋体"/>
          <w:sz w:val="24"/>
          <w:szCs w:val="24"/>
          <w:highlight w:val="none"/>
          <w:lang w:val="en-US" w:eastAsia="zh-CN"/>
        </w:rPr>
        <w:t xml:space="preserve"> </w:t>
      </w:r>
      <w:r>
        <w:rPr>
          <w:rFonts w:hint="eastAsia" w:ascii="宋体" w:hAnsi="宋体" w:cs="宋体"/>
          <w:sz w:val="24"/>
          <w:szCs w:val="24"/>
          <w:highlight w:val="none"/>
          <w:u w:val="single"/>
          <w:lang w:val="en-US" w:eastAsia="zh-CN"/>
        </w:rPr>
        <w:t xml:space="preserve">        </w:t>
      </w:r>
      <w:r>
        <w:rPr>
          <w:rFonts w:hint="eastAsia" w:ascii="宋体" w:hAnsi="宋体" w:eastAsia="宋体" w:cs="宋体"/>
          <w:sz w:val="24"/>
          <w:szCs w:val="24"/>
          <w:highlight w:val="none"/>
        </w:rPr>
        <w:t>元，</w:t>
      </w:r>
      <w:r>
        <w:rPr>
          <w:rFonts w:hint="eastAsia" w:ascii="宋体" w:hAnsi="宋体" w:eastAsia="宋体" w:cs="宋体"/>
          <w:sz w:val="24"/>
          <w:szCs w:val="24"/>
          <w:highlight w:val="none"/>
          <w:lang w:eastAsia="zh-CN"/>
        </w:rPr>
        <w:t>年</w:t>
      </w:r>
      <w:r>
        <w:rPr>
          <w:rFonts w:hint="eastAsia" w:ascii="宋体" w:hAnsi="宋体" w:eastAsia="宋体" w:cs="宋体"/>
          <w:sz w:val="24"/>
          <w:szCs w:val="24"/>
          <w:highlight w:val="none"/>
        </w:rPr>
        <w:t>租金共计</w:t>
      </w:r>
      <w:r>
        <w:rPr>
          <w:rFonts w:hint="eastAsia" w:ascii="宋体" w:hAnsi="宋体" w:eastAsia="宋体" w:cs="宋体"/>
          <w:sz w:val="24"/>
          <w:szCs w:val="24"/>
          <w:highlight w:val="none"/>
          <w:lang w:val="en-US" w:eastAsia="zh-CN"/>
        </w:rPr>
        <w:t>¥</w:t>
      </w:r>
      <w:r>
        <w:rPr>
          <w:rFonts w:hint="eastAsia" w:ascii="宋体" w:hAnsi="宋体" w:eastAsia="宋体" w:cs="宋体"/>
          <w:sz w:val="24"/>
          <w:szCs w:val="24"/>
          <w:highlight w:val="none"/>
          <w:u w:val="single"/>
          <w:lang w:val="en-US" w:eastAsia="zh-CN"/>
        </w:rPr>
        <w:t xml:space="preserve"> </w:t>
      </w:r>
      <w:r>
        <w:rPr>
          <w:rFonts w:hint="eastAsia" w:ascii="宋体" w:hAnsi="宋体" w:cs="宋体"/>
          <w:sz w:val="24"/>
          <w:szCs w:val="24"/>
          <w:highlight w:val="none"/>
          <w:u w:val="single"/>
          <w:lang w:val="en-US" w:eastAsia="zh-CN"/>
        </w:rPr>
        <w:t xml:space="preserve">       </w:t>
      </w:r>
      <w:r>
        <w:rPr>
          <w:rFonts w:hint="eastAsia" w:ascii="宋体" w:hAnsi="宋体" w:eastAsia="宋体" w:cs="宋体"/>
          <w:sz w:val="24"/>
          <w:szCs w:val="24"/>
          <w:highlight w:val="none"/>
        </w:rPr>
        <w:t>元；租金按</w:t>
      </w:r>
      <w:r>
        <w:rPr>
          <w:rFonts w:hint="eastAsia" w:ascii="宋体" w:hAnsi="宋体" w:eastAsia="宋体" w:cs="宋体"/>
          <w:sz w:val="24"/>
          <w:szCs w:val="24"/>
          <w:highlight w:val="none"/>
          <w:lang w:eastAsia="zh-CN"/>
        </w:rPr>
        <w:t>每（</w:t>
      </w:r>
      <w:r>
        <w:rPr>
          <w:rFonts w:hint="eastAsia" w:ascii="宋体" w:hAnsi="宋体" w:cs="宋体"/>
          <w:sz w:val="24"/>
          <w:szCs w:val="24"/>
          <w:highlight w:val="none"/>
          <w:lang w:eastAsia="zh-CN"/>
        </w:rPr>
        <w:t>月付</w:t>
      </w:r>
      <w:r>
        <w:rPr>
          <w:rFonts w:hint="eastAsia" w:ascii="宋体" w:hAnsi="宋体" w:cs="宋体"/>
          <w:sz w:val="24"/>
          <w:szCs w:val="24"/>
          <w:highlight w:val="none"/>
          <w:lang w:val="en-US" w:eastAsia="zh-CN"/>
        </w:rPr>
        <w:t>/</w:t>
      </w:r>
      <w:r>
        <w:rPr>
          <w:rFonts w:hint="eastAsia" w:ascii="宋体" w:hAnsi="宋体" w:cs="宋体"/>
          <w:sz w:val="24"/>
          <w:szCs w:val="24"/>
          <w:highlight w:val="none"/>
          <w:lang w:eastAsia="zh-CN"/>
        </w:rPr>
        <w:t>季付</w:t>
      </w:r>
      <w:r>
        <w:rPr>
          <w:rFonts w:hint="eastAsia" w:ascii="宋体" w:hAnsi="宋体" w:cs="宋体"/>
          <w:sz w:val="24"/>
          <w:szCs w:val="24"/>
          <w:highlight w:val="none"/>
          <w:lang w:val="en-US" w:eastAsia="zh-CN"/>
        </w:rPr>
        <w:t>/</w:t>
      </w:r>
      <w:r>
        <w:rPr>
          <w:rFonts w:hint="eastAsia" w:ascii="宋体" w:hAnsi="宋体" w:cs="宋体"/>
          <w:sz w:val="24"/>
          <w:szCs w:val="24"/>
          <w:highlight w:val="none"/>
          <w:lang w:eastAsia="zh-CN"/>
        </w:rPr>
        <w:t>半年</w:t>
      </w:r>
      <w:r>
        <w:rPr>
          <w:rFonts w:hint="eastAsia" w:ascii="宋体" w:hAnsi="宋体" w:cs="宋体"/>
          <w:sz w:val="24"/>
          <w:szCs w:val="24"/>
          <w:highlight w:val="none"/>
          <w:lang w:val="en-US" w:eastAsia="zh-CN"/>
        </w:rPr>
        <w:t>/</w:t>
      </w:r>
      <w:r>
        <w:rPr>
          <w:rFonts w:hint="eastAsia" w:ascii="宋体" w:hAnsi="宋体" w:cs="宋体"/>
          <w:sz w:val="24"/>
          <w:szCs w:val="24"/>
          <w:highlight w:val="none"/>
          <w:lang w:eastAsia="zh-CN"/>
        </w:rPr>
        <w:t>年付</w:t>
      </w:r>
      <w:r>
        <w:rPr>
          <w:rFonts w:hint="eastAsia" w:ascii="宋体" w:hAnsi="宋体" w:eastAsia="宋体" w:cs="宋体"/>
          <w:sz w:val="24"/>
          <w:szCs w:val="24"/>
          <w:highlight w:val="none"/>
          <w:lang w:eastAsia="zh-CN"/>
        </w:rPr>
        <w:t>）</w:t>
      </w:r>
      <w:r>
        <w:rPr>
          <w:rFonts w:hint="eastAsia" w:ascii="宋体" w:hAnsi="宋体" w:eastAsia="宋体" w:cs="宋体"/>
          <w:sz w:val="24"/>
          <w:szCs w:val="24"/>
          <w:highlight w:val="none"/>
        </w:rPr>
        <w:t>结算，</w:t>
      </w:r>
      <w:r>
        <w:rPr>
          <w:rFonts w:hint="eastAsia" w:ascii="宋体" w:hAnsi="宋体" w:eastAsia="宋体" w:cs="宋体"/>
          <w:sz w:val="24"/>
          <w:szCs w:val="24"/>
        </w:rPr>
        <w:t>乙方应</w:t>
      </w:r>
      <w:r>
        <w:rPr>
          <w:rFonts w:hint="eastAsia" w:ascii="宋体" w:hAnsi="宋体" w:cs="宋体"/>
          <w:sz w:val="24"/>
          <w:szCs w:val="24"/>
          <w:lang w:eastAsia="zh-CN"/>
        </w:rPr>
        <w:t>提前</w:t>
      </w:r>
      <w:r>
        <w:rPr>
          <w:rFonts w:hint="eastAsia" w:ascii="宋体" w:hAnsi="宋体" w:cs="宋体"/>
          <w:sz w:val="24"/>
          <w:szCs w:val="24"/>
          <w:lang w:val="en-US" w:eastAsia="zh-CN"/>
        </w:rPr>
        <w:t>______日</w:t>
      </w:r>
      <w:r>
        <w:rPr>
          <w:rFonts w:hint="eastAsia" w:ascii="宋体" w:hAnsi="宋体" w:cs="宋体"/>
          <w:sz w:val="24"/>
          <w:szCs w:val="24"/>
          <w:lang w:eastAsia="zh-CN"/>
        </w:rPr>
        <w:t>告知甲方是否续租</w:t>
      </w:r>
      <w:r>
        <w:rPr>
          <w:rFonts w:hint="eastAsia" w:ascii="宋体" w:hAnsi="宋体" w:eastAsia="宋体" w:cs="宋体"/>
          <w:sz w:val="24"/>
          <w:szCs w:val="24"/>
          <w:highlight w:val="none"/>
        </w:rPr>
        <w:t>，</w:t>
      </w:r>
      <w:r>
        <w:rPr>
          <w:rFonts w:hint="eastAsia" w:ascii="宋体" w:hAnsi="宋体" w:eastAsia="宋体" w:cs="宋体"/>
          <w:sz w:val="24"/>
          <w:szCs w:val="24"/>
          <w:highlight w:val="none"/>
          <w:u w:val="single"/>
        </w:rPr>
        <w:t>租期内乙方提前退租，</w:t>
      </w:r>
      <w:r>
        <w:rPr>
          <w:rFonts w:hint="eastAsia" w:ascii="宋体" w:hAnsi="宋体" w:eastAsia="宋体" w:cs="宋体"/>
          <w:sz w:val="24"/>
          <w:szCs w:val="24"/>
          <w:highlight w:val="none"/>
          <w:u w:val="single"/>
          <w:lang w:eastAsia="zh-CN"/>
        </w:rPr>
        <w:t>押金不退，若甲方提前解除合同需退还乙方双倍押金</w:t>
      </w:r>
      <w:r>
        <w:rPr>
          <w:rFonts w:hint="eastAsia" w:ascii="宋体" w:hAnsi="宋体" w:eastAsia="宋体" w:cs="宋体"/>
          <w:sz w:val="24"/>
          <w:szCs w:val="24"/>
          <w:highlight w:val="none"/>
        </w:rPr>
        <w:t>。</w:t>
      </w:r>
    </w:p>
    <w:p w14:paraId="3D67A5D0">
      <w:pPr>
        <w:ind w:firstLine="480" w:firstLineChars="200"/>
        <w:rPr>
          <w:rFonts w:hint="eastAsia" w:ascii="宋体" w:hAnsi="宋体" w:eastAsia="宋体" w:cs="宋体"/>
          <w:sz w:val="24"/>
          <w:szCs w:val="24"/>
          <w:highlight w:val="none"/>
        </w:rPr>
      </w:pPr>
      <w:r>
        <w:rPr>
          <w:rFonts w:hint="eastAsia" w:ascii="宋体" w:hAnsi="宋体" w:eastAsia="宋体" w:cs="宋体"/>
          <w:sz w:val="24"/>
          <w:szCs w:val="24"/>
          <w:highlight w:val="none"/>
        </w:rPr>
        <w:t>2、租金分</w:t>
      </w:r>
      <w:r>
        <w:rPr>
          <w:rFonts w:hint="eastAsia" w:ascii="宋体" w:hAnsi="宋体" w:eastAsia="宋体" w:cs="宋体"/>
          <w:sz w:val="24"/>
          <w:szCs w:val="24"/>
          <w:highlight w:val="none"/>
          <w:u w:val="single"/>
          <w:lang w:val="en-US" w:eastAsia="zh-CN"/>
        </w:rPr>
        <w:t xml:space="preserve"> </w:t>
      </w:r>
      <w:r>
        <w:rPr>
          <w:rFonts w:hint="eastAsia" w:ascii="宋体" w:hAnsi="宋体" w:cs="宋体"/>
          <w:sz w:val="24"/>
          <w:szCs w:val="24"/>
          <w:highlight w:val="none"/>
          <w:u w:val="single"/>
          <w:lang w:val="en-US" w:eastAsia="zh-CN"/>
        </w:rPr>
        <w:t xml:space="preserve">  </w:t>
      </w:r>
      <w:r>
        <w:rPr>
          <w:rFonts w:hint="eastAsia" w:ascii="宋体" w:hAnsi="宋体" w:eastAsia="宋体" w:cs="宋体"/>
          <w:sz w:val="24"/>
          <w:szCs w:val="24"/>
          <w:highlight w:val="none"/>
          <w:u w:val="single"/>
          <w:lang w:val="en-US" w:eastAsia="zh-CN"/>
        </w:rPr>
        <w:t xml:space="preserve"> </w:t>
      </w:r>
      <w:r>
        <w:rPr>
          <w:rFonts w:hint="eastAsia" w:ascii="宋体" w:hAnsi="宋体" w:eastAsia="宋体" w:cs="宋体"/>
          <w:sz w:val="24"/>
          <w:szCs w:val="24"/>
          <w:highlight w:val="none"/>
        </w:rPr>
        <w:t>次支付，第一次于</w:t>
      </w:r>
      <w:r>
        <w:rPr>
          <w:rFonts w:hint="eastAsia" w:ascii="宋体" w:hAnsi="宋体" w:eastAsia="宋体" w:cs="宋体"/>
          <w:sz w:val="24"/>
          <w:szCs w:val="24"/>
          <w:highlight w:val="none"/>
          <w:u w:val="none"/>
          <w:lang w:val="en-US" w:eastAsia="zh-CN"/>
        </w:rPr>
        <w:t>签合同当日</w:t>
      </w:r>
      <w:r>
        <w:rPr>
          <w:rFonts w:hint="eastAsia" w:ascii="宋体" w:hAnsi="宋体" w:eastAsia="宋体" w:cs="宋体"/>
          <w:sz w:val="24"/>
          <w:szCs w:val="24"/>
          <w:highlight w:val="none"/>
        </w:rPr>
        <w:t>支付</w:t>
      </w:r>
      <w:r>
        <w:rPr>
          <w:rFonts w:hint="eastAsia" w:ascii="宋体" w:hAnsi="宋体" w:eastAsia="宋体" w:cs="宋体"/>
          <w:sz w:val="24"/>
          <w:szCs w:val="24"/>
          <w:highlight w:val="none"/>
          <w:lang w:val="en-US" w:eastAsia="zh-CN"/>
        </w:rPr>
        <w:t>¥</w:t>
      </w:r>
      <w:r>
        <w:rPr>
          <w:rFonts w:hint="eastAsia" w:ascii="宋体" w:hAnsi="宋体" w:eastAsia="宋体" w:cs="宋体"/>
          <w:sz w:val="24"/>
          <w:szCs w:val="24"/>
          <w:highlight w:val="none"/>
          <w:u w:val="single"/>
          <w:lang w:val="en-US" w:eastAsia="zh-CN"/>
        </w:rPr>
        <w:t xml:space="preserve"> </w:t>
      </w:r>
      <w:r>
        <w:rPr>
          <w:rFonts w:hint="eastAsia" w:ascii="宋体" w:hAnsi="宋体" w:cs="宋体"/>
          <w:sz w:val="24"/>
          <w:szCs w:val="24"/>
          <w:highlight w:val="none"/>
          <w:u w:val="single"/>
          <w:lang w:val="en-US" w:eastAsia="zh-CN"/>
        </w:rPr>
        <w:t xml:space="preserve">      </w:t>
      </w:r>
      <w:r>
        <w:rPr>
          <w:rFonts w:hint="eastAsia" w:ascii="宋体" w:hAnsi="宋体" w:eastAsia="宋体" w:cs="宋体"/>
          <w:sz w:val="24"/>
          <w:szCs w:val="24"/>
          <w:highlight w:val="none"/>
        </w:rPr>
        <w:t>元</w:t>
      </w:r>
      <w:r>
        <w:rPr>
          <w:rFonts w:hint="eastAsia" w:ascii="宋体" w:hAnsi="宋体" w:eastAsia="宋体" w:cs="宋体"/>
          <w:sz w:val="24"/>
          <w:szCs w:val="24"/>
          <w:highlight w:val="none"/>
          <w:lang w:eastAsia="zh-CN"/>
        </w:rPr>
        <w:t>；</w:t>
      </w:r>
      <w:r>
        <w:rPr>
          <w:rFonts w:hint="eastAsia" w:ascii="宋体" w:hAnsi="宋体" w:eastAsia="宋体" w:cs="宋体"/>
          <w:sz w:val="24"/>
          <w:szCs w:val="24"/>
          <w:highlight w:val="none"/>
        </w:rPr>
        <w:t>第</w:t>
      </w:r>
      <w:r>
        <w:rPr>
          <w:rFonts w:hint="eastAsia" w:ascii="宋体" w:hAnsi="宋体" w:cs="宋体"/>
          <w:sz w:val="24"/>
          <w:szCs w:val="24"/>
          <w:highlight w:val="none"/>
          <w:lang w:eastAsia="zh-CN"/>
        </w:rPr>
        <w:t>二</w:t>
      </w:r>
      <w:r>
        <w:rPr>
          <w:rFonts w:hint="eastAsia" w:ascii="宋体" w:hAnsi="宋体" w:eastAsia="宋体" w:cs="宋体"/>
          <w:sz w:val="24"/>
          <w:szCs w:val="24"/>
          <w:highlight w:val="none"/>
        </w:rPr>
        <w:t>次支付</w:t>
      </w:r>
      <w:r>
        <w:rPr>
          <w:rFonts w:hint="eastAsia" w:ascii="宋体" w:hAnsi="宋体" w:eastAsia="宋体" w:cs="宋体"/>
          <w:sz w:val="24"/>
          <w:szCs w:val="24"/>
          <w:highlight w:val="none"/>
          <w:lang w:val="en-US" w:eastAsia="zh-CN"/>
        </w:rPr>
        <w:t>¥</w:t>
      </w:r>
      <w:r>
        <w:rPr>
          <w:rFonts w:hint="eastAsia" w:ascii="宋体" w:hAnsi="宋体" w:eastAsia="宋体" w:cs="宋体"/>
          <w:sz w:val="24"/>
          <w:szCs w:val="24"/>
          <w:highlight w:val="none"/>
          <w:u w:val="single"/>
          <w:lang w:val="en-US" w:eastAsia="zh-CN"/>
        </w:rPr>
        <w:t xml:space="preserve"> </w:t>
      </w:r>
      <w:r>
        <w:rPr>
          <w:rFonts w:hint="eastAsia" w:ascii="宋体" w:hAnsi="宋体" w:cs="宋体"/>
          <w:sz w:val="24"/>
          <w:szCs w:val="24"/>
          <w:highlight w:val="none"/>
          <w:u w:val="single"/>
          <w:lang w:val="en-US" w:eastAsia="zh-CN"/>
        </w:rPr>
        <w:t xml:space="preserve">      </w:t>
      </w:r>
      <w:r>
        <w:rPr>
          <w:rFonts w:hint="eastAsia" w:ascii="宋体" w:hAnsi="宋体" w:eastAsia="宋体" w:cs="宋体"/>
          <w:sz w:val="24"/>
          <w:szCs w:val="24"/>
          <w:highlight w:val="none"/>
        </w:rPr>
        <w:t>元</w:t>
      </w:r>
      <w:r>
        <w:rPr>
          <w:rFonts w:hint="eastAsia" w:ascii="宋体" w:hAnsi="宋体" w:cs="宋体"/>
          <w:sz w:val="24"/>
          <w:szCs w:val="24"/>
          <w:highlight w:val="none"/>
          <w:lang w:eastAsia="zh-CN"/>
        </w:rPr>
        <w:t>时间为</w:t>
      </w:r>
      <w:r>
        <w:rPr>
          <w:rFonts w:hint="eastAsia" w:ascii="宋体" w:hAnsi="宋体" w:cs="宋体"/>
          <w:sz w:val="24"/>
          <w:szCs w:val="24"/>
          <w:highlight w:val="none"/>
          <w:u w:val="single"/>
          <w:lang w:val="en-US" w:eastAsia="zh-CN"/>
        </w:rPr>
        <w:t xml:space="preserve">                    </w:t>
      </w:r>
      <w:r>
        <w:rPr>
          <w:rFonts w:hint="eastAsia" w:ascii="宋体" w:hAnsi="宋体" w:cs="宋体"/>
          <w:sz w:val="24"/>
          <w:szCs w:val="24"/>
          <w:highlight w:val="none"/>
          <w:lang w:eastAsia="zh-CN"/>
        </w:rPr>
        <w:t>，</w:t>
      </w:r>
      <w:r>
        <w:rPr>
          <w:rFonts w:hint="eastAsia" w:ascii="宋体" w:hAnsi="宋体" w:eastAsia="宋体" w:cs="宋体"/>
          <w:sz w:val="24"/>
          <w:szCs w:val="24"/>
          <w:highlight w:val="none"/>
        </w:rPr>
        <w:t>第</w:t>
      </w:r>
      <w:r>
        <w:rPr>
          <w:rFonts w:hint="eastAsia" w:ascii="宋体" w:hAnsi="宋体" w:cs="宋体"/>
          <w:sz w:val="24"/>
          <w:szCs w:val="24"/>
          <w:highlight w:val="none"/>
          <w:lang w:eastAsia="zh-CN"/>
        </w:rPr>
        <w:t>三</w:t>
      </w:r>
      <w:r>
        <w:rPr>
          <w:rFonts w:hint="eastAsia" w:ascii="宋体" w:hAnsi="宋体" w:eastAsia="宋体" w:cs="宋体"/>
          <w:sz w:val="24"/>
          <w:szCs w:val="24"/>
          <w:highlight w:val="none"/>
        </w:rPr>
        <w:t>次支付</w:t>
      </w:r>
      <w:r>
        <w:rPr>
          <w:rFonts w:hint="eastAsia" w:ascii="宋体" w:hAnsi="宋体" w:eastAsia="宋体" w:cs="宋体"/>
          <w:sz w:val="24"/>
          <w:szCs w:val="24"/>
          <w:highlight w:val="none"/>
          <w:lang w:val="en-US" w:eastAsia="zh-CN"/>
        </w:rPr>
        <w:t>¥</w:t>
      </w:r>
      <w:r>
        <w:rPr>
          <w:rFonts w:hint="eastAsia" w:ascii="宋体" w:hAnsi="宋体" w:eastAsia="宋体" w:cs="宋体"/>
          <w:sz w:val="24"/>
          <w:szCs w:val="24"/>
          <w:highlight w:val="none"/>
          <w:u w:val="single"/>
          <w:lang w:val="en-US" w:eastAsia="zh-CN"/>
        </w:rPr>
        <w:t xml:space="preserve"> </w:t>
      </w:r>
      <w:r>
        <w:rPr>
          <w:rFonts w:hint="eastAsia" w:ascii="宋体" w:hAnsi="宋体" w:cs="宋体"/>
          <w:sz w:val="24"/>
          <w:szCs w:val="24"/>
          <w:highlight w:val="none"/>
          <w:u w:val="single"/>
          <w:lang w:val="en-US" w:eastAsia="zh-CN"/>
        </w:rPr>
        <w:t xml:space="preserve">     </w:t>
      </w:r>
      <w:r>
        <w:rPr>
          <w:rFonts w:hint="eastAsia" w:ascii="宋体" w:hAnsi="宋体" w:eastAsia="宋体" w:cs="宋体"/>
          <w:sz w:val="24"/>
          <w:szCs w:val="24"/>
          <w:highlight w:val="none"/>
        </w:rPr>
        <w:t>元</w:t>
      </w:r>
      <w:r>
        <w:rPr>
          <w:rFonts w:hint="eastAsia" w:ascii="宋体" w:hAnsi="宋体" w:cs="宋体"/>
          <w:sz w:val="24"/>
          <w:szCs w:val="24"/>
          <w:highlight w:val="none"/>
          <w:lang w:eastAsia="zh-CN"/>
        </w:rPr>
        <w:t>，</w:t>
      </w:r>
      <w:r>
        <w:rPr>
          <w:rFonts w:hint="eastAsia" w:ascii="宋体" w:hAnsi="宋体" w:eastAsia="宋体" w:cs="宋体"/>
          <w:sz w:val="24"/>
          <w:szCs w:val="24"/>
          <w:highlight w:val="none"/>
        </w:rPr>
        <w:t>第</w:t>
      </w:r>
      <w:r>
        <w:rPr>
          <w:rFonts w:hint="eastAsia" w:ascii="宋体" w:hAnsi="宋体" w:cs="宋体"/>
          <w:sz w:val="24"/>
          <w:szCs w:val="24"/>
          <w:highlight w:val="none"/>
          <w:lang w:eastAsia="zh-CN"/>
        </w:rPr>
        <w:t>四</w:t>
      </w:r>
      <w:r>
        <w:rPr>
          <w:rFonts w:hint="eastAsia" w:ascii="宋体" w:hAnsi="宋体" w:eastAsia="宋体" w:cs="宋体"/>
          <w:sz w:val="24"/>
          <w:szCs w:val="24"/>
          <w:highlight w:val="none"/>
        </w:rPr>
        <w:t>次支付</w:t>
      </w:r>
      <w:r>
        <w:rPr>
          <w:rFonts w:hint="eastAsia" w:ascii="宋体" w:hAnsi="宋体" w:eastAsia="宋体" w:cs="宋体"/>
          <w:sz w:val="24"/>
          <w:szCs w:val="24"/>
          <w:highlight w:val="none"/>
          <w:lang w:val="en-US" w:eastAsia="zh-CN"/>
        </w:rPr>
        <w:t>¥</w:t>
      </w:r>
      <w:r>
        <w:rPr>
          <w:rFonts w:hint="eastAsia" w:ascii="宋体" w:hAnsi="宋体" w:eastAsia="宋体" w:cs="宋体"/>
          <w:sz w:val="24"/>
          <w:szCs w:val="24"/>
          <w:highlight w:val="none"/>
          <w:u w:val="single"/>
          <w:lang w:val="en-US" w:eastAsia="zh-CN"/>
        </w:rPr>
        <w:t xml:space="preserve"> </w:t>
      </w:r>
      <w:r>
        <w:rPr>
          <w:rFonts w:hint="eastAsia" w:ascii="宋体" w:hAnsi="宋体" w:cs="宋体"/>
          <w:sz w:val="24"/>
          <w:szCs w:val="24"/>
          <w:highlight w:val="none"/>
          <w:u w:val="single"/>
          <w:lang w:val="en-US" w:eastAsia="zh-CN"/>
        </w:rPr>
        <w:t xml:space="preserve">     </w:t>
      </w:r>
      <w:r>
        <w:rPr>
          <w:rFonts w:hint="eastAsia" w:ascii="宋体" w:hAnsi="宋体" w:eastAsia="宋体" w:cs="宋体"/>
          <w:sz w:val="24"/>
          <w:szCs w:val="24"/>
          <w:highlight w:val="none"/>
        </w:rPr>
        <w:t>元</w:t>
      </w:r>
      <w:r>
        <w:rPr>
          <w:rFonts w:hint="eastAsia" w:ascii="宋体" w:hAnsi="宋体" w:cs="宋体"/>
          <w:sz w:val="24"/>
          <w:szCs w:val="24"/>
          <w:highlight w:val="none"/>
          <w:lang w:eastAsia="zh-CN"/>
        </w:rPr>
        <w:t>，以此类推每</w:t>
      </w:r>
      <w:r>
        <w:rPr>
          <w:rFonts w:hint="eastAsia" w:ascii="宋体" w:hAnsi="宋体" w:cs="宋体"/>
          <w:sz w:val="24"/>
          <w:szCs w:val="24"/>
          <w:highlight w:val="none"/>
          <w:u w:val="single"/>
          <w:lang w:val="en-US" w:eastAsia="zh-CN"/>
        </w:rPr>
        <w:t xml:space="preserve">    </w:t>
      </w:r>
      <w:r>
        <w:rPr>
          <w:rFonts w:hint="eastAsia" w:ascii="宋体" w:hAnsi="宋体" w:cs="宋体"/>
          <w:sz w:val="24"/>
          <w:szCs w:val="24"/>
          <w:highlight w:val="none"/>
          <w:u w:val="none"/>
          <w:lang w:val="en-US" w:eastAsia="zh-CN"/>
        </w:rPr>
        <w:t>月支付一次房租，</w:t>
      </w:r>
      <w:r>
        <w:rPr>
          <w:rFonts w:hint="eastAsia" w:ascii="宋体" w:hAnsi="宋体" w:eastAsia="宋体" w:cs="宋体"/>
          <w:sz w:val="24"/>
          <w:szCs w:val="24"/>
          <w:highlight w:val="none"/>
          <w:lang w:eastAsia="zh-CN"/>
        </w:rPr>
        <w:t>若未按期支付房款甲方有权解除合同</w:t>
      </w:r>
      <w:r>
        <w:rPr>
          <w:rFonts w:hint="eastAsia" w:ascii="宋体" w:hAnsi="宋体" w:eastAsia="宋体" w:cs="宋体"/>
          <w:sz w:val="24"/>
          <w:szCs w:val="24"/>
          <w:highlight w:val="none"/>
          <w:lang w:val="en-US" w:eastAsia="zh-CN"/>
        </w:rPr>
        <w:t>,</w:t>
      </w:r>
      <w:r>
        <w:rPr>
          <w:rFonts w:hint="eastAsia" w:ascii="宋体" w:hAnsi="宋体" w:eastAsia="宋体" w:cs="宋体"/>
          <w:sz w:val="24"/>
          <w:szCs w:val="24"/>
          <w:highlight w:val="none"/>
          <w:lang w:eastAsia="zh-CN"/>
        </w:rPr>
        <w:t>租金及押金不予退还</w:t>
      </w:r>
      <w:r>
        <w:rPr>
          <w:rFonts w:hint="eastAsia" w:ascii="宋体" w:hAnsi="宋体" w:eastAsia="宋体" w:cs="宋体"/>
          <w:sz w:val="24"/>
          <w:szCs w:val="24"/>
          <w:highlight w:val="none"/>
        </w:rPr>
        <w:t>。</w:t>
      </w:r>
    </w:p>
    <w:p w14:paraId="397FB8AA">
      <w:pPr>
        <w:ind w:firstLine="480" w:firstLineChars="200"/>
        <w:rPr>
          <w:rFonts w:hint="eastAsia" w:ascii="宋体" w:hAnsi="宋体" w:eastAsia="宋体" w:cs="宋体"/>
          <w:sz w:val="24"/>
          <w:szCs w:val="24"/>
          <w:highlight w:val="none"/>
        </w:rPr>
      </w:pPr>
      <w:r>
        <w:rPr>
          <w:rFonts w:hint="eastAsia" w:ascii="宋体" w:hAnsi="宋体" w:eastAsia="宋体" w:cs="宋体"/>
          <w:sz w:val="24"/>
          <w:szCs w:val="24"/>
          <w:highlight w:val="none"/>
        </w:rPr>
        <w:t>3、乙方以银行转账方式支付租金，甲方指定如下账户作为收款账户</w:t>
      </w:r>
    </w:p>
    <w:p w14:paraId="6156B88A">
      <w:pPr>
        <w:rPr>
          <w:rFonts w:hint="eastAsia" w:ascii="宋体" w:hAnsi="宋体" w:eastAsia="宋体" w:cs="宋体"/>
          <w:sz w:val="24"/>
          <w:szCs w:val="24"/>
          <w:highlight w:val="none"/>
          <w:u w:val="single"/>
          <w:lang w:val="en-US" w:eastAsia="zh-CN"/>
        </w:rPr>
      </w:pPr>
      <w:r>
        <w:rPr>
          <w:rFonts w:hint="eastAsia" w:ascii="宋体" w:hAnsi="宋体" w:cs="宋体"/>
          <w:sz w:val="24"/>
          <w:szCs w:val="24"/>
          <w:highlight w:val="none"/>
          <w:u w:val="single"/>
          <w:lang w:val="en-US" w:eastAsia="zh-CN"/>
        </w:rPr>
        <w:t xml:space="preserve">                                               </w:t>
      </w:r>
      <w:r>
        <w:rPr>
          <w:rFonts w:hint="eastAsia" w:ascii="宋体" w:hAnsi="宋体" w:eastAsia="宋体" w:cs="宋体"/>
          <w:sz w:val="24"/>
          <w:szCs w:val="24"/>
          <w:highlight w:val="none"/>
          <w:u w:val="single"/>
          <w:lang w:val="en-US" w:eastAsia="zh-CN"/>
        </w:rPr>
        <w:t xml:space="preserve">    </w:t>
      </w:r>
      <w:r>
        <w:rPr>
          <w:rFonts w:hint="eastAsia" w:ascii="宋体" w:hAnsi="宋体" w:eastAsia="宋体" w:cs="宋体"/>
          <w:sz w:val="24"/>
          <w:szCs w:val="24"/>
          <w:highlight w:val="none"/>
          <w:u w:val="single"/>
          <w:lang w:eastAsia="zh-CN"/>
        </w:rPr>
        <w:t xml:space="preserve"> </w:t>
      </w:r>
      <w:r>
        <w:rPr>
          <w:rFonts w:hint="eastAsia" w:ascii="宋体" w:hAnsi="宋体" w:eastAsia="宋体" w:cs="宋体"/>
          <w:sz w:val="24"/>
          <w:szCs w:val="24"/>
          <w:highlight w:val="none"/>
          <w:u w:val="single"/>
          <w:lang w:val="en-US" w:eastAsia="zh-CN"/>
        </w:rPr>
        <w:t xml:space="preserve">                </w:t>
      </w:r>
    </w:p>
    <w:p w14:paraId="565A571C">
      <w:pPr>
        <w:rPr>
          <w:rFonts w:hint="eastAsia" w:ascii="宋体" w:hAnsi="宋体" w:eastAsia="宋体" w:cs="宋体"/>
          <w:sz w:val="24"/>
          <w:szCs w:val="24"/>
          <w:highlight w:val="none"/>
        </w:rPr>
      </w:pPr>
      <w:r>
        <w:rPr>
          <w:rFonts w:hint="eastAsia" w:ascii="宋体" w:hAnsi="宋体" w:eastAsia="宋体" w:cs="宋体"/>
          <w:sz w:val="24"/>
          <w:szCs w:val="24"/>
          <w:highlight w:val="none"/>
        </w:rPr>
        <w:t>（房屋租金的交付与数额以收条或转账明细为准）。</w:t>
      </w:r>
    </w:p>
    <w:p w14:paraId="452742D4">
      <w:pPr>
        <w:rPr>
          <w:rFonts w:hint="default" w:ascii="宋体" w:hAnsi="宋体" w:eastAsia="宋体" w:cs="宋体"/>
          <w:sz w:val="24"/>
          <w:szCs w:val="24"/>
          <w:highlight w:val="none"/>
          <w:lang w:val="en-US" w:eastAsia="zh-CN"/>
        </w:rPr>
      </w:pPr>
      <w:r>
        <w:rPr>
          <w:rFonts w:hint="eastAsia" w:ascii="宋体" w:hAnsi="宋体" w:cs="宋体"/>
          <w:sz w:val="24"/>
          <w:szCs w:val="24"/>
          <w:highlight w:val="none"/>
          <w:lang w:val="en-US" w:eastAsia="zh-CN"/>
        </w:rPr>
        <w:t>4、若合同到期续租，没有签订新合同时则延续原合同。</w:t>
      </w:r>
    </w:p>
    <w:p w14:paraId="68B4E99D">
      <w:pPr>
        <w:rPr>
          <w:rFonts w:hint="eastAsia" w:ascii="宋体" w:hAnsi="宋体" w:eastAsia="宋体" w:cs="宋体"/>
          <w:sz w:val="24"/>
          <w:szCs w:val="24"/>
          <w:highlight w:val="none"/>
        </w:rPr>
      </w:pPr>
    </w:p>
    <w:p w14:paraId="739BE713">
      <w:pPr>
        <w:rPr>
          <w:rFonts w:hint="eastAsia" w:ascii="宋体" w:hAnsi="宋体" w:eastAsia="宋体" w:cs="宋体"/>
          <w:sz w:val="24"/>
          <w:szCs w:val="24"/>
          <w:highlight w:val="none"/>
        </w:rPr>
      </w:pPr>
      <w:r>
        <w:rPr>
          <w:rFonts w:hint="eastAsia" w:ascii="宋体" w:hAnsi="宋体" w:eastAsia="宋体" w:cs="宋体"/>
          <w:sz w:val="24"/>
          <w:szCs w:val="24"/>
          <w:highlight w:val="none"/>
        </w:rPr>
        <w:t>第</w:t>
      </w:r>
      <w:r>
        <w:rPr>
          <w:rFonts w:hint="eastAsia" w:ascii="宋体" w:hAnsi="宋体" w:eastAsia="宋体" w:cs="宋体"/>
          <w:sz w:val="24"/>
          <w:szCs w:val="24"/>
          <w:highlight w:val="none"/>
          <w:lang w:eastAsia="zh-CN"/>
        </w:rPr>
        <w:t>四</w:t>
      </w:r>
      <w:r>
        <w:rPr>
          <w:rFonts w:hint="eastAsia" w:ascii="宋体" w:hAnsi="宋体" w:eastAsia="宋体" w:cs="宋体"/>
          <w:sz w:val="24"/>
          <w:szCs w:val="24"/>
          <w:highlight w:val="none"/>
        </w:rPr>
        <w:t>条：押金及押金的退还</w:t>
      </w:r>
    </w:p>
    <w:p w14:paraId="7F29BA7C">
      <w:pPr>
        <w:ind w:firstLine="480" w:firstLineChars="200"/>
        <w:rPr>
          <w:rFonts w:hint="eastAsia" w:ascii="宋体" w:hAnsi="宋体" w:eastAsia="宋体" w:cs="宋体"/>
          <w:sz w:val="24"/>
          <w:szCs w:val="24"/>
          <w:highlight w:val="none"/>
        </w:rPr>
      </w:pPr>
      <w:r>
        <w:rPr>
          <w:rFonts w:hint="eastAsia" w:ascii="宋体" w:hAnsi="宋体" w:eastAsia="宋体" w:cs="宋体"/>
          <w:sz w:val="24"/>
          <w:szCs w:val="24"/>
          <w:highlight w:val="none"/>
        </w:rPr>
        <w:t>本合同签订时，乙方向甲方交纳押金（大写）</w:t>
      </w:r>
      <w:r>
        <w:rPr>
          <w:rFonts w:hint="eastAsia" w:ascii="宋体" w:hAnsi="宋体" w:eastAsia="宋体" w:cs="宋体"/>
          <w:sz w:val="24"/>
          <w:szCs w:val="24"/>
          <w:highlight w:val="none"/>
          <w:u w:val="single"/>
          <w:lang w:val="en-US" w:eastAsia="zh-CN"/>
        </w:rPr>
        <w:t xml:space="preserve"> </w:t>
      </w:r>
      <w:r>
        <w:rPr>
          <w:rFonts w:hint="eastAsia" w:ascii="宋体" w:hAnsi="宋体" w:cs="宋体"/>
          <w:sz w:val="24"/>
          <w:szCs w:val="24"/>
          <w:highlight w:val="none"/>
          <w:u w:val="single"/>
          <w:lang w:val="en-US" w:eastAsia="zh-CN"/>
        </w:rPr>
        <w:t xml:space="preserve">             </w:t>
      </w:r>
      <w:r>
        <w:rPr>
          <w:rFonts w:hint="eastAsia" w:ascii="宋体" w:hAnsi="宋体" w:eastAsia="宋体" w:cs="宋体"/>
          <w:sz w:val="24"/>
          <w:szCs w:val="24"/>
          <w:highlight w:val="none"/>
        </w:rPr>
        <w:t>（小写¥</w:t>
      </w:r>
      <w:r>
        <w:rPr>
          <w:rFonts w:hint="eastAsia" w:ascii="宋体" w:hAnsi="宋体" w:eastAsia="宋体" w:cs="宋体"/>
          <w:sz w:val="24"/>
          <w:szCs w:val="24"/>
          <w:highlight w:val="none"/>
          <w:u w:val="single"/>
          <w:lang w:val="en-US" w:eastAsia="zh-CN"/>
        </w:rPr>
        <w:t xml:space="preserve"> </w:t>
      </w:r>
      <w:r>
        <w:rPr>
          <w:rFonts w:hint="eastAsia" w:ascii="宋体" w:hAnsi="宋体" w:cs="宋体"/>
          <w:sz w:val="24"/>
          <w:szCs w:val="24"/>
          <w:highlight w:val="none"/>
          <w:u w:val="single"/>
          <w:lang w:val="en-US" w:eastAsia="zh-CN"/>
        </w:rPr>
        <w:t xml:space="preserve">      </w:t>
      </w:r>
      <w:r>
        <w:rPr>
          <w:rFonts w:hint="eastAsia" w:ascii="宋体" w:hAnsi="宋体" w:eastAsia="宋体" w:cs="宋体"/>
          <w:sz w:val="24"/>
          <w:szCs w:val="24"/>
          <w:highlight w:val="none"/>
        </w:rPr>
        <w:t>元）。该押金作为保证金。如乙方在租赁期间未发生损坏房屋设施，拖欠水、电、租金等费用，合同期满时，甲方应在合同到期之日</w:t>
      </w:r>
      <w:r>
        <w:rPr>
          <w:rFonts w:hint="eastAsia" w:ascii="宋体" w:hAnsi="宋体" w:eastAsia="宋体" w:cs="宋体"/>
          <w:sz w:val="24"/>
          <w:szCs w:val="24"/>
          <w:highlight w:val="none"/>
          <w:lang w:eastAsia="zh-CN"/>
        </w:rPr>
        <w:t>三</w:t>
      </w:r>
      <w:r>
        <w:rPr>
          <w:rFonts w:hint="eastAsia" w:ascii="宋体" w:hAnsi="宋体" w:eastAsia="宋体" w:cs="宋体"/>
          <w:sz w:val="24"/>
          <w:szCs w:val="24"/>
          <w:highlight w:val="none"/>
        </w:rPr>
        <w:t>个工作日内一次性退还给乙方。如有上述情况发生，甲方有权从押金中等额扣除，不足部分乙方另行承担。</w:t>
      </w:r>
    </w:p>
    <w:p w14:paraId="5B1D4A20">
      <w:pPr>
        <w:numPr>
          <w:ilvl w:val="0"/>
          <w:numId w:val="0"/>
        </w:numPr>
        <w:jc w:val="both"/>
        <w:rPr>
          <w:rFonts w:hint="eastAsia" w:ascii="宋体" w:hAnsi="宋体" w:eastAsia="宋体" w:cs="宋体"/>
          <w:b w:val="0"/>
          <w:bCs w:val="0"/>
          <w:sz w:val="24"/>
          <w:szCs w:val="24"/>
          <w:u w:val="none"/>
          <w:lang w:val="en-US" w:eastAsia="zh-CN"/>
        </w:rPr>
      </w:pPr>
    </w:p>
    <w:p w14:paraId="1DEE403A">
      <w:pPr>
        <w:rPr>
          <w:rFonts w:hint="eastAsia" w:ascii="宋体" w:hAnsi="宋体" w:eastAsia="宋体" w:cs="宋体"/>
          <w:sz w:val="24"/>
          <w:szCs w:val="24"/>
          <w:highlight w:val="none"/>
        </w:rPr>
      </w:pPr>
      <w:r>
        <w:rPr>
          <w:rFonts w:hint="eastAsia" w:ascii="宋体" w:hAnsi="宋体" w:eastAsia="宋体" w:cs="宋体"/>
          <w:sz w:val="24"/>
          <w:szCs w:val="24"/>
          <w:highlight w:val="none"/>
        </w:rPr>
        <w:t>第</w:t>
      </w:r>
      <w:r>
        <w:rPr>
          <w:rFonts w:hint="eastAsia" w:ascii="宋体" w:hAnsi="宋体" w:eastAsia="宋体" w:cs="宋体"/>
          <w:sz w:val="24"/>
          <w:szCs w:val="24"/>
          <w:highlight w:val="none"/>
          <w:lang w:eastAsia="zh-CN"/>
        </w:rPr>
        <w:t>五</w:t>
      </w:r>
      <w:r>
        <w:rPr>
          <w:rFonts w:hint="eastAsia" w:ascii="宋体" w:hAnsi="宋体" w:eastAsia="宋体" w:cs="宋体"/>
          <w:sz w:val="24"/>
          <w:szCs w:val="24"/>
          <w:highlight w:val="none"/>
        </w:rPr>
        <w:t>条：费用名称及支付方式</w:t>
      </w:r>
    </w:p>
    <w:p w14:paraId="1C29504B">
      <w:pPr>
        <w:ind w:firstLine="480" w:firstLineChars="200"/>
        <w:rPr>
          <w:rFonts w:hint="eastAsia" w:ascii="宋体" w:hAnsi="宋体" w:eastAsia="宋体" w:cs="宋体"/>
          <w:sz w:val="24"/>
          <w:szCs w:val="24"/>
          <w:highlight w:val="none"/>
        </w:rPr>
      </w:pPr>
      <w:r>
        <w:rPr>
          <w:rFonts w:hint="eastAsia" w:ascii="宋体" w:hAnsi="宋体" w:eastAsia="宋体" w:cs="宋体"/>
          <w:sz w:val="24"/>
          <w:szCs w:val="24"/>
          <w:highlight w:val="none"/>
        </w:rPr>
        <w:t>1、费用名称：水费、电费、</w:t>
      </w:r>
      <w:r>
        <w:rPr>
          <w:rFonts w:hint="eastAsia" w:ascii="宋体" w:hAnsi="宋体" w:cs="宋体"/>
          <w:sz w:val="24"/>
          <w:szCs w:val="24"/>
          <w:highlight w:val="none"/>
          <w:lang w:eastAsia="zh-CN"/>
        </w:rPr>
        <w:t>燃气费、</w:t>
      </w:r>
      <w:r>
        <w:rPr>
          <w:rFonts w:hint="eastAsia" w:ascii="宋体" w:hAnsi="宋体" w:eastAsia="宋体" w:cs="宋体"/>
          <w:sz w:val="24"/>
          <w:szCs w:val="24"/>
          <w:highlight w:val="none"/>
        </w:rPr>
        <w:t>有线电视、</w:t>
      </w:r>
      <w:r>
        <w:rPr>
          <w:rFonts w:hint="eastAsia" w:ascii="宋体" w:hAnsi="宋体" w:cs="宋体"/>
          <w:sz w:val="24"/>
          <w:szCs w:val="24"/>
          <w:highlight w:val="none"/>
          <w:lang w:eastAsia="zh-CN"/>
        </w:rPr>
        <w:t>网络费</w:t>
      </w:r>
      <w:r>
        <w:rPr>
          <w:rFonts w:hint="eastAsia" w:ascii="宋体" w:hAnsi="宋体" w:eastAsia="宋体" w:cs="宋体"/>
          <w:sz w:val="24"/>
          <w:szCs w:val="24"/>
          <w:highlight w:val="none"/>
        </w:rPr>
        <w:t>、等</w:t>
      </w:r>
      <w:r>
        <w:rPr>
          <w:rFonts w:hint="eastAsia" w:ascii="宋体" w:hAnsi="宋体" w:cs="宋体"/>
          <w:sz w:val="24"/>
          <w:szCs w:val="24"/>
          <w:highlight w:val="none"/>
          <w:lang w:eastAsia="zh-CN"/>
        </w:rPr>
        <w:t>，</w:t>
      </w:r>
      <w:r>
        <w:rPr>
          <w:rFonts w:hint="eastAsia" w:ascii="宋体" w:hAnsi="宋体" w:eastAsia="宋体" w:cs="宋体"/>
          <w:sz w:val="24"/>
          <w:szCs w:val="24"/>
          <w:highlight w:val="none"/>
        </w:rPr>
        <w:t>以上费用乙方应按要求及时付清。</w:t>
      </w:r>
    </w:p>
    <w:p w14:paraId="40068A72">
      <w:pPr>
        <w:ind w:firstLine="480" w:firstLineChars="200"/>
        <w:rPr>
          <w:rFonts w:hint="eastAsia" w:ascii="宋体" w:hAnsi="宋体" w:eastAsia="宋体" w:cs="宋体"/>
          <w:sz w:val="24"/>
          <w:szCs w:val="24"/>
          <w:highlight w:val="none"/>
        </w:rPr>
      </w:pPr>
      <w:r>
        <w:rPr>
          <w:rFonts w:hint="eastAsia" w:ascii="宋体" w:hAnsi="宋体" w:cs="宋体"/>
          <w:sz w:val="24"/>
          <w:szCs w:val="24"/>
          <w:highlight w:val="none"/>
          <w:lang w:val="en-US" w:eastAsia="zh-CN"/>
        </w:rPr>
        <w:t>2</w:t>
      </w:r>
      <w:r>
        <w:rPr>
          <w:rFonts w:hint="eastAsia" w:ascii="宋体" w:hAnsi="宋体" w:eastAsia="宋体" w:cs="宋体"/>
          <w:sz w:val="24"/>
          <w:szCs w:val="24"/>
          <w:highlight w:val="none"/>
        </w:rPr>
        <w:t>、以上费用均不包含在租金内，乙方需直接缴付给物业管理机构或另行支付给甲方代缴。</w:t>
      </w:r>
    </w:p>
    <w:p w14:paraId="2F15CD88">
      <w:pPr>
        <w:ind w:firstLine="480" w:firstLineChars="200"/>
        <w:rPr>
          <w:rFonts w:hint="eastAsia" w:ascii="宋体" w:hAnsi="宋体" w:eastAsia="宋体" w:cs="宋体"/>
          <w:sz w:val="24"/>
          <w:szCs w:val="24"/>
          <w:highlight w:val="none"/>
        </w:rPr>
      </w:pPr>
      <w:r>
        <w:rPr>
          <w:rFonts w:hint="eastAsia" w:ascii="宋体" w:hAnsi="宋体" w:cs="宋体"/>
          <w:sz w:val="24"/>
          <w:szCs w:val="24"/>
          <w:highlight w:val="none"/>
          <w:lang w:val="en-US" w:eastAsia="zh-CN"/>
        </w:rPr>
        <w:t>3</w:t>
      </w:r>
      <w:r>
        <w:rPr>
          <w:rFonts w:hint="eastAsia" w:ascii="宋体" w:hAnsi="宋体" w:eastAsia="宋体" w:cs="宋体"/>
          <w:sz w:val="24"/>
          <w:szCs w:val="24"/>
          <w:highlight w:val="none"/>
        </w:rPr>
        <w:t>、物业管理费、暖气费、由甲方承担。</w:t>
      </w:r>
    </w:p>
    <w:p w14:paraId="616ADECA">
      <w:pPr>
        <w:ind w:firstLine="480" w:firstLineChars="200"/>
        <w:rPr>
          <w:rFonts w:hint="eastAsia" w:ascii="宋体" w:hAnsi="宋体" w:eastAsia="宋体" w:cs="宋体"/>
          <w:sz w:val="24"/>
          <w:szCs w:val="24"/>
          <w:highlight w:val="none"/>
          <w:lang w:val="en-US" w:eastAsia="zh-CN"/>
        </w:rPr>
      </w:pPr>
      <w:r>
        <w:rPr>
          <w:rFonts w:hint="eastAsia" w:ascii="宋体" w:hAnsi="宋体" w:cs="宋体"/>
          <w:sz w:val="24"/>
          <w:szCs w:val="24"/>
          <w:highlight w:val="none"/>
          <w:lang w:val="en-US" w:eastAsia="zh-CN"/>
        </w:rPr>
        <w:t>4、本合同内签订的金额不含税费，房屋租赁期间产生的一切税费均由乙方自理。</w:t>
      </w:r>
    </w:p>
    <w:p w14:paraId="7C1787AE">
      <w:pPr>
        <w:widowControl w:val="0"/>
        <w:numPr>
          <w:ilvl w:val="0"/>
          <w:numId w:val="0"/>
        </w:numPr>
        <w:jc w:val="both"/>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第六条：居间服务</w:t>
      </w:r>
    </w:p>
    <w:p w14:paraId="11827650">
      <w:pPr>
        <w:widowControl w:val="0"/>
        <w:numPr>
          <w:ilvl w:val="0"/>
          <w:numId w:val="0"/>
        </w:numPr>
        <w:ind w:firstLine="240" w:firstLineChars="100"/>
        <w:jc w:val="both"/>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（一）、丙方应为甲、乙双方订立房屋租赁合同提供机会或媒介服务</w:t>
      </w:r>
    </w:p>
    <w:p w14:paraId="50773111">
      <w:pPr>
        <w:widowControl w:val="0"/>
        <w:numPr>
          <w:ilvl w:val="0"/>
          <w:numId w:val="0"/>
        </w:numPr>
        <w:ind w:firstLine="240" w:firstLineChars="100"/>
        <w:jc w:val="both"/>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（二）、丙方提供的居间服务自接受甲乙双方委托时起，到甲、乙双方应于本合同成立时，向丙方支付佣金：</w:t>
      </w:r>
    </w:p>
    <w:p w14:paraId="3AD85958">
      <w:pPr>
        <w:widowControl w:val="0"/>
        <w:numPr>
          <w:ilvl w:val="0"/>
          <w:numId w:val="0"/>
        </w:numPr>
        <w:jc w:val="both"/>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甲方应支付佣金人民币（大写）</w:t>
      </w:r>
      <w:r>
        <w:rPr>
          <w:rFonts w:hint="eastAsia" w:ascii="宋体" w:hAnsi="宋体" w:eastAsia="宋体" w:cs="宋体"/>
          <w:b w:val="0"/>
          <w:bCs w:val="0"/>
          <w:sz w:val="24"/>
          <w:szCs w:val="24"/>
          <w:u w:val="single"/>
          <w:lang w:val="en-US" w:eastAsia="zh-CN"/>
        </w:rPr>
        <w:t xml:space="preserve"> </w:t>
      </w:r>
      <w:r>
        <w:rPr>
          <w:rFonts w:hint="eastAsia" w:ascii="宋体" w:hAnsi="宋体" w:cs="宋体"/>
          <w:b w:val="0"/>
          <w:bCs w:val="0"/>
          <w:sz w:val="24"/>
          <w:szCs w:val="24"/>
          <w:u w:val="single"/>
          <w:lang w:val="en-US" w:eastAsia="zh-CN"/>
        </w:rPr>
        <w:t xml:space="preserve">          </w:t>
      </w:r>
      <w:r>
        <w:rPr>
          <w:rFonts w:hint="eastAsia" w:ascii="宋体" w:hAnsi="宋体" w:eastAsia="宋体" w:cs="宋体"/>
          <w:b w:val="0"/>
          <w:bCs w:val="0"/>
          <w:sz w:val="24"/>
          <w:szCs w:val="24"/>
          <w:u w:val="none"/>
          <w:lang w:val="en-US" w:eastAsia="zh-CN"/>
        </w:rPr>
        <w:t>元整（¥</w:t>
      </w:r>
      <w:r>
        <w:rPr>
          <w:rFonts w:hint="eastAsia" w:ascii="宋体" w:hAnsi="宋体" w:eastAsia="宋体" w:cs="宋体"/>
          <w:b w:val="0"/>
          <w:bCs w:val="0"/>
          <w:sz w:val="24"/>
          <w:szCs w:val="24"/>
          <w:u w:val="single"/>
          <w:lang w:val="en-US" w:eastAsia="zh-CN"/>
        </w:rPr>
        <w:t xml:space="preserve"> </w:t>
      </w:r>
      <w:r>
        <w:rPr>
          <w:rFonts w:hint="eastAsia" w:ascii="宋体" w:hAnsi="宋体" w:cs="宋体"/>
          <w:b w:val="0"/>
          <w:bCs w:val="0"/>
          <w:sz w:val="24"/>
          <w:szCs w:val="24"/>
          <w:u w:val="single"/>
          <w:lang w:val="en-US" w:eastAsia="zh-CN"/>
        </w:rPr>
        <w:t xml:space="preserve">     </w:t>
      </w:r>
      <w:r>
        <w:rPr>
          <w:rFonts w:hint="eastAsia" w:ascii="宋体" w:hAnsi="宋体" w:eastAsia="宋体" w:cs="宋体"/>
          <w:b w:val="0"/>
          <w:bCs w:val="0"/>
          <w:sz w:val="24"/>
          <w:szCs w:val="24"/>
          <w:u w:val="single"/>
          <w:lang w:val="en-US" w:eastAsia="zh-CN"/>
        </w:rPr>
        <w:t xml:space="preserve"> </w:t>
      </w:r>
      <w:r>
        <w:rPr>
          <w:rFonts w:hint="eastAsia" w:ascii="宋体" w:hAnsi="宋体" w:eastAsia="宋体" w:cs="宋体"/>
          <w:b w:val="0"/>
          <w:bCs w:val="0"/>
          <w:sz w:val="24"/>
          <w:szCs w:val="24"/>
          <w:u w:val="none"/>
          <w:lang w:val="en-US" w:eastAsia="zh-CN"/>
        </w:rPr>
        <w:t>）；</w:t>
      </w:r>
    </w:p>
    <w:p w14:paraId="3A4C50A6">
      <w:pPr>
        <w:widowControl w:val="0"/>
        <w:numPr>
          <w:ilvl w:val="0"/>
          <w:numId w:val="0"/>
        </w:numPr>
        <w:jc w:val="both"/>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乙方应支付佣金人民币（大写）</w:t>
      </w:r>
      <w:r>
        <w:rPr>
          <w:rFonts w:hint="eastAsia" w:ascii="宋体" w:hAnsi="宋体" w:eastAsia="宋体" w:cs="宋体"/>
          <w:b w:val="0"/>
          <w:bCs w:val="0"/>
          <w:sz w:val="24"/>
          <w:szCs w:val="24"/>
          <w:u w:val="single"/>
          <w:lang w:val="en-US" w:eastAsia="zh-CN"/>
        </w:rPr>
        <w:t xml:space="preserve"> </w:t>
      </w:r>
      <w:r>
        <w:rPr>
          <w:rFonts w:hint="eastAsia" w:ascii="宋体" w:hAnsi="宋体" w:cs="宋体"/>
          <w:b w:val="0"/>
          <w:bCs w:val="0"/>
          <w:sz w:val="24"/>
          <w:szCs w:val="24"/>
          <w:u w:val="single"/>
          <w:lang w:val="en-US" w:eastAsia="zh-CN"/>
        </w:rPr>
        <w:t xml:space="preserve">          </w:t>
      </w:r>
      <w:r>
        <w:rPr>
          <w:rFonts w:hint="eastAsia" w:ascii="宋体" w:hAnsi="宋体" w:eastAsia="宋体" w:cs="宋体"/>
          <w:b w:val="0"/>
          <w:bCs w:val="0"/>
          <w:sz w:val="24"/>
          <w:szCs w:val="24"/>
          <w:u w:val="none"/>
          <w:lang w:val="en-US" w:eastAsia="zh-CN"/>
        </w:rPr>
        <w:t>元整（¥</w:t>
      </w:r>
      <w:r>
        <w:rPr>
          <w:rFonts w:hint="eastAsia" w:ascii="宋体" w:hAnsi="宋体" w:eastAsia="宋体" w:cs="宋体"/>
          <w:b w:val="0"/>
          <w:bCs w:val="0"/>
          <w:sz w:val="24"/>
          <w:szCs w:val="24"/>
          <w:u w:val="single"/>
          <w:lang w:val="en-US" w:eastAsia="zh-CN"/>
        </w:rPr>
        <w:t xml:space="preserve"> </w:t>
      </w:r>
      <w:r>
        <w:rPr>
          <w:rFonts w:hint="eastAsia" w:ascii="宋体" w:hAnsi="宋体" w:cs="宋体"/>
          <w:b w:val="0"/>
          <w:bCs w:val="0"/>
          <w:sz w:val="24"/>
          <w:szCs w:val="24"/>
          <w:u w:val="single"/>
          <w:lang w:val="en-US" w:eastAsia="zh-CN"/>
        </w:rPr>
        <w:t xml:space="preserve">      </w:t>
      </w:r>
      <w:r>
        <w:rPr>
          <w:rFonts w:hint="eastAsia" w:ascii="宋体" w:hAnsi="宋体" w:eastAsia="宋体" w:cs="宋体"/>
          <w:b w:val="0"/>
          <w:bCs w:val="0"/>
          <w:sz w:val="24"/>
          <w:szCs w:val="24"/>
          <w:u w:val="none"/>
          <w:lang w:val="en-US" w:eastAsia="zh-CN"/>
        </w:rPr>
        <w:t>）；</w:t>
      </w:r>
    </w:p>
    <w:p w14:paraId="7F9DAA5E">
      <w:pPr>
        <w:widowControl w:val="0"/>
        <w:numPr>
          <w:ilvl w:val="0"/>
          <w:numId w:val="0"/>
        </w:numPr>
        <w:ind w:left="959" w:leftChars="114" w:hanging="720" w:hangingChars="300"/>
        <w:jc w:val="both"/>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（三）、本合同签订后，甲、乙双方解除、变更或终止租赁关系的，仍应向丙方支付约定的佣金且丙方不承担任何责任。</w:t>
      </w:r>
    </w:p>
    <w:p w14:paraId="0B0B3131">
      <w:pPr>
        <w:rPr>
          <w:rFonts w:hint="eastAsia" w:ascii="宋体" w:hAnsi="宋体" w:eastAsia="宋体" w:cs="宋体"/>
          <w:sz w:val="24"/>
          <w:szCs w:val="24"/>
          <w:highlight w:val="none"/>
        </w:rPr>
      </w:pPr>
    </w:p>
    <w:p w14:paraId="175CBEC5">
      <w:pPr>
        <w:rPr>
          <w:rFonts w:hint="eastAsia" w:ascii="宋体" w:hAnsi="宋体" w:eastAsia="宋体" w:cs="宋体"/>
          <w:sz w:val="24"/>
          <w:szCs w:val="24"/>
          <w:highlight w:val="none"/>
        </w:rPr>
      </w:pPr>
      <w:r>
        <w:rPr>
          <w:rFonts w:hint="eastAsia" w:ascii="宋体" w:hAnsi="宋体" w:eastAsia="宋体" w:cs="宋体"/>
          <w:sz w:val="24"/>
          <w:szCs w:val="24"/>
          <w:highlight w:val="none"/>
        </w:rPr>
        <w:t>第</w:t>
      </w:r>
      <w:r>
        <w:rPr>
          <w:rFonts w:hint="eastAsia" w:ascii="宋体" w:hAnsi="宋体" w:eastAsia="宋体" w:cs="宋体"/>
          <w:sz w:val="24"/>
          <w:szCs w:val="24"/>
          <w:highlight w:val="none"/>
          <w:lang w:eastAsia="zh-CN"/>
        </w:rPr>
        <w:t>七</w:t>
      </w:r>
      <w:r>
        <w:rPr>
          <w:rFonts w:hint="eastAsia" w:ascii="宋体" w:hAnsi="宋体" w:eastAsia="宋体" w:cs="宋体"/>
          <w:sz w:val="24"/>
          <w:szCs w:val="24"/>
          <w:highlight w:val="none"/>
        </w:rPr>
        <w:t>条：双方权利及义务</w:t>
      </w:r>
    </w:p>
    <w:p w14:paraId="0A8797C9">
      <w:pPr>
        <w:ind w:firstLine="480" w:firstLineChars="200"/>
        <w:rPr>
          <w:rFonts w:hint="eastAsia" w:ascii="宋体" w:hAnsi="宋体" w:eastAsia="宋体" w:cs="宋体"/>
          <w:sz w:val="24"/>
          <w:szCs w:val="24"/>
        </w:rPr>
      </w:pPr>
      <w:r>
        <w:rPr>
          <w:rFonts w:hint="eastAsia" w:ascii="宋体" w:hAnsi="宋体" w:eastAsia="宋体" w:cs="宋体"/>
          <w:sz w:val="24"/>
          <w:szCs w:val="24"/>
          <w:highlight w:val="none"/>
        </w:rPr>
        <w:t>1、甲方保证</w:t>
      </w:r>
      <w:r>
        <w:rPr>
          <w:rFonts w:hint="eastAsia" w:ascii="宋体" w:hAnsi="宋体" w:eastAsia="宋体" w:cs="宋体"/>
          <w:b w:val="0"/>
          <w:bCs w:val="0"/>
          <w:sz w:val="24"/>
          <w:szCs w:val="24"/>
          <w:u w:val="none"/>
          <w:lang w:val="en-US" w:eastAsia="zh-CN"/>
        </w:rPr>
        <w:t>出租房屋的</w:t>
      </w:r>
      <w:r>
        <w:rPr>
          <w:rFonts w:hint="eastAsia" w:ascii="宋体" w:hAnsi="宋体" w:eastAsia="宋体" w:cs="宋体"/>
          <w:sz w:val="24"/>
          <w:szCs w:val="24"/>
          <w:highlight w:val="none"/>
        </w:rPr>
        <w:t>产权</w:t>
      </w:r>
      <w:r>
        <w:rPr>
          <w:rFonts w:hint="eastAsia" w:ascii="宋体" w:hAnsi="宋体" w:cs="宋体"/>
          <w:sz w:val="24"/>
          <w:szCs w:val="24"/>
          <w:highlight w:val="none"/>
          <w:lang w:eastAsia="zh-CN"/>
        </w:rPr>
        <w:t>清晰</w:t>
      </w:r>
      <w:r>
        <w:rPr>
          <w:rFonts w:hint="eastAsia" w:ascii="宋体" w:hAnsi="宋体" w:eastAsia="宋体" w:cs="宋体"/>
          <w:sz w:val="24"/>
          <w:szCs w:val="24"/>
          <w:highlight w:val="none"/>
        </w:rPr>
        <w:t>，没有纠纷。若发生与甲方有关的产权纠纷或债权债务，概</w:t>
      </w:r>
      <w:r>
        <w:rPr>
          <w:rFonts w:hint="eastAsia" w:ascii="宋体" w:hAnsi="宋体" w:eastAsia="宋体" w:cs="宋体"/>
          <w:sz w:val="24"/>
          <w:szCs w:val="24"/>
        </w:rPr>
        <w:t>由甲方负责，并承担相应的法律责任，因此给乙方造成经济损失的，甲方负责赔偿。</w:t>
      </w:r>
    </w:p>
    <w:p w14:paraId="68AED324">
      <w:pPr>
        <w:ind w:firstLine="480" w:firstLineChars="200"/>
        <w:rPr>
          <w:rFonts w:hint="eastAsia" w:ascii="宋体" w:hAnsi="宋体" w:eastAsia="宋体" w:cs="宋体"/>
          <w:sz w:val="24"/>
          <w:szCs w:val="24"/>
        </w:rPr>
      </w:pPr>
      <w:r>
        <w:rPr>
          <w:rFonts w:hint="eastAsia" w:ascii="宋体" w:hAnsi="宋体" w:eastAsia="宋体" w:cs="宋体"/>
          <w:sz w:val="24"/>
          <w:szCs w:val="24"/>
        </w:rPr>
        <w:t>2、甲、乙双方在签订合同时，甲方有权掌握了解乙方的基本状况。</w:t>
      </w:r>
    </w:p>
    <w:p w14:paraId="1C94586F">
      <w:pPr>
        <w:ind w:firstLine="480" w:firstLineChars="200"/>
        <w:rPr>
          <w:rFonts w:hint="eastAsia" w:ascii="宋体" w:hAnsi="宋体" w:eastAsia="宋体" w:cs="宋体"/>
          <w:sz w:val="24"/>
          <w:szCs w:val="24"/>
          <w:lang w:eastAsia="zh-CN"/>
        </w:rPr>
      </w:pPr>
      <w:r>
        <w:rPr>
          <w:rFonts w:hint="eastAsia" w:ascii="宋体" w:hAnsi="宋体" w:cs="宋体"/>
          <w:sz w:val="24"/>
          <w:szCs w:val="24"/>
          <w:lang w:val="en-US" w:eastAsia="zh-CN"/>
        </w:rPr>
        <w:t>3</w:t>
      </w:r>
      <w:r>
        <w:rPr>
          <w:rFonts w:hint="eastAsia" w:ascii="宋体" w:hAnsi="宋体" w:eastAsia="宋体" w:cs="宋体"/>
          <w:sz w:val="24"/>
          <w:szCs w:val="24"/>
        </w:rPr>
        <w:t>、乙方如需对房屋进行改建、扩建、装修或增扩设备时，应征得甲方同意后再行处理。</w:t>
      </w:r>
      <w:r>
        <w:rPr>
          <w:rFonts w:hint="eastAsia" w:ascii="宋体" w:hAnsi="宋体" w:cs="宋体"/>
          <w:sz w:val="24"/>
          <w:szCs w:val="24"/>
          <w:lang w:eastAsia="zh-CN"/>
        </w:rPr>
        <w:t>双方应明确约定租客在租赁期间未经房东书面许可，不得擅自饲养任何宠物，（如因养宠物造成房屋内设施损坏乙方需原价赔偿）。</w:t>
      </w:r>
    </w:p>
    <w:p w14:paraId="6D61B584">
      <w:pPr>
        <w:ind w:firstLine="480" w:firstLineChars="200"/>
        <w:rPr>
          <w:rFonts w:hint="eastAsia" w:ascii="宋体" w:hAnsi="宋体" w:eastAsia="宋体" w:cs="宋体"/>
          <w:sz w:val="24"/>
          <w:szCs w:val="24"/>
          <w:lang w:eastAsia="zh-CN"/>
        </w:rPr>
      </w:pPr>
      <w:r>
        <w:rPr>
          <w:rFonts w:hint="eastAsia" w:ascii="宋体" w:hAnsi="宋体" w:cs="宋体"/>
          <w:sz w:val="24"/>
          <w:szCs w:val="24"/>
          <w:lang w:val="en-US" w:eastAsia="zh-CN"/>
        </w:rPr>
        <w:t>4</w:t>
      </w:r>
      <w:r>
        <w:rPr>
          <w:rFonts w:hint="eastAsia" w:ascii="宋体" w:hAnsi="宋体" w:eastAsia="宋体" w:cs="宋体"/>
          <w:sz w:val="24"/>
          <w:szCs w:val="24"/>
        </w:rPr>
        <w:t>、</w:t>
      </w:r>
      <w:r>
        <w:rPr>
          <w:rFonts w:hint="eastAsia" w:ascii="宋体" w:hAnsi="宋体" w:eastAsia="宋体" w:cs="宋体"/>
          <w:sz w:val="24"/>
          <w:szCs w:val="24"/>
          <w:lang w:eastAsia="zh-CN"/>
        </w:rPr>
        <w:t>租赁期间</w:t>
      </w:r>
      <w:r>
        <w:rPr>
          <w:rFonts w:hint="eastAsia" w:ascii="宋体" w:hAnsi="宋体" w:eastAsia="宋体" w:cs="宋体"/>
          <w:sz w:val="24"/>
          <w:szCs w:val="24"/>
        </w:rPr>
        <w:t>乙方</w:t>
      </w:r>
      <w:r>
        <w:rPr>
          <w:rFonts w:hint="eastAsia" w:ascii="宋体" w:hAnsi="宋体" w:eastAsia="宋体" w:cs="宋体"/>
          <w:sz w:val="24"/>
          <w:szCs w:val="24"/>
          <w:lang w:eastAsia="zh-CN"/>
        </w:rPr>
        <w:t>为承租方，承租方为该房屋实际管理人，</w:t>
      </w:r>
      <w:r>
        <w:rPr>
          <w:rFonts w:hint="eastAsia" w:ascii="宋体" w:hAnsi="宋体" w:eastAsia="宋体" w:cs="宋体"/>
          <w:sz w:val="24"/>
          <w:szCs w:val="24"/>
        </w:rPr>
        <w:t>在租赁期间不得从事不道德或违法犯罪活动，</w:t>
      </w:r>
      <w:r>
        <w:rPr>
          <w:rFonts w:hint="eastAsia" w:ascii="宋体" w:hAnsi="宋体" w:eastAsia="宋体" w:cs="宋体"/>
          <w:sz w:val="24"/>
          <w:szCs w:val="24"/>
          <w:lang w:eastAsia="zh-CN"/>
        </w:rPr>
        <w:t>且在承租期间房屋内发生的任何安全事故，以及人身财产安全，均由乙方自行承担全部责任，甲方概不负责。</w:t>
      </w:r>
    </w:p>
    <w:p w14:paraId="5DE8734E">
      <w:pPr>
        <w:ind w:firstLine="480" w:firstLineChars="200"/>
        <w:rPr>
          <w:rFonts w:hint="eastAsia" w:ascii="宋体" w:hAnsi="宋体" w:eastAsia="宋体" w:cs="宋体"/>
          <w:sz w:val="24"/>
          <w:szCs w:val="24"/>
          <w:lang w:val="en-US" w:eastAsia="zh-CN"/>
        </w:rPr>
      </w:pPr>
      <w:r>
        <w:rPr>
          <w:rFonts w:hint="eastAsia" w:ascii="宋体" w:hAnsi="宋体" w:cs="宋体"/>
          <w:sz w:val="24"/>
          <w:szCs w:val="24"/>
          <w:lang w:val="en-US" w:eastAsia="zh-CN"/>
        </w:rPr>
        <w:t>5</w:t>
      </w:r>
      <w:r>
        <w:rPr>
          <w:rFonts w:hint="eastAsia" w:ascii="宋体" w:hAnsi="宋体" w:eastAsia="宋体" w:cs="宋体"/>
          <w:sz w:val="24"/>
          <w:szCs w:val="24"/>
          <w:lang w:val="en-US" w:eastAsia="zh-CN"/>
        </w:rPr>
        <w:t>、乙方自行购置电器及设备应合格且符合安全要求，禁止使用高负荷高危型设备物品，如发生任何意外均由乙方个人承担，甲方概不负责。</w:t>
      </w:r>
    </w:p>
    <w:p w14:paraId="6603EB5A">
      <w:pPr>
        <w:ind w:firstLine="480" w:firstLineChars="200"/>
        <w:rPr>
          <w:rFonts w:hint="eastAsia" w:ascii="宋体" w:hAnsi="宋体" w:eastAsia="宋体" w:cs="宋体"/>
          <w:sz w:val="24"/>
          <w:szCs w:val="24"/>
        </w:rPr>
      </w:pPr>
      <w:r>
        <w:rPr>
          <w:rFonts w:hint="eastAsia" w:ascii="宋体" w:hAnsi="宋体" w:cs="宋体"/>
          <w:sz w:val="24"/>
          <w:szCs w:val="24"/>
          <w:lang w:val="en-US" w:eastAsia="zh-CN"/>
        </w:rPr>
        <w:t>6</w:t>
      </w:r>
      <w:r>
        <w:rPr>
          <w:rFonts w:hint="eastAsia" w:ascii="宋体" w:hAnsi="宋体" w:eastAsia="宋体" w:cs="宋体"/>
          <w:sz w:val="24"/>
          <w:szCs w:val="24"/>
          <w:lang w:val="en-US" w:eastAsia="zh-CN"/>
        </w:rPr>
        <w:t>、甲方已确认房屋设施的安全性，要求乙方对房屋及设备的使用安全自行负责，发生任何安全事故与甲方无关</w:t>
      </w:r>
      <w:r>
        <w:rPr>
          <w:rFonts w:hint="eastAsia" w:ascii="宋体" w:hAnsi="宋体" w:cs="宋体"/>
          <w:sz w:val="24"/>
          <w:szCs w:val="24"/>
          <w:lang w:val="en-US" w:eastAsia="zh-CN"/>
        </w:rPr>
        <w:t>。</w:t>
      </w:r>
    </w:p>
    <w:p w14:paraId="2C29D52D">
      <w:pPr>
        <w:widowControl w:val="0"/>
        <w:numPr>
          <w:ilvl w:val="0"/>
          <w:numId w:val="0"/>
        </w:numPr>
        <w:ind w:firstLine="480" w:firstLineChars="200"/>
        <w:jc w:val="both"/>
        <w:rPr>
          <w:rFonts w:hint="eastAsia" w:ascii="宋体" w:hAnsi="宋体" w:eastAsia="宋体" w:cs="宋体"/>
          <w:b w:val="0"/>
          <w:bCs w:val="0"/>
          <w:sz w:val="24"/>
          <w:szCs w:val="24"/>
          <w:u w:val="none"/>
          <w:lang w:val="en-US" w:eastAsia="zh-CN"/>
        </w:rPr>
      </w:pPr>
      <w:r>
        <w:rPr>
          <w:rFonts w:hint="eastAsia" w:ascii="宋体" w:hAnsi="宋体" w:cs="宋体"/>
          <w:sz w:val="24"/>
          <w:szCs w:val="24"/>
          <w:lang w:val="en-US" w:eastAsia="zh-CN"/>
        </w:rPr>
        <w:t>7</w:t>
      </w:r>
      <w:r>
        <w:rPr>
          <w:rFonts w:hint="eastAsia" w:ascii="宋体" w:hAnsi="宋体" w:eastAsia="宋体" w:cs="宋体"/>
          <w:sz w:val="24"/>
          <w:szCs w:val="24"/>
          <w:lang w:val="en-US" w:eastAsia="zh-CN"/>
        </w:rPr>
        <w:t>、</w:t>
      </w:r>
      <w:r>
        <w:rPr>
          <w:rFonts w:hint="eastAsia" w:ascii="宋体" w:hAnsi="宋体" w:eastAsia="宋体" w:cs="宋体"/>
          <w:b w:val="0"/>
          <w:bCs w:val="0"/>
          <w:sz w:val="24"/>
          <w:szCs w:val="24"/>
          <w:u w:val="none"/>
          <w:lang w:val="en-US" w:eastAsia="zh-CN"/>
        </w:rPr>
        <w:t>甲方延迟交付房屋达10日，且不承担约定的维修义务，致使乙方无法使用房屋乙方有权单方面解除合同。</w:t>
      </w:r>
    </w:p>
    <w:p w14:paraId="58FFDA00">
      <w:pPr>
        <w:widowControl w:val="0"/>
        <w:numPr>
          <w:ilvl w:val="0"/>
          <w:numId w:val="0"/>
        </w:numPr>
        <w:ind w:firstLine="480" w:firstLineChars="200"/>
        <w:jc w:val="both"/>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8、租赁期内乙方如发现该房屋及其附属物品、设备设施因自然属性或合理使用导致的损耗，乙方应及时通知甲方修复，甲方应在接到乙方通知后5日内允以维修，逾期不维修的，乙方可代为维修，费用由甲方承担。因乙方保管不当或不合理使用，致使该房屋以及附属物品、设备设施发生损坏或故障的，乙方应负责维修或承担赔偿责任，否则甲方有权在乙方交付的押金中抵扣相应费用，不足部分由乙方补交。</w:t>
      </w:r>
    </w:p>
    <w:p w14:paraId="64683DAD">
      <w:pPr>
        <w:widowControl w:val="0"/>
        <w:numPr>
          <w:ilvl w:val="0"/>
          <w:numId w:val="0"/>
        </w:numPr>
        <w:ind w:firstLine="480" w:firstLineChars="200"/>
        <w:jc w:val="both"/>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9、租赁期内，甲方需提前收回该房屋的，应提前30日通知乙方，扣除乙方应承担的各项费用后，将剩余租金及押金退还乙方，并按月租金的100%向乙方支付违约金</w:t>
      </w:r>
    </w:p>
    <w:p w14:paraId="47B22847">
      <w:pPr>
        <w:widowControl w:val="0"/>
        <w:numPr>
          <w:ilvl w:val="0"/>
          <w:numId w:val="0"/>
        </w:numPr>
        <w:ind w:firstLine="480" w:firstLineChars="200"/>
        <w:jc w:val="both"/>
        <w:rPr>
          <w:rFonts w:hint="default"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10、如因甲方未按约定履行修缮义务造成乙方人身、财产损失的，甲方应承担赔偿责任；甲方未按约定时间交付该房屋或乙方未按约定支付租金但未达到解除合同条件的，以及乙方未按约定时间返还房屋的，每逾期一天，由违约方按日租金额的</w:t>
      </w:r>
      <w:r>
        <w:rPr>
          <w:rFonts w:hint="eastAsia" w:ascii="宋体" w:hAnsi="宋体" w:cs="宋体"/>
          <w:b w:val="0"/>
          <w:bCs w:val="0"/>
          <w:sz w:val="24"/>
          <w:szCs w:val="24"/>
          <w:u w:val="none"/>
          <w:lang w:val="en-US" w:eastAsia="zh-CN"/>
        </w:rPr>
        <w:t>2</w:t>
      </w:r>
      <w:r>
        <w:rPr>
          <w:rFonts w:hint="eastAsia" w:ascii="宋体" w:hAnsi="宋体" w:eastAsia="宋体" w:cs="宋体"/>
          <w:b w:val="0"/>
          <w:bCs w:val="0"/>
          <w:sz w:val="24"/>
          <w:szCs w:val="24"/>
          <w:u w:val="none"/>
          <w:lang w:val="en-US" w:eastAsia="zh-CN"/>
        </w:rPr>
        <w:t>00%支付违约金。</w:t>
      </w:r>
    </w:p>
    <w:p w14:paraId="4D53D9AD">
      <w:pPr>
        <w:rPr>
          <w:rFonts w:hint="eastAsia" w:ascii="宋体" w:hAnsi="宋体" w:eastAsia="宋体" w:cs="宋体"/>
          <w:sz w:val="24"/>
          <w:szCs w:val="24"/>
        </w:rPr>
      </w:pPr>
    </w:p>
    <w:p w14:paraId="63146117">
      <w:pPr>
        <w:widowControl w:val="0"/>
        <w:numPr>
          <w:ilvl w:val="0"/>
          <w:numId w:val="0"/>
        </w:numPr>
        <w:jc w:val="both"/>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第</w:t>
      </w:r>
      <w:r>
        <w:rPr>
          <w:rFonts w:hint="eastAsia" w:ascii="宋体" w:hAnsi="宋体" w:cs="宋体"/>
          <w:b w:val="0"/>
          <w:bCs w:val="0"/>
          <w:sz w:val="24"/>
          <w:szCs w:val="24"/>
          <w:u w:val="none"/>
          <w:lang w:val="en-US" w:eastAsia="zh-CN"/>
        </w:rPr>
        <w:t>八</w:t>
      </w:r>
      <w:r>
        <w:rPr>
          <w:rFonts w:hint="eastAsia" w:ascii="宋体" w:hAnsi="宋体" w:eastAsia="宋体" w:cs="宋体"/>
          <w:b w:val="0"/>
          <w:bCs w:val="0"/>
          <w:sz w:val="24"/>
          <w:szCs w:val="24"/>
          <w:u w:val="none"/>
          <w:lang w:val="en-US" w:eastAsia="zh-CN"/>
        </w:rPr>
        <w:t>条：转租、续租及转让</w:t>
      </w:r>
    </w:p>
    <w:p w14:paraId="2CBC5873">
      <w:pPr>
        <w:widowControl w:val="0"/>
        <w:numPr>
          <w:ilvl w:val="0"/>
          <w:numId w:val="2"/>
        </w:numPr>
        <w:ind w:firstLine="240" w:firstLineChars="100"/>
        <w:jc w:val="both"/>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、租赁期内，未经甲方同意，乙方不得将该房屋部分分租、转借、转借给他人，不得将本合同项下的权利义务转让给他人或设定担保。</w:t>
      </w:r>
    </w:p>
    <w:p w14:paraId="3985C0CE">
      <w:pPr>
        <w:widowControl w:val="0"/>
        <w:numPr>
          <w:ilvl w:val="0"/>
          <w:numId w:val="0"/>
        </w:numPr>
        <w:ind w:firstLine="240" w:firstLineChars="100"/>
        <w:jc w:val="both"/>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二）、若乙方拟续租该房屋，应于租赁期届满提前一个月向甲方发出续租申请；甲乙双方就续租事宜进行协商，重新签订租赁合同；若乙方未按上述约定向甲方发出续租申请，将视为放弃同等条件下的优先承租权；甲方有权将该房屋出租给他人，并引领他人看房。</w:t>
      </w:r>
    </w:p>
    <w:p w14:paraId="5B8A0E3E">
      <w:pPr>
        <w:widowControl w:val="0"/>
        <w:numPr>
          <w:ilvl w:val="0"/>
          <w:numId w:val="0"/>
        </w:numPr>
        <w:ind w:firstLine="240" w:firstLineChars="100"/>
        <w:jc w:val="both"/>
        <w:rPr>
          <w:rFonts w:hint="eastAsia" w:ascii="宋体" w:hAnsi="宋体" w:eastAsia="宋体" w:cs="宋体"/>
          <w:sz w:val="24"/>
          <w:szCs w:val="24"/>
        </w:rPr>
      </w:pPr>
      <w:r>
        <w:rPr>
          <w:rFonts w:hint="eastAsia" w:ascii="宋体" w:hAnsi="宋体" w:eastAsia="宋体" w:cs="宋体"/>
          <w:b w:val="0"/>
          <w:bCs w:val="0"/>
          <w:sz w:val="24"/>
          <w:szCs w:val="24"/>
          <w:u w:val="none"/>
          <w:lang w:val="en-US" w:eastAsia="zh-CN"/>
        </w:rPr>
        <w:t>（三）、租赁期内，甲方有权将该房屋出卖或抵押，为此甲方无须征得乙方同意，但应事先提前1个月通知乙方，甲方承诺该房屋的出卖或抵押，不影响乙方对该房屋的使用。</w:t>
      </w:r>
    </w:p>
    <w:p w14:paraId="21080347">
      <w:pPr>
        <w:rPr>
          <w:rFonts w:hint="eastAsia" w:ascii="宋体" w:hAnsi="宋体" w:eastAsia="宋体" w:cs="宋体"/>
          <w:sz w:val="24"/>
          <w:szCs w:val="24"/>
        </w:rPr>
      </w:pPr>
    </w:p>
    <w:p w14:paraId="3BCBFA63">
      <w:pPr>
        <w:widowControl w:val="0"/>
        <w:numPr>
          <w:ilvl w:val="0"/>
          <w:numId w:val="0"/>
        </w:numPr>
        <w:jc w:val="both"/>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第</w:t>
      </w:r>
      <w:r>
        <w:rPr>
          <w:rFonts w:hint="eastAsia" w:ascii="宋体" w:hAnsi="宋体" w:cs="宋体"/>
          <w:b w:val="0"/>
          <w:bCs w:val="0"/>
          <w:sz w:val="24"/>
          <w:szCs w:val="24"/>
          <w:u w:val="none"/>
          <w:lang w:val="en-US" w:eastAsia="zh-CN"/>
        </w:rPr>
        <w:t>九</w:t>
      </w:r>
      <w:r>
        <w:rPr>
          <w:rFonts w:hint="eastAsia" w:ascii="宋体" w:hAnsi="宋体" w:eastAsia="宋体" w:cs="宋体"/>
          <w:b w:val="0"/>
          <w:bCs w:val="0"/>
          <w:sz w:val="24"/>
          <w:szCs w:val="24"/>
          <w:u w:val="none"/>
          <w:lang w:val="en-US" w:eastAsia="zh-CN"/>
        </w:rPr>
        <w:t>条：房屋交还</w:t>
      </w:r>
    </w:p>
    <w:p w14:paraId="38C976BA">
      <w:pPr>
        <w:widowControl w:val="0"/>
        <w:numPr>
          <w:ilvl w:val="0"/>
          <w:numId w:val="0"/>
        </w:numPr>
        <w:ind w:firstLine="240" w:firstLineChars="100"/>
        <w:jc w:val="both"/>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一）、乙方应于租赁期满，合同解除或终止后当日内将发放屋内的自有物品搬出，按原状返还房屋及其附属物品、设备设施。若乙方未按约定时间将自有物品搬出视为乙方放弃权利，甲方有权自行或委托第三人将乙方物品予以处理无须支付乙方赔偿和补偿。</w:t>
      </w:r>
    </w:p>
    <w:p w14:paraId="78F11411">
      <w:pPr>
        <w:widowControl w:val="0"/>
        <w:numPr>
          <w:ilvl w:val="0"/>
          <w:numId w:val="0"/>
        </w:numPr>
        <w:ind w:firstLine="240" w:firstLineChars="100"/>
        <w:jc w:val="both"/>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二）、甲乙双方应对房屋及附属物品、设备设施及水电等使用情况进行验收，结清各自应承担的费用。如甲方发现该房屋或原固有装修、设备设施被损坏或遗失（自然损耗除外）有权要求乙方修复或赔偿损失，并可从押金中扣除。</w:t>
      </w:r>
    </w:p>
    <w:p w14:paraId="30CDD0DC">
      <w:pPr>
        <w:widowControl w:val="0"/>
        <w:numPr>
          <w:ilvl w:val="0"/>
          <w:numId w:val="0"/>
        </w:numPr>
        <w:ind w:firstLine="240" w:firstLineChars="100"/>
        <w:jc w:val="both"/>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（三）、乙方如经甲方同意对该房屋进行装修、增建或改建，新增的装修及不可以动的设备设施归甲方所有。</w:t>
      </w:r>
    </w:p>
    <w:p w14:paraId="7EF4478D">
      <w:pPr>
        <w:rPr>
          <w:rFonts w:hint="eastAsia" w:ascii="宋体" w:hAnsi="宋体" w:eastAsia="宋体" w:cs="宋体"/>
          <w:sz w:val="24"/>
          <w:szCs w:val="24"/>
          <w:highlight w:val="none"/>
        </w:rPr>
      </w:pPr>
    </w:p>
    <w:p w14:paraId="0B67AB91">
      <w:pPr>
        <w:rPr>
          <w:rFonts w:hint="eastAsia" w:ascii="宋体" w:hAnsi="宋体" w:eastAsia="宋体" w:cs="宋体"/>
          <w:sz w:val="24"/>
          <w:szCs w:val="24"/>
        </w:rPr>
      </w:pPr>
      <w:r>
        <w:rPr>
          <w:rFonts w:hint="eastAsia" w:ascii="宋体" w:hAnsi="宋体" w:eastAsia="宋体" w:cs="宋体"/>
          <w:sz w:val="24"/>
          <w:szCs w:val="24"/>
        </w:rPr>
        <w:t>第</w:t>
      </w:r>
      <w:r>
        <w:rPr>
          <w:rFonts w:hint="eastAsia" w:ascii="宋体" w:hAnsi="宋体" w:cs="宋体"/>
          <w:sz w:val="24"/>
          <w:szCs w:val="24"/>
          <w:lang w:eastAsia="zh-CN"/>
        </w:rPr>
        <w:t>十</w:t>
      </w:r>
      <w:r>
        <w:rPr>
          <w:rFonts w:hint="eastAsia" w:ascii="宋体" w:hAnsi="宋体" w:eastAsia="宋体" w:cs="宋体"/>
          <w:sz w:val="24"/>
          <w:szCs w:val="24"/>
        </w:rPr>
        <w:t>条：违约责任</w:t>
      </w:r>
    </w:p>
    <w:p w14:paraId="53A3D539">
      <w:pPr>
        <w:ind w:firstLine="240" w:firstLineChars="100"/>
        <w:rPr>
          <w:rFonts w:hint="eastAsia" w:ascii="宋体" w:hAnsi="宋体" w:eastAsia="宋体" w:cs="宋体"/>
          <w:sz w:val="24"/>
          <w:szCs w:val="24"/>
        </w:rPr>
      </w:pPr>
      <w:r>
        <w:rPr>
          <w:rFonts w:hint="eastAsia" w:ascii="宋体" w:hAnsi="宋体" w:cs="宋体"/>
          <w:sz w:val="24"/>
          <w:szCs w:val="24"/>
          <w:lang w:val="en-US" w:eastAsia="zh-CN"/>
        </w:rPr>
        <w:t>1</w:t>
      </w:r>
      <w:r>
        <w:rPr>
          <w:rFonts w:hint="eastAsia" w:ascii="宋体" w:hAnsi="宋体" w:eastAsia="宋体" w:cs="宋体"/>
          <w:sz w:val="24"/>
          <w:szCs w:val="24"/>
        </w:rPr>
        <w:t>、租赁前甲方未及时履行修缮义务，致使乙方不能正常使用的，租赁期限依法顺延，乙方不承担此其间费用；如对乙方造成损失甲方负有赔偿责任。</w:t>
      </w:r>
    </w:p>
    <w:p w14:paraId="7B923868">
      <w:pPr>
        <w:widowControl w:val="0"/>
        <w:numPr>
          <w:ilvl w:val="0"/>
          <w:numId w:val="0"/>
        </w:numPr>
        <w:ind w:firstLine="240" w:firstLineChars="100"/>
        <w:jc w:val="both"/>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2、如乙方未按约定支付租金及本合同第五条应由乙方承担的其他费用，甲方有权单方终止合同</w:t>
      </w:r>
      <w:r>
        <w:rPr>
          <w:rFonts w:hint="eastAsia" w:ascii="宋体" w:hAnsi="宋体" w:eastAsia="宋体" w:cs="宋体"/>
          <w:sz w:val="24"/>
          <w:szCs w:val="24"/>
        </w:rPr>
        <w:t>，乙方承担一个月房屋租金作为违约金</w:t>
      </w:r>
      <w:r>
        <w:rPr>
          <w:rFonts w:hint="eastAsia" w:ascii="宋体" w:hAnsi="宋体" w:eastAsia="宋体" w:cs="宋体"/>
          <w:b w:val="0"/>
          <w:bCs w:val="0"/>
          <w:sz w:val="24"/>
          <w:szCs w:val="24"/>
          <w:u w:val="none"/>
          <w:lang w:val="en-US" w:eastAsia="zh-CN"/>
        </w:rPr>
        <w:t>并收回房屋且给予乙方5个工作日的时间搬出个人物品，如逾期视为乙方放弃，甲方有权直接处理。</w:t>
      </w:r>
    </w:p>
    <w:p w14:paraId="5D3A9DC3">
      <w:pPr>
        <w:numPr>
          <w:ilvl w:val="0"/>
          <w:numId w:val="0"/>
        </w:numPr>
        <w:ind w:firstLine="240" w:firstLineChars="100"/>
        <w:rPr>
          <w:rFonts w:hint="eastAsia" w:ascii="宋体" w:hAnsi="宋体" w:eastAsia="宋体" w:cs="宋体"/>
          <w:sz w:val="24"/>
          <w:szCs w:val="24"/>
        </w:rPr>
      </w:pPr>
      <w:r>
        <w:rPr>
          <w:rFonts w:hint="eastAsia" w:ascii="宋体" w:hAnsi="宋体" w:cs="宋体"/>
          <w:sz w:val="24"/>
          <w:szCs w:val="24"/>
          <w:lang w:val="en-US" w:eastAsia="zh-CN"/>
        </w:rPr>
        <w:t>3</w:t>
      </w:r>
      <w:r>
        <w:rPr>
          <w:rFonts w:hint="eastAsia" w:ascii="宋体" w:hAnsi="宋体" w:eastAsia="宋体" w:cs="宋体"/>
          <w:sz w:val="24"/>
          <w:szCs w:val="24"/>
          <w:lang w:val="en-US" w:eastAsia="zh-CN"/>
        </w:rPr>
        <w:t>、</w:t>
      </w:r>
      <w:r>
        <w:rPr>
          <w:rFonts w:hint="eastAsia" w:ascii="宋体" w:hAnsi="宋体" w:eastAsia="宋体" w:cs="宋体"/>
          <w:sz w:val="24"/>
          <w:szCs w:val="24"/>
        </w:rPr>
        <w:t>乙方未经甲方同意</w:t>
      </w:r>
      <w:r>
        <w:rPr>
          <w:rFonts w:hint="eastAsia" w:ascii="宋体" w:hAnsi="宋体" w:eastAsia="宋体" w:cs="宋体"/>
          <w:sz w:val="24"/>
          <w:szCs w:val="24"/>
          <w:lang w:eastAsia="zh-CN"/>
        </w:rPr>
        <w:t>不能</w:t>
      </w:r>
      <w:r>
        <w:rPr>
          <w:rFonts w:hint="eastAsia" w:ascii="宋体" w:hAnsi="宋体" w:eastAsia="宋体" w:cs="宋体"/>
          <w:sz w:val="24"/>
          <w:szCs w:val="24"/>
        </w:rPr>
        <w:t>擅自将房屋、转借、进行非法活动，</w:t>
      </w:r>
      <w:r>
        <w:rPr>
          <w:rFonts w:hint="eastAsia" w:ascii="宋体" w:hAnsi="宋体" w:eastAsia="宋体" w:cs="宋体"/>
          <w:sz w:val="24"/>
          <w:szCs w:val="24"/>
          <w:lang w:eastAsia="zh-CN"/>
        </w:rPr>
        <w:t>若有以上行为</w:t>
      </w:r>
      <w:r>
        <w:rPr>
          <w:rFonts w:hint="eastAsia" w:ascii="宋体" w:hAnsi="宋体" w:eastAsia="宋体" w:cs="宋体"/>
          <w:sz w:val="24"/>
          <w:szCs w:val="24"/>
        </w:rPr>
        <w:t>甲方有权单方终止合同，乙方承担一个月房租的违约金，并恢复房屋原状。</w:t>
      </w:r>
    </w:p>
    <w:p w14:paraId="1C76F685">
      <w:pPr>
        <w:widowControl w:val="0"/>
        <w:numPr>
          <w:ilvl w:val="0"/>
          <w:numId w:val="0"/>
        </w:numPr>
        <w:jc w:val="both"/>
        <w:rPr>
          <w:rFonts w:hint="eastAsia" w:ascii="宋体" w:hAnsi="宋体" w:eastAsia="宋体" w:cs="宋体"/>
          <w:b w:val="0"/>
          <w:bCs w:val="0"/>
          <w:sz w:val="24"/>
          <w:szCs w:val="24"/>
          <w:u w:val="none"/>
          <w:lang w:val="en-US" w:eastAsia="zh-CN"/>
        </w:rPr>
      </w:pPr>
    </w:p>
    <w:p w14:paraId="5238A2D4">
      <w:pPr>
        <w:numPr>
          <w:ilvl w:val="0"/>
          <w:numId w:val="0"/>
        </w:numPr>
        <w:rPr>
          <w:rFonts w:hint="eastAsia" w:ascii="宋体" w:hAnsi="宋体" w:eastAsia="宋体" w:cs="宋体"/>
          <w:sz w:val="24"/>
          <w:szCs w:val="24"/>
        </w:rPr>
      </w:pPr>
      <w:r>
        <w:rPr>
          <w:rFonts w:hint="eastAsia" w:ascii="宋体" w:hAnsi="宋体" w:eastAsia="宋体" w:cs="宋体"/>
          <w:sz w:val="24"/>
          <w:szCs w:val="24"/>
        </w:rPr>
        <w:t>第</w:t>
      </w:r>
      <w:r>
        <w:rPr>
          <w:rFonts w:hint="eastAsia" w:ascii="宋体" w:hAnsi="宋体" w:cs="宋体"/>
          <w:sz w:val="24"/>
          <w:szCs w:val="24"/>
          <w:lang w:eastAsia="zh-CN"/>
        </w:rPr>
        <w:t>十一</w:t>
      </w:r>
      <w:r>
        <w:rPr>
          <w:rFonts w:hint="eastAsia" w:ascii="宋体" w:hAnsi="宋体" w:eastAsia="宋体" w:cs="宋体"/>
          <w:sz w:val="24"/>
          <w:szCs w:val="24"/>
        </w:rPr>
        <w:t>条：合同终止</w:t>
      </w:r>
    </w:p>
    <w:p w14:paraId="014F9B49">
      <w:pPr>
        <w:ind w:firstLine="480" w:firstLineChars="200"/>
        <w:rPr>
          <w:rFonts w:hint="eastAsia" w:ascii="宋体" w:hAnsi="宋体" w:eastAsia="宋体" w:cs="宋体"/>
          <w:sz w:val="24"/>
          <w:szCs w:val="24"/>
        </w:rPr>
      </w:pPr>
      <w:r>
        <w:rPr>
          <w:rFonts w:hint="eastAsia" w:ascii="宋体" w:hAnsi="宋体" w:eastAsia="宋体" w:cs="宋体"/>
          <w:sz w:val="24"/>
          <w:szCs w:val="24"/>
        </w:rPr>
        <w:t>1、因甲、乙任何一方违约导致本合同终止，丙方不承担任何责任；因一方主观原因导致本合同终止，应赔偿对方实际损失。</w:t>
      </w:r>
    </w:p>
    <w:p w14:paraId="1B72ED3C">
      <w:pPr>
        <w:numPr>
          <w:ilvl w:val="0"/>
          <w:numId w:val="0"/>
        </w:numPr>
        <w:ind w:firstLine="480" w:firstLineChars="200"/>
        <w:rPr>
          <w:rFonts w:hint="eastAsia" w:ascii="宋体" w:hAnsi="宋体" w:eastAsia="宋体" w:cs="宋体"/>
          <w:b w:val="0"/>
          <w:bCs w:val="0"/>
          <w:sz w:val="24"/>
          <w:szCs w:val="24"/>
          <w:u w:val="none"/>
          <w:lang w:val="en-US" w:eastAsia="zh-CN"/>
        </w:rPr>
      </w:pPr>
      <w:r>
        <w:rPr>
          <w:rFonts w:hint="eastAsia" w:ascii="宋体" w:hAnsi="宋体" w:eastAsia="宋体" w:cs="宋体"/>
          <w:sz w:val="24"/>
          <w:szCs w:val="24"/>
          <w:lang w:val="en-US" w:eastAsia="zh-CN"/>
        </w:rPr>
        <w:t>2、</w:t>
      </w:r>
      <w:r>
        <w:rPr>
          <w:rFonts w:hint="eastAsia" w:ascii="宋体" w:hAnsi="宋体" w:eastAsia="宋体" w:cs="宋体"/>
          <w:sz w:val="24"/>
          <w:szCs w:val="24"/>
        </w:rPr>
        <w:t>因不可抗力导致本合同终止的，三方互不承担责任。</w:t>
      </w:r>
    </w:p>
    <w:p w14:paraId="3E21D9B7">
      <w:pPr>
        <w:widowControl w:val="0"/>
        <w:numPr>
          <w:ilvl w:val="0"/>
          <w:numId w:val="0"/>
        </w:numPr>
        <w:jc w:val="both"/>
        <w:rPr>
          <w:rFonts w:hint="eastAsia" w:ascii="宋体" w:hAnsi="宋体" w:eastAsia="宋体" w:cs="宋体"/>
          <w:b w:val="0"/>
          <w:bCs w:val="0"/>
          <w:sz w:val="24"/>
          <w:szCs w:val="24"/>
          <w:u w:val="none"/>
          <w:lang w:val="en-US" w:eastAsia="zh-CN"/>
        </w:rPr>
      </w:pPr>
    </w:p>
    <w:p w14:paraId="468FB9CA">
      <w:pPr>
        <w:rPr>
          <w:rFonts w:hint="eastAsia" w:ascii="宋体" w:hAnsi="宋体" w:eastAsia="宋体" w:cs="宋体"/>
          <w:sz w:val="24"/>
          <w:szCs w:val="24"/>
        </w:rPr>
      </w:pPr>
      <w:r>
        <w:rPr>
          <w:rFonts w:hint="eastAsia" w:ascii="宋体" w:hAnsi="宋体" w:eastAsia="宋体" w:cs="宋体"/>
          <w:sz w:val="24"/>
          <w:szCs w:val="24"/>
        </w:rPr>
        <w:t>第十</w:t>
      </w:r>
      <w:r>
        <w:rPr>
          <w:rFonts w:hint="eastAsia" w:ascii="宋体" w:hAnsi="宋体" w:cs="宋体"/>
          <w:sz w:val="24"/>
          <w:szCs w:val="24"/>
          <w:lang w:eastAsia="zh-CN"/>
        </w:rPr>
        <w:t>二</w:t>
      </w:r>
      <w:r>
        <w:rPr>
          <w:rFonts w:hint="eastAsia" w:ascii="宋体" w:hAnsi="宋体" w:eastAsia="宋体" w:cs="宋体"/>
          <w:sz w:val="24"/>
          <w:szCs w:val="24"/>
        </w:rPr>
        <w:t>条：</w:t>
      </w:r>
      <w:r>
        <w:rPr>
          <w:rFonts w:hint="eastAsia" w:ascii="宋体" w:hAnsi="宋体" w:eastAsia="宋体" w:cs="宋体"/>
          <w:sz w:val="24"/>
          <w:szCs w:val="24"/>
          <w:lang w:eastAsia="zh-CN"/>
        </w:rPr>
        <w:t>合同</w:t>
      </w:r>
      <w:r>
        <w:rPr>
          <w:rFonts w:hint="eastAsia" w:ascii="宋体" w:hAnsi="宋体" w:eastAsia="宋体" w:cs="宋体"/>
          <w:sz w:val="24"/>
          <w:szCs w:val="24"/>
        </w:rPr>
        <w:t>争议解决方式</w:t>
      </w:r>
    </w:p>
    <w:p w14:paraId="336F84A6">
      <w:pPr>
        <w:ind w:firstLine="480" w:firstLineChars="200"/>
        <w:rPr>
          <w:rFonts w:hint="eastAsia" w:ascii="宋体" w:hAnsi="宋体" w:eastAsia="宋体" w:cs="宋体"/>
          <w:sz w:val="24"/>
          <w:szCs w:val="24"/>
        </w:rPr>
      </w:pPr>
      <w:r>
        <w:rPr>
          <w:rFonts w:hint="eastAsia" w:ascii="宋体" w:hAnsi="宋体" w:eastAsia="宋体" w:cs="宋体"/>
          <w:sz w:val="24"/>
          <w:szCs w:val="24"/>
        </w:rPr>
        <w:t>1、本合同在履行中如发生争议，</w:t>
      </w:r>
      <w:r>
        <w:rPr>
          <w:rFonts w:hint="eastAsia" w:ascii="宋体" w:hAnsi="宋体" w:eastAsia="宋体" w:cs="宋体"/>
          <w:b w:val="0"/>
          <w:bCs w:val="0"/>
          <w:sz w:val="24"/>
          <w:szCs w:val="24"/>
          <w:u w:val="none"/>
          <w:lang w:val="en-US" w:eastAsia="zh-CN"/>
        </w:rPr>
        <w:t>由当事人协商解决</w:t>
      </w:r>
      <w:r>
        <w:rPr>
          <w:rFonts w:hint="eastAsia" w:ascii="宋体" w:hAnsi="宋体" w:eastAsia="宋体" w:cs="宋体"/>
          <w:sz w:val="24"/>
          <w:szCs w:val="24"/>
        </w:rPr>
        <w:t>；</w:t>
      </w:r>
    </w:p>
    <w:p w14:paraId="54DE4A59">
      <w:pPr>
        <w:ind w:firstLine="480" w:firstLineChars="200"/>
        <w:rPr>
          <w:rFonts w:hint="eastAsia" w:ascii="宋体" w:hAnsi="宋体" w:eastAsia="宋体" w:cs="宋体"/>
          <w:sz w:val="24"/>
          <w:szCs w:val="24"/>
        </w:rPr>
      </w:pPr>
      <w:r>
        <w:rPr>
          <w:rFonts w:hint="eastAsia" w:ascii="宋体" w:hAnsi="宋体" w:eastAsia="宋体" w:cs="宋体"/>
          <w:sz w:val="24"/>
          <w:szCs w:val="24"/>
        </w:rPr>
        <w:t>2、</w:t>
      </w:r>
      <w:r>
        <w:rPr>
          <w:rFonts w:hint="eastAsia" w:ascii="宋体" w:hAnsi="宋体" w:eastAsia="宋体" w:cs="宋体"/>
          <w:b w:val="0"/>
          <w:bCs w:val="0"/>
          <w:sz w:val="24"/>
          <w:szCs w:val="24"/>
          <w:u w:val="none"/>
          <w:lang w:val="en-US" w:eastAsia="zh-CN"/>
        </w:rPr>
        <w:t>协商不成的依法向该房屋所在地人民法院起诉</w:t>
      </w:r>
    </w:p>
    <w:p w14:paraId="595B60DF">
      <w:pPr>
        <w:widowControl w:val="0"/>
        <w:numPr>
          <w:ilvl w:val="0"/>
          <w:numId w:val="0"/>
        </w:numPr>
        <w:jc w:val="both"/>
        <w:rPr>
          <w:rFonts w:hint="eastAsia" w:ascii="宋体" w:hAnsi="宋体" w:eastAsia="宋体" w:cs="宋体"/>
          <w:b w:val="0"/>
          <w:bCs w:val="0"/>
          <w:sz w:val="24"/>
          <w:szCs w:val="24"/>
          <w:u w:val="none"/>
          <w:lang w:val="en-US" w:eastAsia="zh-CN"/>
        </w:rPr>
      </w:pPr>
    </w:p>
    <w:p w14:paraId="76A98174">
      <w:pPr>
        <w:rPr>
          <w:rFonts w:hint="eastAsia" w:ascii="宋体" w:hAnsi="宋体" w:eastAsia="宋体" w:cs="宋体"/>
          <w:sz w:val="24"/>
          <w:szCs w:val="24"/>
        </w:rPr>
      </w:pPr>
      <w:r>
        <w:rPr>
          <w:rFonts w:hint="eastAsia" w:ascii="宋体" w:hAnsi="宋体" w:eastAsia="宋体" w:cs="宋体"/>
          <w:sz w:val="24"/>
          <w:szCs w:val="24"/>
        </w:rPr>
        <w:t>第十</w:t>
      </w:r>
      <w:r>
        <w:rPr>
          <w:rFonts w:hint="eastAsia" w:ascii="宋体" w:hAnsi="宋体" w:cs="宋体"/>
          <w:sz w:val="24"/>
          <w:szCs w:val="24"/>
          <w:lang w:eastAsia="zh-CN"/>
        </w:rPr>
        <w:t>三</w:t>
      </w:r>
      <w:r>
        <w:rPr>
          <w:rFonts w:hint="eastAsia" w:ascii="宋体" w:hAnsi="宋体" w:eastAsia="宋体" w:cs="宋体"/>
          <w:sz w:val="24"/>
          <w:szCs w:val="24"/>
        </w:rPr>
        <w:t>条：合同效力</w:t>
      </w:r>
    </w:p>
    <w:p w14:paraId="464049AF">
      <w:pPr>
        <w:widowControl w:val="0"/>
        <w:numPr>
          <w:ilvl w:val="0"/>
          <w:numId w:val="0"/>
        </w:numPr>
        <w:ind w:firstLine="480" w:firstLineChars="200"/>
        <w:jc w:val="both"/>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1.本合同一</w:t>
      </w:r>
      <w:r>
        <w:rPr>
          <w:rFonts w:hint="eastAsia" w:ascii="宋体" w:hAnsi="宋体" w:cs="宋体"/>
          <w:b w:val="0"/>
          <w:bCs w:val="0"/>
          <w:sz w:val="24"/>
          <w:szCs w:val="24"/>
          <w:u w:val="none"/>
          <w:lang w:val="en-US" w:eastAsia="zh-CN"/>
        </w:rPr>
        <w:t>式  二</w:t>
      </w:r>
      <w:r>
        <w:rPr>
          <w:rFonts w:hint="eastAsia" w:ascii="宋体" w:hAnsi="宋体" w:eastAsia="宋体" w:cs="宋体"/>
          <w:b w:val="0"/>
          <w:bCs w:val="0"/>
          <w:sz w:val="24"/>
          <w:szCs w:val="24"/>
          <w:u w:val="none"/>
          <w:lang w:val="en-US" w:eastAsia="zh-CN"/>
        </w:rPr>
        <w:t>份，甲、乙各执一份，自双方签字（盖章）后生效，丙方留存备案一份；</w:t>
      </w:r>
    </w:p>
    <w:p w14:paraId="6E7EE7BA">
      <w:pPr>
        <w:widowControl w:val="0"/>
        <w:numPr>
          <w:ilvl w:val="0"/>
          <w:numId w:val="0"/>
        </w:numPr>
        <w:ind w:firstLine="480" w:firstLineChars="200"/>
        <w:jc w:val="both"/>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2.如甲乙双方所留存合同内容不一致，则甲乙双方以丙方所留存合同文本为见证标准；</w:t>
      </w:r>
    </w:p>
    <w:p w14:paraId="53D982CA">
      <w:pPr>
        <w:widowControl w:val="0"/>
        <w:numPr>
          <w:ilvl w:val="0"/>
          <w:numId w:val="0"/>
        </w:numPr>
        <w:ind w:firstLine="480" w:firstLineChars="200"/>
        <w:jc w:val="both"/>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3.甲、乙、</w:t>
      </w:r>
      <w:r>
        <w:rPr>
          <w:rFonts w:hint="eastAsia" w:ascii="宋体" w:hAnsi="宋体" w:cs="宋体"/>
          <w:b w:val="0"/>
          <w:bCs w:val="0"/>
          <w:sz w:val="24"/>
          <w:szCs w:val="24"/>
          <w:u w:val="none"/>
          <w:lang w:val="en-US" w:eastAsia="zh-CN"/>
        </w:rPr>
        <w:t>两</w:t>
      </w:r>
      <w:r>
        <w:rPr>
          <w:rFonts w:hint="eastAsia" w:ascii="宋体" w:hAnsi="宋体" w:eastAsia="宋体" w:cs="宋体"/>
          <w:b w:val="0"/>
          <w:bCs w:val="0"/>
          <w:sz w:val="24"/>
          <w:szCs w:val="24"/>
          <w:u w:val="none"/>
          <w:lang w:val="en-US" w:eastAsia="zh-CN"/>
        </w:rPr>
        <w:t>方各执一份，具有同等法律效力；</w:t>
      </w:r>
    </w:p>
    <w:p w14:paraId="5BF6AD57">
      <w:pPr>
        <w:widowControl w:val="0"/>
        <w:numPr>
          <w:ilvl w:val="0"/>
          <w:numId w:val="0"/>
        </w:numPr>
        <w:ind w:left="239" w:leftChars="114" w:firstLine="240" w:firstLineChars="100"/>
        <w:jc w:val="both"/>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4.本合同未尽事宜，甲、乙双方可签订补充协议，与本合同具备同等法律效力，本合同补充条款与正文条款不一致的，以补充条款为准。</w:t>
      </w:r>
    </w:p>
    <w:p w14:paraId="5F019BE9">
      <w:pPr>
        <w:widowControl w:val="0"/>
        <w:numPr>
          <w:ilvl w:val="0"/>
          <w:numId w:val="0"/>
        </w:numPr>
        <w:jc w:val="both"/>
        <w:rPr>
          <w:rFonts w:hint="eastAsia" w:ascii="宋体" w:hAnsi="宋体" w:eastAsia="宋体" w:cs="宋体"/>
          <w:b w:val="0"/>
          <w:bCs w:val="0"/>
          <w:sz w:val="24"/>
          <w:szCs w:val="24"/>
          <w:u w:val="none"/>
          <w:lang w:val="en-US" w:eastAsia="zh-CN"/>
        </w:rPr>
      </w:pPr>
    </w:p>
    <w:p w14:paraId="00E31CC5">
      <w:pPr>
        <w:rPr>
          <w:rFonts w:hint="eastAsia" w:ascii="宋体" w:hAnsi="宋体" w:eastAsia="宋体" w:cs="宋体"/>
          <w:sz w:val="24"/>
          <w:szCs w:val="24"/>
        </w:rPr>
      </w:pPr>
      <w:r>
        <w:rPr>
          <w:rFonts w:hint="eastAsia" w:ascii="宋体" w:hAnsi="宋体" w:eastAsia="宋体" w:cs="宋体"/>
          <w:sz w:val="24"/>
          <w:szCs w:val="24"/>
        </w:rPr>
        <w:t>第十四条：其他约定事项</w:t>
      </w:r>
    </w:p>
    <w:p w14:paraId="7DC1C32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lang w:val="en-US" w:eastAsia="zh-CN"/>
        </w:rPr>
        <w:t xml:space="preserve">                                      </w:t>
      </w:r>
    </w:p>
    <w:p w14:paraId="36B745EC">
      <w:pPr>
        <w:rPr>
          <w:rFonts w:hint="eastAsia" w:ascii="宋体" w:hAnsi="宋体" w:eastAsia="宋体" w:cs="宋体"/>
          <w:b w:val="0"/>
          <w:bCs w:val="0"/>
          <w:sz w:val="24"/>
          <w:szCs w:val="24"/>
          <w:u w:val="none"/>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u w:val="single"/>
          <w:lang w:val="en-US" w:eastAsia="zh-CN"/>
        </w:rPr>
        <w:t xml:space="preserve">                                                                              </w:t>
      </w:r>
    </w:p>
    <w:p w14:paraId="7771E5B8">
      <w:pPr>
        <w:rPr>
          <w:rFonts w:hint="eastAsia" w:ascii="宋体" w:hAnsi="宋体" w:eastAsia="宋体" w:cs="宋体"/>
          <w:sz w:val="24"/>
          <w:szCs w:val="24"/>
        </w:rPr>
      </w:pPr>
    </w:p>
    <w:p w14:paraId="64069291">
      <w:pPr>
        <w:rPr>
          <w:rFonts w:hint="eastAsia" w:ascii="宋体" w:hAnsi="宋体" w:eastAsia="宋体" w:cs="宋体"/>
          <w:sz w:val="24"/>
          <w:szCs w:val="24"/>
          <w:lang w:eastAsia="zh-CN"/>
        </w:rPr>
      </w:pPr>
      <w:r>
        <w:rPr>
          <w:rFonts w:hint="eastAsia" w:ascii="宋体" w:hAnsi="宋体" w:eastAsia="宋体" w:cs="宋体"/>
          <w:sz w:val="24"/>
          <w:szCs w:val="24"/>
        </w:rPr>
        <w:t>甲方（出租方）：</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乙方（承租</w:t>
      </w:r>
      <w:r>
        <w:rPr>
          <w:rFonts w:hint="eastAsia" w:ascii="宋体" w:hAnsi="宋体" w:eastAsia="宋体" w:cs="宋体"/>
          <w:sz w:val="24"/>
          <w:szCs w:val="24"/>
          <w:lang w:eastAsia="zh-CN"/>
        </w:rPr>
        <w:t>方）：</w:t>
      </w:r>
    </w:p>
    <w:p w14:paraId="2671C850">
      <w:pPr>
        <w:rPr>
          <w:rFonts w:hint="eastAsia" w:ascii="宋体" w:hAnsi="宋体" w:eastAsia="宋体" w:cs="宋体"/>
          <w:sz w:val="24"/>
          <w:szCs w:val="24"/>
        </w:rPr>
      </w:pPr>
    </w:p>
    <w:p w14:paraId="2016D8E5">
      <w:pPr>
        <w:rPr>
          <w:rFonts w:hint="eastAsia" w:ascii="宋体" w:hAnsi="宋体" w:eastAsia="宋体" w:cs="宋体"/>
          <w:sz w:val="24"/>
          <w:szCs w:val="24"/>
        </w:rPr>
      </w:pPr>
      <w:r>
        <w:rPr>
          <w:rFonts w:hint="eastAsia" w:ascii="宋体" w:hAnsi="宋体" w:eastAsia="宋体" w:cs="宋体"/>
          <w:sz w:val="24"/>
          <w:szCs w:val="24"/>
        </w:rPr>
        <w:t>联系电话：</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联系电话：</w:t>
      </w:r>
    </w:p>
    <w:p w14:paraId="1904D022">
      <w:pPr>
        <w:rPr>
          <w:rFonts w:hint="eastAsia" w:ascii="宋体" w:hAnsi="宋体" w:eastAsia="宋体" w:cs="宋体"/>
          <w:sz w:val="24"/>
          <w:szCs w:val="24"/>
        </w:rPr>
      </w:pPr>
    </w:p>
    <w:p w14:paraId="333ECD6C">
      <w:pPr>
        <w:rPr>
          <w:rFonts w:hint="eastAsia" w:ascii="宋体" w:hAnsi="宋体" w:eastAsia="宋体" w:cs="宋体"/>
          <w:sz w:val="24"/>
          <w:szCs w:val="24"/>
        </w:rPr>
      </w:pPr>
      <w:r>
        <w:rPr>
          <w:rFonts w:hint="eastAsia" w:ascii="宋体" w:hAnsi="宋体" w:eastAsia="宋体" w:cs="宋体"/>
          <w:sz w:val="24"/>
          <w:szCs w:val="24"/>
        </w:rPr>
        <w:t>委托代理人：</w:t>
      </w:r>
    </w:p>
    <w:p w14:paraId="2AF49376">
      <w:pPr>
        <w:rPr>
          <w:rFonts w:hint="eastAsia" w:ascii="宋体" w:hAnsi="宋体" w:eastAsia="宋体" w:cs="宋体"/>
          <w:sz w:val="24"/>
          <w:szCs w:val="24"/>
        </w:rPr>
      </w:pPr>
    </w:p>
    <w:p w14:paraId="55CA275A">
      <w:pPr>
        <w:rPr>
          <w:rFonts w:hint="eastAsia" w:ascii="宋体" w:hAnsi="宋体" w:eastAsia="宋体" w:cs="宋体"/>
          <w:sz w:val="24"/>
          <w:szCs w:val="24"/>
        </w:rPr>
      </w:pPr>
      <w:r>
        <w:rPr>
          <w:rFonts w:hint="eastAsia" w:ascii="宋体" w:hAnsi="宋体" w:cs="宋体"/>
          <w:sz w:val="24"/>
          <w:szCs w:val="24"/>
          <w:lang w:eastAsia="zh-CN"/>
        </w:rPr>
        <w:t>联系电话：</w:t>
      </w:r>
      <w:r>
        <w:rPr>
          <w:rFonts w:hint="eastAsia" w:ascii="宋体" w:hAnsi="宋体" w:eastAsia="宋体" w:cs="宋体"/>
          <w:sz w:val="24"/>
          <w:szCs w:val="24"/>
          <w:lang w:val="en-US" w:eastAsia="zh-CN"/>
        </w:rPr>
        <w:t xml:space="preserve">                                       </w:t>
      </w:r>
      <w:r>
        <w:rPr>
          <w:rFonts w:hint="eastAsia" w:ascii="宋体" w:hAnsi="宋体" w:cs="宋体"/>
          <w:sz w:val="24"/>
          <w:szCs w:val="24"/>
          <w:lang w:val="en-US" w:eastAsia="zh-CN"/>
        </w:rPr>
        <w:t xml:space="preserve">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委托代理人：</w:t>
      </w:r>
    </w:p>
    <w:p w14:paraId="7AB5EAE9">
      <w:pPr>
        <w:widowControl w:val="0"/>
        <w:numPr>
          <w:ilvl w:val="0"/>
          <w:numId w:val="0"/>
        </w:numPr>
        <w:jc w:val="both"/>
        <w:rPr>
          <w:rFonts w:hint="eastAsia" w:ascii="宋体" w:hAnsi="宋体" w:eastAsia="宋体" w:cs="宋体"/>
          <w:b w:val="0"/>
          <w:bCs w:val="0"/>
          <w:sz w:val="24"/>
          <w:szCs w:val="24"/>
          <w:u w:val="none"/>
          <w:lang w:val="en-US" w:eastAsia="zh-CN"/>
        </w:rPr>
      </w:pPr>
    </w:p>
    <w:p w14:paraId="34302386">
      <w:pPr>
        <w:widowControl w:val="0"/>
        <w:numPr>
          <w:ilvl w:val="0"/>
          <w:numId w:val="0"/>
        </w:numPr>
        <w:jc w:val="both"/>
        <w:rPr>
          <w:rFonts w:hint="eastAsia" w:ascii="宋体" w:hAnsi="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签约日期：</w:t>
      </w:r>
      <w:r>
        <w:rPr>
          <w:rFonts w:hint="eastAsia" w:ascii="宋体" w:hAnsi="宋体" w:cs="宋体"/>
          <w:b w:val="0"/>
          <w:bCs w:val="0"/>
          <w:sz w:val="24"/>
          <w:szCs w:val="24"/>
          <w:u w:val="none"/>
          <w:lang w:val="en-US" w:eastAsia="zh-CN"/>
        </w:rPr>
        <w:t xml:space="preserve">                         </w:t>
      </w:r>
    </w:p>
    <w:p w14:paraId="36F6A8BB">
      <w:pPr>
        <w:jc w:val="left"/>
        <w:rPr>
          <w:rFonts w:hint="eastAsia"/>
          <w:sz w:val="44"/>
          <w:szCs w:val="44"/>
        </w:rPr>
      </w:pPr>
    </w:p>
    <w:p w14:paraId="233B54E4">
      <w:pPr>
        <w:jc w:val="left"/>
        <w:rPr>
          <w:rFonts w:hint="eastAsia"/>
          <w:sz w:val="44"/>
          <w:szCs w:val="44"/>
        </w:rPr>
      </w:pPr>
    </w:p>
    <w:p w14:paraId="57A91AAE">
      <w:pPr>
        <w:ind w:firstLine="2640" w:firstLineChars="600"/>
        <w:jc w:val="left"/>
        <w:rPr>
          <w:rFonts w:hint="eastAsia"/>
          <w:sz w:val="36"/>
          <w:szCs w:val="36"/>
        </w:rPr>
      </w:pPr>
      <w:r>
        <w:rPr>
          <w:rFonts w:hint="eastAsia"/>
          <w:sz w:val="44"/>
          <w:szCs w:val="44"/>
        </w:rPr>
        <w:t>租赁房屋物品清单</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9"/>
        <w:gridCol w:w="941"/>
        <w:gridCol w:w="1420"/>
        <w:gridCol w:w="1420"/>
        <w:gridCol w:w="1421"/>
        <w:gridCol w:w="1421"/>
      </w:tblGrid>
      <w:tr w14:paraId="713E4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070975C1">
            <w:pPr>
              <w:jc w:val="center"/>
              <w:rPr>
                <w:rFonts w:hint="eastAsia" w:eastAsia="宋体"/>
                <w:vertAlign w:val="baseline"/>
                <w:lang w:val="en-US" w:eastAsia="zh-CN"/>
              </w:rPr>
            </w:pPr>
            <w:r>
              <w:rPr>
                <w:rFonts w:hint="eastAsia"/>
                <w:vertAlign w:val="baseline"/>
                <w:lang w:val="en-US" w:eastAsia="zh-CN"/>
              </w:rPr>
              <w:t>名称</w:t>
            </w:r>
          </w:p>
        </w:tc>
        <w:tc>
          <w:tcPr>
            <w:tcW w:w="941" w:type="dxa"/>
          </w:tcPr>
          <w:p w14:paraId="0B444EAC">
            <w:pPr>
              <w:jc w:val="center"/>
              <w:rPr>
                <w:rFonts w:hint="eastAsia" w:eastAsia="宋体"/>
                <w:vertAlign w:val="baseline"/>
                <w:lang w:eastAsia="zh-CN"/>
              </w:rPr>
            </w:pPr>
            <w:r>
              <w:rPr>
                <w:rFonts w:hint="eastAsia"/>
                <w:vertAlign w:val="baseline"/>
                <w:lang w:eastAsia="zh-CN"/>
              </w:rPr>
              <w:t>数量</w:t>
            </w:r>
          </w:p>
        </w:tc>
        <w:tc>
          <w:tcPr>
            <w:tcW w:w="1420" w:type="dxa"/>
          </w:tcPr>
          <w:p w14:paraId="3E4AC60A">
            <w:pPr>
              <w:jc w:val="center"/>
              <w:rPr>
                <w:rFonts w:hint="eastAsia" w:eastAsia="宋体"/>
                <w:vertAlign w:val="baseline"/>
                <w:lang w:eastAsia="zh-CN"/>
              </w:rPr>
            </w:pPr>
            <w:r>
              <w:rPr>
                <w:rFonts w:hint="eastAsia"/>
                <w:vertAlign w:val="baseline"/>
                <w:lang w:eastAsia="zh-CN"/>
              </w:rPr>
              <w:t>单位</w:t>
            </w:r>
          </w:p>
        </w:tc>
        <w:tc>
          <w:tcPr>
            <w:tcW w:w="1420" w:type="dxa"/>
          </w:tcPr>
          <w:p w14:paraId="0DD5DE1F">
            <w:pPr>
              <w:jc w:val="center"/>
              <w:rPr>
                <w:rFonts w:hint="eastAsia" w:eastAsia="宋体"/>
                <w:vertAlign w:val="baseline"/>
                <w:lang w:eastAsia="zh-CN"/>
              </w:rPr>
            </w:pPr>
            <w:r>
              <w:rPr>
                <w:rFonts w:hint="eastAsia"/>
                <w:vertAlign w:val="baseline"/>
                <w:lang w:eastAsia="zh-CN"/>
              </w:rPr>
              <w:t>名称</w:t>
            </w:r>
          </w:p>
        </w:tc>
        <w:tc>
          <w:tcPr>
            <w:tcW w:w="1421" w:type="dxa"/>
          </w:tcPr>
          <w:p w14:paraId="7283C7B9">
            <w:pPr>
              <w:jc w:val="center"/>
              <w:rPr>
                <w:rFonts w:hint="eastAsia" w:eastAsia="宋体"/>
                <w:vertAlign w:val="baseline"/>
                <w:lang w:eastAsia="zh-CN"/>
              </w:rPr>
            </w:pPr>
            <w:r>
              <w:rPr>
                <w:rFonts w:hint="eastAsia"/>
                <w:vertAlign w:val="baseline"/>
                <w:lang w:eastAsia="zh-CN"/>
              </w:rPr>
              <w:t>数量</w:t>
            </w:r>
          </w:p>
        </w:tc>
        <w:tc>
          <w:tcPr>
            <w:tcW w:w="1421" w:type="dxa"/>
          </w:tcPr>
          <w:p w14:paraId="598934D0">
            <w:pPr>
              <w:jc w:val="center"/>
              <w:rPr>
                <w:rFonts w:hint="eastAsia" w:eastAsia="宋体"/>
                <w:vertAlign w:val="baseline"/>
                <w:lang w:eastAsia="zh-CN"/>
              </w:rPr>
            </w:pPr>
            <w:r>
              <w:rPr>
                <w:rFonts w:hint="eastAsia"/>
                <w:vertAlign w:val="baseline"/>
                <w:lang w:eastAsia="zh-CN"/>
              </w:rPr>
              <w:t>单位</w:t>
            </w:r>
          </w:p>
        </w:tc>
      </w:tr>
      <w:tr w14:paraId="5E551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3245EE1C">
            <w:pPr>
              <w:jc w:val="center"/>
              <w:rPr>
                <w:rFonts w:hint="default" w:eastAsia="宋体"/>
                <w:vertAlign w:val="baseline"/>
                <w:lang w:val="en-US" w:eastAsia="zh-CN"/>
              </w:rPr>
            </w:pPr>
            <w:r>
              <w:rPr>
                <w:rFonts w:hint="eastAsia"/>
                <w:vertAlign w:val="baseline"/>
                <w:lang w:val="en-US" w:eastAsia="zh-CN"/>
              </w:rPr>
              <w:t>电视</w:t>
            </w:r>
          </w:p>
        </w:tc>
        <w:tc>
          <w:tcPr>
            <w:tcW w:w="941" w:type="dxa"/>
          </w:tcPr>
          <w:p w14:paraId="0AF66E77">
            <w:pPr>
              <w:jc w:val="center"/>
              <w:rPr>
                <w:vertAlign w:val="baseline"/>
              </w:rPr>
            </w:pPr>
          </w:p>
        </w:tc>
        <w:tc>
          <w:tcPr>
            <w:tcW w:w="1420" w:type="dxa"/>
          </w:tcPr>
          <w:p w14:paraId="192ACD6F">
            <w:pPr>
              <w:jc w:val="center"/>
              <w:rPr>
                <w:rFonts w:hint="eastAsia" w:eastAsia="宋体"/>
                <w:vertAlign w:val="baseline"/>
                <w:lang w:eastAsia="zh-CN"/>
              </w:rPr>
            </w:pPr>
            <w:r>
              <w:rPr>
                <w:rFonts w:hint="eastAsia"/>
                <w:vertAlign w:val="baseline"/>
                <w:lang w:eastAsia="zh-CN"/>
              </w:rPr>
              <w:t>台</w:t>
            </w:r>
          </w:p>
        </w:tc>
        <w:tc>
          <w:tcPr>
            <w:tcW w:w="1420" w:type="dxa"/>
          </w:tcPr>
          <w:p w14:paraId="015EEDCB">
            <w:pPr>
              <w:jc w:val="center"/>
              <w:rPr>
                <w:rFonts w:hint="eastAsia" w:eastAsia="宋体"/>
                <w:vertAlign w:val="baseline"/>
                <w:lang w:eastAsia="zh-CN"/>
              </w:rPr>
            </w:pPr>
            <w:r>
              <w:rPr>
                <w:rFonts w:hint="eastAsia"/>
                <w:vertAlign w:val="baseline"/>
                <w:lang w:eastAsia="zh-CN"/>
              </w:rPr>
              <w:t>衣柜</w:t>
            </w:r>
          </w:p>
        </w:tc>
        <w:tc>
          <w:tcPr>
            <w:tcW w:w="1421" w:type="dxa"/>
          </w:tcPr>
          <w:p w14:paraId="0D26B934">
            <w:pPr>
              <w:jc w:val="center"/>
              <w:rPr>
                <w:vertAlign w:val="baseline"/>
              </w:rPr>
            </w:pPr>
          </w:p>
        </w:tc>
        <w:tc>
          <w:tcPr>
            <w:tcW w:w="1421" w:type="dxa"/>
          </w:tcPr>
          <w:p w14:paraId="40689C35">
            <w:pPr>
              <w:jc w:val="center"/>
              <w:rPr>
                <w:rFonts w:hint="eastAsia" w:eastAsia="宋体"/>
                <w:vertAlign w:val="baseline"/>
                <w:lang w:eastAsia="zh-CN"/>
              </w:rPr>
            </w:pPr>
            <w:r>
              <w:rPr>
                <w:rFonts w:hint="eastAsia"/>
                <w:vertAlign w:val="baseline"/>
                <w:lang w:eastAsia="zh-CN"/>
              </w:rPr>
              <w:t>个</w:t>
            </w:r>
          </w:p>
        </w:tc>
      </w:tr>
      <w:tr w14:paraId="6938B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01616001">
            <w:pPr>
              <w:jc w:val="center"/>
              <w:rPr>
                <w:rFonts w:hint="eastAsia" w:eastAsia="宋体"/>
                <w:vertAlign w:val="baseline"/>
                <w:lang w:eastAsia="zh-CN"/>
              </w:rPr>
            </w:pPr>
            <w:r>
              <w:rPr>
                <w:rFonts w:hint="eastAsia"/>
                <w:vertAlign w:val="baseline"/>
                <w:lang w:eastAsia="zh-CN"/>
              </w:rPr>
              <w:t>电视（遥控器）</w:t>
            </w:r>
          </w:p>
        </w:tc>
        <w:tc>
          <w:tcPr>
            <w:tcW w:w="941" w:type="dxa"/>
          </w:tcPr>
          <w:p w14:paraId="39F32818">
            <w:pPr>
              <w:jc w:val="center"/>
              <w:rPr>
                <w:vertAlign w:val="baseline"/>
              </w:rPr>
            </w:pPr>
          </w:p>
        </w:tc>
        <w:tc>
          <w:tcPr>
            <w:tcW w:w="1420" w:type="dxa"/>
          </w:tcPr>
          <w:p w14:paraId="7A4FC4DA">
            <w:pPr>
              <w:jc w:val="center"/>
              <w:rPr>
                <w:rFonts w:hint="eastAsia" w:eastAsia="宋体"/>
                <w:vertAlign w:val="baseline"/>
                <w:lang w:eastAsia="zh-CN"/>
              </w:rPr>
            </w:pPr>
            <w:r>
              <w:rPr>
                <w:rFonts w:hint="eastAsia"/>
                <w:vertAlign w:val="baseline"/>
                <w:lang w:eastAsia="zh-CN"/>
              </w:rPr>
              <w:t>个</w:t>
            </w:r>
          </w:p>
        </w:tc>
        <w:tc>
          <w:tcPr>
            <w:tcW w:w="1420" w:type="dxa"/>
          </w:tcPr>
          <w:p w14:paraId="3D58F391">
            <w:pPr>
              <w:jc w:val="center"/>
              <w:rPr>
                <w:rFonts w:hint="eastAsia" w:eastAsia="宋体"/>
                <w:vertAlign w:val="baseline"/>
                <w:lang w:eastAsia="zh-CN"/>
              </w:rPr>
            </w:pPr>
            <w:r>
              <w:rPr>
                <w:rFonts w:hint="eastAsia"/>
                <w:vertAlign w:val="baseline"/>
                <w:lang w:eastAsia="zh-CN"/>
              </w:rPr>
              <w:t>电视柜</w:t>
            </w:r>
          </w:p>
        </w:tc>
        <w:tc>
          <w:tcPr>
            <w:tcW w:w="1421" w:type="dxa"/>
          </w:tcPr>
          <w:p w14:paraId="4B5BEE44">
            <w:pPr>
              <w:jc w:val="center"/>
              <w:rPr>
                <w:vertAlign w:val="baseline"/>
              </w:rPr>
            </w:pPr>
          </w:p>
        </w:tc>
        <w:tc>
          <w:tcPr>
            <w:tcW w:w="1421" w:type="dxa"/>
          </w:tcPr>
          <w:p w14:paraId="354A94CA">
            <w:pPr>
              <w:jc w:val="center"/>
              <w:rPr>
                <w:rFonts w:hint="eastAsia" w:eastAsia="宋体"/>
                <w:vertAlign w:val="baseline"/>
                <w:lang w:eastAsia="zh-CN"/>
              </w:rPr>
            </w:pPr>
            <w:r>
              <w:rPr>
                <w:rFonts w:hint="eastAsia"/>
                <w:vertAlign w:val="baseline"/>
                <w:lang w:eastAsia="zh-CN"/>
              </w:rPr>
              <w:t>个</w:t>
            </w:r>
          </w:p>
        </w:tc>
      </w:tr>
      <w:tr w14:paraId="13CF2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072EFDA1">
            <w:pPr>
              <w:jc w:val="center"/>
              <w:rPr>
                <w:rFonts w:hint="eastAsia" w:eastAsia="宋体"/>
                <w:vertAlign w:val="baseline"/>
                <w:lang w:eastAsia="zh-CN"/>
              </w:rPr>
            </w:pPr>
            <w:r>
              <w:rPr>
                <w:rFonts w:hint="eastAsia"/>
                <w:vertAlign w:val="baseline"/>
                <w:lang w:eastAsia="zh-CN"/>
              </w:rPr>
              <w:t>机顶盒</w:t>
            </w:r>
          </w:p>
        </w:tc>
        <w:tc>
          <w:tcPr>
            <w:tcW w:w="941" w:type="dxa"/>
          </w:tcPr>
          <w:p w14:paraId="4BE9CC55">
            <w:pPr>
              <w:jc w:val="center"/>
              <w:rPr>
                <w:vertAlign w:val="baseline"/>
              </w:rPr>
            </w:pPr>
          </w:p>
        </w:tc>
        <w:tc>
          <w:tcPr>
            <w:tcW w:w="1420" w:type="dxa"/>
          </w:tcPr>
          <w:p w14:paraId="7F354DC1">
            <w:pPr>
              <w:jc w:val="center"/>
              <w:rPr>
                <w:rFonts w:hint="eastAsia" w:eastAsia="宋体"/>
                <w:vertAlign w:val="baseline"/>
                <w:lang w:eastAsia="zh-CN"/>
              </w:rPr>
            </w:pPr>
            <w:r>
              <w:rPr>
                <w:rFonts w:hint="eastAsia"/>
                <w:vertAlign w:val="baseline"/>
                <w:lang w:eastAsia="zh-CN"/>
              </w:rPr>
              <w:t>台</w:t>
            </w:r>
          </w:p>
        </w:tc>
        <w:tc>
          <w:tcPr>
            <w:tcW w:w="1420" w:type="dxa"/>
          </w:tcPr>
          <w:p w14:paraId="486C8FE9">
            <w:pPr>
              <w:jc w:val="center"/>
              <w:rPr>
                <w:rFonts w:hint="eastAsia" w:eastAsia="宋体"/>
                <w:vertAlign w:val="baseline"/>
                <w:lang w:eastAsia="zh-CN"/>
              </w:rPr>
            </w:pPr>
            <w:r>
              <w:rPr>
                <w:rFonts w:hint="eastAsia"/>
                <w:vertAlign w:val="baseline"/>
                <w:lang w:eastAsia="zh-CN"/>
              </w:rPr>
              <w:t>化妆凳</w:t>
            </w:r>
          </w:p>
        </w:tc>
        <w:tc>
          <w:tcPr>
            <w:tcW w:w="1421" w:type="dxa"/>
          </w:tcPr>
          <w:p w14:paraId="07C2D6EF">
            <w:pPr>
              <w:jc w:val="center"/>
              <w:rPr>
                <w:vertAlign w:val="baseline"/>
              </w:rPr>
            </w:pPr>
          </w:p>
        </w:tc>
        <w:tc>
          <w:tcPr>
            <w:tcW w:w="1421" w:type="dxa"/>
          </w:tcPr>
          <w:p w14:paraId="4A8FC17F">
            <w:pPr>
              <w:jc w:val="center"/>
              <w:rPr>
                <w:rFonts w:hint="eastAsia" w:eastAsia="宋体"/>
                <w:vertAlign w:val="baseline"/>
                <w:lang w:eastAsia="zh-CN"/>
              </w:rPr>
            </w:pPr>
            <w:r>
              <w:rPr>
                <w:rFonts w:hint="eastAsia"/>
                <w:vertAlign w:val="baseline"/>
                <w:lang w:eastAsia="zh-CN"/>
              </w:rPr>
              <w:t>把</w:t>
            </w:r>
          </w:p>
        </w:tc>
      </w:tr>
      <w:tr w14:paraId="2B38C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0285B9DE">
            <w:pPr>
              <w:jc w:val="center"/>
              <w:rPr>
                <w:rFonts w:hint="eastAsia" w:eastAsia="宋体"/>
                <w:vertAlign w:val="baseline"/>
                <w:lang w:eastAsia="zh-CN"/>
              </w:rPr>
            </w:pPr>
            <w:r>
              <w:rPr>
                <w:rFonts w:hint="eastAsia"/>
                <w:vertAlign w:val="baseline"/>
                <w:lang w:eastAsia="zh-CN"/>
              </w:rPr>
              <w:t>机顶盒（遥控器）</w:t>
            </w:r>
          </w:p>
        </w:tc>
        <w:tc>
          <w:tcPr>
            <w:tcW w:w="941" w:type="dxa"/>
          </w:tcPr>
          <w:p w14:paraId="0675442F">
            <w:pPr>
              <w:jc w:val="center"/>
              <w:rPr>
                <w:vertAlign w:val="baseline"/>
              </w:rPr>
            </w:pPr>
          </w:p>
        </w:tc>
        <w:tc>
          <w:tcPr>
            <w:tcW w:w="1420" w:type="dxa"/>
          </w:tcPr>
          <w:p w14:paraId="5CB25D00">
            <w:pPr>
              <w:jc w:val="center"/>
              <w:rPr>
                <w:rFonts w:hint="eastAsia" w:eastAsia="宋体"/>
                <w:vertAlign w:val="baseline"/>
                <w:lang w:eastAsia="zh-CN"/>
              </w:rPr>
            </w:pPr>
            <w:r>
              <w:rPr>
                <w:rFonts w:hint="eastAsia"/>
                <w:vertAlign w:val="baseline"/>
                <w:lang w:eastAsia="zh-CN"/>
              </w:rPr>
              <w:t>个</w:t>
            </w:r>
          </w:p>
        </w:tc>
        <w:tc>
          <w:tcPr>
            <w:tcW w:w="1420" w:type="dxa"/>
          </w:tcPr>
          <w:p w14:paraId="5AC88149">
            <w:pPr>
              <w:jc w:val="center"/>
              <w:rPr>
                <w:rFonts w:hint="eastAsia" w:eastAsia="宋体"/>
                <w:vertAlign w:val="baseline"/>
                <w:lang w:eastAsia="zh-CN"/>
              </w:rPr>
            </w:pPr>
            <w:r>
              <w:rPr>
                <w:rFonts w:hint="eastAsia"/>
                <w:vertAlign w:val="baseline"/>
                <w:lang w:eastAsia="zh-CN"/>
              </w:rPr>
              <w:t>电风扇</w:t>
            </w:r>
          </w:p>
        </w:tc>
        <w:tc>
          <w:tcPr>
            <w:tcW w:w="1421" w:type="dxa"/>
          </w:tcPr>
          <w:p w14:paraId="18596457">
            <w:pPr>
              <w:jc w:val="center"/>
              <w:rPr>
                <w:vertAlign w:val="baseline"/>
              </w:rPr>
            </w:pPr>
          </w:p>
        </w:tc>
        <w:tc>
          <w:tcPr>
            <w:tcW w:w="1421" w:type="dxa"/>
          </w:tcPr>
          <w:p w14:paraId="6FDA6AAA">
            <w:pPr>
              <w:jc w:val="center"/>
              <w:rPr>
                <w:rFonts w:hint="eastAsia" w:eastAsia="宋体"/>
                <w:vertAlign w:val="baseline"/>
                <w:lang w:eastAsia="zh-CN"/>
              </w:rPr>
            </w:pPr>
            <w:r>
              <w:rPr>
                <w:rFonts w:hint="eastAsia"/>
                <w:vertAlign w:val="baseline"/>
                <w:lang w:eastAsia="zh-CN"/>
              </w:rPr>
              <w:t>台</w:t>
            </w:r>
          </w:p>
        </w:tc>
      </w:tr>
      <w:tr w14:paraId="02480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07E19D21">
            <w:pPr>
              <w:jc w:val="center"/>
              <w:rPr>
                <w:rFonts w:hint="eastAsia" w:eastAsia="宋体"/>
                <w:vertAlign w:val="baseline"/>
                <w:lang w:eastAsia="zh-CN"/>
              </w:rPr>
            </w:pPr>
            <w:r>
              <w:rPr>
                <w:rFonts w:hint="eastAsia"/>
                <w:vertAlign w:val="baseline"/>
                <w:lang w:eastAsia="zh-CN"/>
              </w:rPr>
              <w:t>空调</w:t>
            </w:r>
          </w:p>
        </w:tc>
        <w:tc>
          <w:tcPr>
            <w:tcW w:w="941" w:type="dxa"/>
          </w:tcPr>
          <w:p w14:paraId="6DDAFCD7">
            <w:pPr>
              <w:jc w:val="center"/>
              <w:rPr>
                <w:vertAlign w:val="baseline"/>
              </w:rPr>
            </w:pPr>
          </w:p>
        </w:tc>
        <w:tc>
          <w:tcPr>
            <w:tcW w:w="1420" w:type="dxa"/>
          </w:tcPr>
          <w:p w14:paraId="2736C731">
            <w:pPr>
              <w:jc w:val="center"/>
              <w:rPr>
                <w:rFonts w:hint="eastAsia" w:eastAsia="宋体"/>
                <w:vertAlign w:val="baseline"/>
                <w:lang w:eastAsia="zh-CN"/>
              </w:rPr>
            </w:pPr>
            <w:r>
              <w:rPr>
                <w:rFonts w:hint="eastAsia"/>
                <w:vertAlign w:val="baseline"/>
                <w:lang w:eastAsia="zh-CN"/>
              </w:rPr>
              <w:t>台</w:t>
            </w:r>
          </w:p>
        </w:tc>
        <w:tc>
          <w:tcPr>
            <w:tcW w:w="1420" w:type="dxa"/>
          </w:tcPr>
          <w:p w14:paraId="3A099ECF">
            <w:pPr>
              <w:jc w:val="center"/>
              <w:rPr>
                <w:rFonts w:hint="eastAsia" w:eastAsia="宋体"/>
                <w:vertAlign w:val="baseline"/>
                <w:lang w:eastAsia="zh-CN"/>
              </w:rPr>
            </w:pPr>
            <w:r>
              <w:rPr>
                <w:rFonts w:hint="eastAsia"/>
                <w:vertAlign w:val="baseline"/>
                <w:lang w:eastAsia="zh-CN"/>
              </w:rPr>
              <w:t>窗帘</w:t>
            </w:r>
          </w:p>
        </w:tc>
        <w:tc>
          <w:tcPr>
            <w:tcW w:w="1421" w:type="dxa"/>
          </w:tcPr>
          <w:p w14:paraId="6E761BFD">
            <w:pPr>
              <w:jc w:val="center"/>
              <w:rPr>
                <w:vertAlign w:val="baseline"/>
              </w:rPr>
            </w:pPr>
          </w:p>
        </w:tc>
        <w:tc>
          <w:tcPr>
            <w:tcW w:w="1421" w:type="dxa"/>
          </w:tcPr>
          <w:p w14:paraId="6BF9207E">
            <w:pPr>
              <w:jc w:val="center"/>
              <w:rPr>
                <w:rFonts w:hint="eastAsia" w:eastAsia="宋体"/>
                <w:vertAlign w:val="baseline"/>
                <w:lang w:eastAsia="zh-CN"/>
              </w:rPr>
            </w:pPr>
            <w:r>
              <w:rPr>
                <w:rFonts w:hint="eastAsia"/>
                <w:vertAlign w:val="baseline"/>
                <w:lang w:eastAsia="zh-CN"/>
              </w:rPr>
              <w:t>幅</w:t>
            </w:r>
          </w:p>
        </w:tc>
      </w:tr>
      <w:tr w14:paraId="77AC7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5F798168">
            <w:pPr>
              <w:jc w:val="center"/>
              <w:rPr>
                <w:rFonts w:hint="eastAsia" w:eastAsia="宋体"/>
                <w:vertAlign w:val="baseline"/>
                <w:lang w:eastAsia="zh-CN"/>
              </w:rPr>
            </w:pPr>
            <w:r>
              <w:rPr>
                <w:rFonts w:hint="eastAsia"/>
                <w:vertAlign w:val="baseline"/>
                <w:lang w:eastAsia="zh-CN"/>
              </w:rPr>
              <w:t>空调（遥控器）</w:t>
            </w:r>
          </w:p>
        </w:tc>
        <w:tc>
          <w:tcPr>
            <w:tcW w:w="941" w:type="dxa"/>
          </w:tcPr>
          <w:p w14:paraId="2BBB8971">
            <w:pPr>
              <w:jc w:val="center"/>
              <w:rPr>
                <w:vertAlign w:val="baseline"/>
              </w:rPr>
            </w:pPr>
          </w:p>
        </w:tc>
        <w:tc>
          <w:tcPr>
            <w:tcW w:w="1420" w:type="dxa"/>
          </w:tcPr>
          <w:p w14:paraId="5BE4A93B">
            <w:pPr>
              <w:jc w:val="center"/>
              <w:rPr>
                <w:rFonts w:hint="eastAsia" w:eastAsia="宋体"/>
                <w:vertAlign w:val="baseline"/>
                <w:lang w:eastAsia="zh-CN"/>
              </w:rPr>
            </w:pPr>
            <w:r>
              <w:rPr>
                <w:rFonts w:hint="eastAsia"/>
                <w:vertAlign w:val="baseline"/>
                <w:lang w:eastAsia="zh-CN"/>
              </w:rPr>
              <w:t>个</w:t>
            </w:r>
          </w:p>
        </w:tc>
        <w:tc>
          <w:tcPr>
            <w:tcW w:w="1420" w:type="dxa"/>
          </w:tcPr>
          <w:p w14:paraId="1BFB5081">
            <w:pPr>
              <w:jc w:val="center"/>
              <w:rPr>
                <w:rFonts w:hint="eastAsia" w:eastAsia="宋体"/>
                <w:vertAlign w:val="baseline"/>
                <w:lang w:eastAsia="zh-CN"/>
              </w:rPr>
            </w:pPr>
            <w:r>
              <w:rPr>
                <w:rFonts w:hint="eastAsia"/>
                <w:vertAlign w:val="baseline"/>
                <w:lang w:eastAsia="zh-CN"/>
              </w:rPr>
              <w:t>床</w:t>
            </w:r>
          </w:p>
        </w:tc>
        <w:tc>
          <w:tcPr>
            <w:tcW w:w="1421" w:type="dxa"/>
          </w:tcPr>
          <w:p w14:paraId="166A678C">
            <w:pPr>
              <w:jc w:val="center"/>
              <w:rPr>
                <w:vertAlign w:val="baseline"/>
              </w:rPr>
            </w:pPr>
          </w:p>
        </w:tc>
        <w:tc>
          <w:tcPr>
            <w:tcW w:w="1421" w:type="dxa"/>
          </w:tcPr>
          <w:p w14:paraId="6C83A750">
            <w:pPr>
              <w:jc w:val="center"/>
              <w:rPr>
                <w:rFonts w:hint="eastAsia" w:eastAsia="宋体"/>
                <w:vertAlign w:val="baseline"/>
                <w:lang w:eastAsia="zh-CN"/>
              </w:rPr>
            </w:pPr>
            <w:r>
              <w:rPr>
                <w:rFonts w:hint="eastAsia"/>
                <w:vertAlign w:val="baseline"/>
                <w:lang w:eastAsia="zh-CN"/>
              </w:rPr>
              <w:t>张</w:t>
            </w:r>
          </w:p>
        </w:tc>
      </w:tr>
      <w:tr w14:paraId="66177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441FF021">
            <w:pPr>
              <w:jc w:val="center"/>
              <w:rPr>
                <w:rFonts w:hint="eastAsia" w:eastAsia="宋体"/>
                <w:vertAlign w:val="baseline"/>
                <w:lang w:eastAsia="zh-CN"/>
              </w:rPr>
            </w:pPr>
            <w:r>
              <w:rPr>
                <w:rFonts w:hint="eastAsia"/>
                <w:vertAlign w:val="baseline"/>
                <w:lang w:eastAsia="zh-CN"/>
              </w:rPr>
              <w:t>冰箱</w:t>
            </w:r>
          </w:p>
        </w:tc>
        <w:tc>
          <w:tcPr>
            <w:tcW w:w="941" w:type="dxa"/>
          </w:tcPr>
          <w:p w14:paraId="43357297">
            <w:pPr>
              <w:jc w:val="center"/>
              <w:rPr>
                <w:vertAlign w:val="baseline"/>
              </w:rPr>
            </w:pPr>
          </w:p>
        </w:tc>
        <w:tc>
          <w:tcPr>
            <w:tcW w:w="1420" w:type="dxa"/>
          </w:tcPr>
          <w:p w14:paraId="0E172431">
            <w:pPr>
              <w:jc w:val="center"/>
              <w:rPr>
                <w:rFonts w:hint="eastAsia" w:eastAsia="宋体"/>
                <w:vertAlign w:val="baseline"/>
                <w:lang w:eastAsia="zh-CN"/>
              </w:rPr>
            </w:pPr>
            <w:r>
              <w:rPr>
                <w:rFonts w:hint="eastAsia"/>
                <w:vertAlign w:val="baseline"/>
                <w:lang w:eastAsia="zh-CN"/>
              </w:rPr>
              <w:t>台</w:t>
            </w:r>
          </w:p>
        </w:tc>
        <w:tc>
          <w:tcPr>
            <w:tcW w:w="1420" w:type="dxa"/>
          </w:tcPr>
          <w:p w14:paraId="43B62095">
            <w:pPr>
              <w:jc w:val="center"/>
              <w:rPr>
                <w:rFonts w:hint="eastAsia" w:eastAsia="宋体"/>
                <w:vertAlign w:val="baseline"/>
                <w:lang w:eastAsia="zh-CN"/>
              </w:rPr>
            </w:pPr>
            <w:r>
              <w:rPr>
                <w:rFonts w:hint="eastAsia"/>
                <w:vertAlign w:val="baseline"/>
                <w:lang w:eastAsia="zh-CN"/>
              </w:rPr>
              <w:t>床垫子</w:t>
            </w:r>
          </w:p>
        </w:tc>
        <w:tc>
          <w:tcPr>
            <w:tcW w:w="1421" w:type="dxa"/>
          </w:tcPr>
          <w:p w14:paraId="37D9A4D8">
            <w:pPr>
              <w:jc w:val="center"/>
              <w:rPr>
                <w:vertAlign w:val="baseline"/>
              </w:rPr>
            </w:pPr>
          </w:p>
        </w:tc>
        <w:tc>
          <w:tcPr>
            <w:tcW w:w="1421" w:type="dxa"/>
          </w:tcPr>
          <w:p w14:paraId="6240BE4C">
            <w:pPr>
              <w:jc w:val="center"/>
              <w:rPr>
                <w:rFonts w:hint="eastAsia" w:eastAsia="宋体"/>
                <w:vertAlign w:val="baseline"/>
                <w:lang w:eastAsia="zh-CN"/>
              </w:rPr>
            </w:pPr>
            <w:r>
              <w:rPr>
                <w:rFonts w:hint="eastAsia"/>
                <w:vertAlign w:val="baseline"/>
                <w:lang w:eastAsia="zh-CN"/>
              </w:rPr>
              <w:t>张</w:t>
            </w:r>
          </w:p>
        </w:tc>
      </w:tr>
      <w:tr w14:paraId="19D76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99" w:type="dxa"/>
          </w:tcPr>
          <w:p w14:paraId="15A8EAB5">
            <w:pPr>
              <w:jc w:val="center"/>
              <w:rPr>
                <w:rFonts w:hint="eastAsia" w:eastAsia="宋体"/>
                <w:vertAlign w:val="baseline"/>
                <w:lang w:eastAsia="zh-CN"/>
              </w:rPr>
            </w:pPr>
            <w:r>
              <w:rPr>
                <w:rFonts w:hint="eastAsia"/>
                <w:vertAlign w:val="baseline"/>
                <w:lang w:eastAsia="zh-CN"/>
              </w:rPr>
              <w:t>洗衣机</w:t>
            </w:r>
          </w:p>
        </w:tc>
        <w:tc>
          <w:tcPr>
            <w:tcW w:w="941" w:type="dxa"/>
          </w:tcPr>
          <w:p w14:paraId="0B5E8F51">
            <w:pPr>
              <w:jc w:val="center"/>
              <w:rPr>
                <w:vertAlign w:val="baseline"/>
              </w:rPr>
            </w:pPr>
          </w:p>
        </w:tc>
        <w:tc>
          <w:tcPr>
            <w:tcW w:w="1420" w:type="dxa"/>
          </w:tcPr>
          <w:p w14:paraId="4A63976B">
            <w:pPr>
              <w:jc w:val="center"/>
              <w:rPr>
                <w:rFonts w:hint="eastAsia" w:eastAsia="宋体"/>
                <w:vertAlign w:val="baseline"/>
                <w:lang w:eastAsia="zh-CN"/>
              </w:rPr>
            </w:pPr>
            <w:r>
              <w:rPr>
                <w:rFonts w:hint="eastAsia"/>
                <w:vertAlign w:val="baseline"/>
                <w:lang w:eastAsia="zh-CN"/>
              </w:rPr>
              <w:t>台</w:t>
            </w:r>
          </w:p>
        </w:tc>
        <w:tc>
          <w:tcPr>
            <w:tcW w:w="1420" w:type="dxa"/>
          </w:tcPr>
          <w:p w14:paraId="468B9ED5">
            <w:pPr>
              <w:jc w:val="center"/>
              <w:rPr>
                <w:rFonts w:hint="eastAsia" w:eastAsia="宋体"/>
                <w:vertAlign w:val="baseline"/>
                <w:lang w:eastAsia="zh-CN"/>
              </w:rPr>
            </w:pPr>
            <w:r>
              <w:rPr>
                <w:rFonts w:hint="eastAsia"/>
                <w:vertAlign w:val="baseline"/>
                <w:lang w:eastAsia="zh-CN"/>
              </w:rPr>
              <w:t>床头柜</w:t>
            </w:r>
          </w:p>
        </w:tc>
        <w:tc>
          <w:tcPr>
            <w:tcW w:w="1421" w:type="dxa"/>
          </w:tcPr>
          <w:p w14:paraId="67C3A20B">
            <w:pPr>
              <w:jc w:val="center"/>
              <w:rPr>
                <w:vertAlign w:val="baseline"/>
              </w:rPr>
            </w:pPr>
          </w:p>
        </w:tc>
        <w:tc>
          <w:tcPr>
            <w:tcW w:w="1421" w:type="dxa"/>
          </w:tcPr>
          <w:p w14:paraId="762A874A">
            <w:pPr>
              <w:jc w:val="center"/>
              <w:rPr>
                <w:rFonts w:hint="eastAsia" w:eastAsia="宋体"/>
                <w:vertAlign w:val="baseline"/>
                <w:lang w:eastAsia="zh-CN"/>
              </w:rPr>
            </w:pPr>
            <w:r>
              <w:rPr>
                <w:rFonts w:hint="eastAsia"/>
                <w:vertAlign w:val="baseline"/>
                <w:lang w:eastAsia="zh-CN"/>
              </w:rPr>
              <w:t>个</w:t>
            </w:r>
          </w:p>
        </w:tc>
      </w:tr>
      <w:tr w14:paraId="78C93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2B8B6D4E">
            <w:pPr>
              <w:jc w:val="center"/>
              <w:rPr>
                <w:rFonts w:hint="eastAsia" w:eastAsia="宋体"/>
                <w:vertAlign w:val="baseline"/>
                <w:lang w:eastAsia="zh-CN"/>
              </w:rPr>
            </w:pPr>
            <w:r>
              <w:rPr>
                <w:rFonts w:hint="eastAsia"/>
                <w:vertAlign w:val="baseline"/>
                <w:lang w:eastAsia="zh-CN"/>
              </w:rPr>
              <w:t>餐桌</w:t>
            </w:r>
          </w:p>
        </w:tc>
        <w:tc>
          <w:tcPr>
            <w:tcW w:w="941" w:type="dxa"/>
          </w:tcPr>
          <w:p w14:paraId="4049AC9A">
            <w:pPr>
              <w:jc w:val="center"/>
              <w:rPr>
                <w:vertAlign w:val="baseline"/>
              </w:rPr>
            </w:pPr>
          </w:p>
        </w:tc>
        <w:tc>
          <w:tcPr>
            <w:tcW w:w="1420" w:type="dxa"/>
          </w:tcPr>
          <w:p w14:paraId="7BB6B729">
            <w:pPr>
              <w:jc w:val="center"/>
              <w:rPr>
                <w:rFonts w:hint="eastAsia" w:eastAsia="宋体"/>
                <w:vertAlign w:val="baseline"/>
                <w:lang w:eastAsia="zh-CN"/>
              </w:rPr>
            </w:pPr>
            <w:r>
              <w:rPr>
                <w:rFonts w:hint="eastAsia"/>
                <w:vertAlign w:val="baseline"/>
                <w:lang w:eastAsia="zh-CN"/>
              </w:rPr>
              <w:t>个</w:t>
            </w:r>
          </w:p>
        </w:tc>
        <w:tc>
          <w:tcPr>
            <w:tcW w:w="1420" w:type="dxa"/>
          </w:tcPr>
          <w:p w14:paraId="591E07EE">
            <w:pPr>
              <w:jc w:val="center"/>
              <w:rPr>
                <w:rFonts w:hint="eastAsia" w:eastAsia="宋体"/>
                <w:vertAlign w:val="baseline"/>
                <w:lang w:eastAsia="zh-CN"/>
              </w:rPr>
            </w:pPr>
            <w:r>
              <w:rPr>
                <w:rFonts w:hint="eastAsia"/>
                <w:vertAlign w:val="baseline"/>
                <w:lang w:eastAsia="zh-CN"/>
              </w:rPr>
              <w:t>梳妆台</w:t>
            </w:r>
          </w:p>
        </w:tc>
        <w:tc>
          <w:tcPr>
            <w:tcW w:w="1421" w:type="dxa"/>
          </w:tcPr>
          <w:p w14:paraId="31FE38F4">
            <w:pPr>
              <w:jc w:val="center"/>
              <w:rPr>
                <w:vertAlign w:val="baseline"/>
              </w:rPr>
            </w:pPr>
          </w:p>
        </w:tc>
        <w:tc>
          <w:tcPr>
            <w:tcW w:w="1421" w:type="dxa"/>
          </w:tcPr>
          <w:p w14:paraId="639813A6">
            <w:pPr>
              <w:jc w:val="center"/>
              <w:rPr>
                <w:rFonts w:hint="eastAsia" w:eastAsia="宋体"/>
                <w:vertAlign w:val="baseline"/>
                <w:lang w:eastAsia="zh-CN"/>
              </w:rPr>
            </w:pPr>
            <w:r>
              <w:rPr>
                <w:rFonts w:hint="eastAsia"/>
                <w:vertAlign w:val="baseline"/>
                <w:lang w:eastAsia="zh-CN"/>
              </w:rPr>
              <w:t>个</w:t>
            </w:r>
          </w:p>
        </w:tc>
      </w:tr>
      <w:tr w14:paraId="15FA6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0AF885A3">
            <w:pPr>
              <w:jc w:val="center"/>
              <w:rPr>
                <w:rFonts w:hint="eastAsia" w:eastAsia="宋体"/>
                <w:vertAlign w:val="baseline"/>
                <w:lang w:eastAsia="zh-CN"/>
              </w:rPr>
            </w:pPr>
            <w:r>
              <w:rPr>
                <w:rFonts w:hint="eastAsia"/>
                <w:vertAlign w:val="baseline"/>
                <w:lang w:eastAsia="zh-CN"/>
              </w:rPr>
              <w:t>餐桌椅子</w:t>
            </w:r>
          </w:p>
        </w:tc>
        <w:tc>
          <w:tcPr>
            <w:tcW w:w="941" w:type="dxa"/>
          </w:tcPr>
          <w:p w14:paraId="6FA840BF">
            <w:pPr>
              <w:jc w:val="center"/>
              <w:rPr>
                <w:vertAlign w:val="baseline"/>
              </w:rPr>
            </w:pPr>
          </w:p>
        </w:tc>
        <w:tc>
          <w:tcPr>
            <w:tcW w:w="1420" w:type="dxa"/>
          </w:tcPr>
          <w:p w14:paraId="6552815E">
            <w:pPr>
              <w:jc w:val="center"/>
              <w:rPr>
                <w:rFonts w:hint="eastAsia" w:eastAsia="宋体"/>
                <w:vertAlign w:val="baseline"/>
                <w:lang w:eastAsia="zh-CN"/>
              </w:rPr>
            </w:pPr>
            <w:r>
              <w:rPr>
                <w:rFonts w:hint="eastAsia"/>
                <w:vertAlign w:val="baseline"/>
                <w:lang w:eastAsia="zh-CN"/>
              </w:rPr>
              <w:t>把</w:t>
            </w:r>
          </w:p>
        </w:tc>
        <w:tc>
          <w:tcPr>
            <w:tcW w:w="1420" w:type="dxa"/>
          </w:tcPr>
          <w:p w14:paraId="474FDFA4">
            <w:pPr>
              <w:jc w:val="center"/>
              <w:rPr>
                <w:rFonts w:hint="eastAsia" w:eastAsia="宋体"/>
                <w:vertAlign w:val="baseline"/>
                <w:lang w:eastAsia="zh-CN"/>
              </w:rPr>
            </w:pPr>
            <w:r>
              <w:rPr>
                <w:rFonts w:hint="eastAsia"/>
                <w:vertAlign w:val="baseline"/>
                <w:lang w:eastAsia="zh-CN"/>
              </w:rPr>
              <w:t>鞋柜</w:t>
            </w:r>
          </w:p>
        </w:tc>
        <w:tc>
          <w:tcPr>
            <w:tcW w:w="1421" w:type="dxa"/>
          </w:tcPr>
          <w:p w14:paraId="471D898F">
            <w:pPr>
              <w:jc w:val="center"/>
              <w:rPr>
                <w:vertAlign w:val="baseline"/>
              </w:rPr>
            </w:pPr>
          </w:p>
        </w:tc>
        <w:tc>
          <w:tcPr>
            <w:tcW w:w="1421" w:type="dxa"/>
          </w:tcPr>
          <w:p w14:paraId="03BFBE24">
            <w:pPr>
              <w:jc w:val="center"/>
              <w:rPr>
                <w:rFonts w:hint="eastAsia" w:eastAsia="宋体"/>
                <w:vertAlign w:val="baseline"/>
                <w:lang w:eastAsia="zh-CN"/>
              </w:rPr>
            </w:pPr>
            <w:r>
              <w:rPr>
                <w:rFonts w:hint="eastAsia"/>
                <w:vertAlign w:val="baseline"/>
                <w:lang w:eastAsia="zh-CN"/>
              </w:rPr>
              <w:t>张</w:t>
            </w:r>
          </w:p>
        </w:tc>
      </w:tr>
      <w:tr w14:paraId="3E4DC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46A64BCD">
            <w:pPr>
              <w:jc w:val="center"/>
              <w:rPr>
                <w:rFonts w:hint="eastAsia" w:eastAsia="宋体"/>
                <w:vertAlign w:val="baseline"/>
                <w:lang w:eastAsia="zh-CN"/>
              </w:rPr>
            </w:pPr>
            <w:r>
              <w:rPr>
                <w:rFonts w:hint="eastAsia"/>
                <w:vertAlign w:val="baseline"/>
                <w:lang w:eastAsia="zh-CN"/>
              </w:rPr>
              <w:t>沙发</w:t>
            </w:r>
          </w:p>
        </w:tc>
        <w:tc>
          <w:tcPr>
            <w:tcW w:w="941" w:type="dxa"/>
          </w:tcPr>
          <w:p w14:paraId="46FFD284">
            <w:pPr>
              <w:jc w:val="center"/>
              <w:rPr>
                <w:vertAlign w:val="baseline"/>
              </w:rPr>
            </w:pPr>
          </w:p>
        </w:tc>
        <w:tc>
          <w:tcPr>
            <w:tcW w:w="1420" w:type="dxa"/>
          </w:tcPr>
          <w:p w14:paraId="0A284289">
            <w:pPr>
              <w:jc w:val="center"/>
              <w:rPr>
                <w:rFonts w:hint="eastAsia" w:eastAsia="宋体"/>
                <w:vertAlign w:val="baseline"/>
                <w:lang w:eastAsia="zh-CN"/>
              </w:rPr>
            </w:pPr>
            <w:r>
              <w:rPr>
                <w:rFonts w:hint="eastAsia"/>
                <w:vertAlign w:val="baseline"/>
                <w:lang w:eastAsia="zh-CN"/>
              </w:rPr>
              <w:t>套</w:t>
            </w:r>
          </w:p>
        </w:tc>
        <w:tc>
          <w:tcPr>
            <w:tcW w:w="1420" w:type="dxa"/>
          </w:tcPr>
          <w:p w14:paraId="031CD98C">
            <w:pPr>
              <w:jc w:val="center"/>
              <w:rPr>
                <w:rFonts w:hint="eastAsia" w:eastAsia="宋体"/>
                <w:vertAlign w:val="baseline"/>
                <w:lang w:eastAsia="zh-CN"/>
              </w:rPr>
            </w:pPr>
            <w:r>
              <w:rPr>
                <w:rFonts w:hint="eastAsia"/>
                <w:vertAlign w:val="baseline"/>
                <w:lang w:eastAsia="zh-CN"/>
              </w:rPr>
              <w:t>钥匙</w:t>
            </w:r>
          </w:p>
        </w:tc>
        <w:tc>
          <w:tcPr>
            <w:tcW w:w="1421" w:type="dxa"/>
          </w:tcPr>
          <w:p w14:paraId="635F71A1">
            <w:pPr>
              <w:jc w:val="center"/>
              <w:rPr>
                <w:vertAlign w:val="baseline"/>
              </w:rPr>
            </w:pPr>
          </w:p>
        </w:tc>
        <w:tc>
          <w:tcPr>
            <w:tcW w:w="1421" w:type="dxa"/>
          </w:tcPr>
          <w:p w14:paraId="32E14BEA">
            <w:pPr>
              <w:jc w:val="center"/>
              <w:rPr>
                <w:rFonts w:hint="eastAsia" w:eastAsia="宋体"/>
                <w:vertAlign w:val="baseline"/>
                <w:lang w:eastAsia="zh-CN"/>
              </w:rPr>
            </w:pPr>
            <w:r>
              <w:rPr>
                <w:rFonts w:hint="eastAsia"/>
                <w:vertAlign w:val="baseline"/>
                <w:lang w:eastAsia="zh-CN"/>
              </w:rPr>
              <w:t>把</w:t>
            </w:r>
          </w:p>
        </w:tc>
      </w:tr>
      <w:tr w14:paraId="19303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4CC1C4E9">
            <w:pPr>
              <w:jc w:val="center"/>
              <w:rPr>
                <w:rFonts w:hint="eastAsia" w:eastAsia="宋体"/>
                <w:vertAlign w:val="baseline"/>
                <w:lang w:eastAsia="zh-CN"/>
              </w:rPr>
            </w:pPr>
            <w:r>
              <w:rPr>
                <w:rFonts w:hint="eastAsia"/>
                <w:vertAlign w:val="baseline"/>
                <w:lang w:eastAsia="zh-CN"/>
              </w:rPr>
              <w:t>书桌</w:t>
            </w:r>
          </w:p>
        </w:tc>
        <w:tc>
          <w:tcPr>
            <w:tcW w:w="941" w:type="dxa"/>
          </w:tcPr>
          <w:p w14:paraId="23484D71">
            <w:pPr>
              <w:jc w:val="center"/>
              <w:rPr>
                <w:vertAlign w:val="baseline"/>
              </w:rPr>
            </w:pPr>
          </w:p>
        </w:tc>
        <w:tc>
          <w:tcPr>
            <w:tcW w:w="1420" w:type="dxa"/>
          </w:tcPr>
          <w:p w14:paraId="1428CAEB">
            <w:pPr>
              <w:jc w:val="center"/>
              <w:rPr>
                <w:rFonts w:hint="eastAsia" w:eastAsia="宋体"/>
                <w:vertAlign w:val="baseline"/>
                <w:lang w:eastAsia="zh-CN"/>
              </w:rPr>
            </w:pPr>
            <w:r>
              <w:rPr>
                <w:rFonts w:hint="eastAsia"/>
                <w:vertAlign w:val="baseline"/>
                <w:lang w:eastAsia="zh-CN"/>
              </w:rPr>
              <w:t>套</w:t>
            </w:r>
          </w:p>
        </w:tc>
        <w:tc>
          <w:tcPr>
            <w:tcW w:w="1420" w:type="dxa"/>
          </w:tcPr>
          <w:p w14:paraId="35ABE59F">
            <w:pPr>
              <w:jc w:val="center"/>
              <w:rPr>
                <w:rFonts w:hint="eastAsia" w:eastAsia="宋体"/>
                <w:vertAlign w:val="baseline"/>
                <w:lang w:eastAsia="zh-CN"/>
              </w:rPr>
            </w:pPr>
            <w:r>
              <w:rPr>
                <w:rFonts w:hint="eastAsia"/>
                <w:vertAlign w:val="baseline"/>
                <w:lang w:eastAsia="zh-CN"/>
              </w:rPr>
              <w:t>煤气灶</w:t>
            </w:r>
          </w:p>
        </w:tc>
        <w:tc>
          <w:tcPr>
            <w:tcW w:w="1421" w:type="dxa"/>
          </w:tcPr>
          <w:p w14:paraId="4D73CF41">
            <w:pPr>
              <w:jc w:val="center"/>
              <w:rPr>
                <w:vertAlign w:val="baseline"/>
              </w:rPr>
            </w:pPr>
          </w:p>
        </w:tc>
        <w:tc>
          <w:tcPr>
            <w:tcW w:w="1421" w:type="dxa"/>
          </w:tcPr>
          <w:p w14:paraId="1C3E4DD8">
            <w:pPr>
              <w:jc w:val="center"/>
              <w:rPr>
                <w:rFonts w:hint="eastAsia" w:eastAsia="宋体"/>
                <w:vertAlign w:val="baseline"/>
                <w:lang w:eastAsia="zh-CN"/>
              </w:rPr>
            </w:pPr>
            <w:r>
              <w:rPr>
                <w:rFonts w:hint="eastAsia"/>
                <w:vertAlign w:val="baseline"/>
                <w:lang w:eastAsia="zh-CN"/>
              </w:rPr>
              <w:t>台</w:t>
            </w:r>
          </w:p>
        </w:tc>
      </w:tr>
      <w:tr w14:paraId="060F2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3A8FC48B">
            <w:pPr>
              <w:jc w:val="center"/>
              <w:rPr>
                <w:rFonts w:hint="eastAsia" w:eastAsia="宋体"/>
                <w:vertAlign w:val="baseline"/>
                <w:lang w:eastAsia="zh-CN"/>
              </w:rPr>
            </w:pPr>
            <w:r>
              <w:rPr>
                <w:rFonts w:hint="eastAsia"/>
                <w:vertAlign w:val="baseline"/>
                <w:lang w:eastAsia="zh-CN"/>
              </w:rPr>
              <w:t>茶几</w:t>
            </w:r>
          </w:p>
        </w:tc>
        <w:tc>
          <w:tcPr>
            <w:tcW w:w="941" w:type="dxa"/>
          </w:tcPr>
          <w:p w14:paraId="708132BA">
            <w:pPr>
              <w:jc w:val="center"/>
              <w:rPr>
                <w:vertAlign w:val="baseline"/>
              </w:rPr>
            </w:pPr>
          </w:p>
        </w:tc>
        <w:tc>
          <w:tcPr>
            <w:tcW w:w="1420" w:type="dxa"/>
          </w:tcPr>
          <w:p w14:paraId="7E6785AF">
            <w:pPr>
              <w:jc w:val="center"/>
              <w:rPr>
                <w:rFonts w:hint="eastAsia" w:eastAsia="宋体"/>
                <w:vertAlign w:val="baseline"/>
                <w:lang w:eastAsia="zh-CN"/>
              </w:rPr>
            </w:pPr>
            <w:r>
              <w:rPr>
                <w:rFonts w:hint="eastAsia"/>
                <w:vertAlign w:val="baseline"/>
                <w:lang w:eastAsia="zh-CN"/>
              </w:rPr>
              <w:t>个</w:t>
            </w:r>
          </w:p>
        </w:tc>
        <w:tc>
          <w:tcPr>
            <w:tcW w:w="1420" w:type="dxa"/>
          </w:tcPr>
          <w:p w14:paraId="6CF4FDCE">
            <w:pPr>
              <w:jc w:val="center"/>
              <w:rPr>
                <w:rFonts w:hint="eastAsia" w:eastAsia="宋体"/>
                <w:vertAlign w:val="baseline"/>
                <w:lang w:eastAsia="zh-CN"/>
              </w:rPr>
            </w:pPr>
            <w:r>
              <w:rPr>
                <w:rFonts w:hint="eastAsia"/>
                <w:vertAlign w:val="baseline"/>
                <w:lang w:eastAsia="zh-CN"/>
              </w:rPr>
              <w:t>饮水机</w:t>
            </w:r>
          </w:p>
        </w:tc>
        <w:tc>
          <w:tcPr>
            <w:tcW w:w="1421" w:type="dxa"/>
          </w:tcPr>
          <w:p w14:paraId="547CDEC6">
            <w:pPr>
              <w:jc w:val="center"/>
              <w:rPr>
                <w:vertAlign w:val="baseline"/>
              </w:rPr>
            </w:pPr>
          </w:p>
        </w:tc>
        <w:tc>
          <w:tcPr>
            <w:tcW w:w="1421" w:type="dxa"/>
          </w:tcPr>
          <w:p w14:paraId="3E5055B7">
            <w:pPr>
              <w:jc w:val="center"/>
              <w:rPr>
                <w:rFonts w:hint="eastAsia" w:eastAsia="宋体"/>
                <w:vertAlign w:val="baseline"/>
                <w:lang w:eastAsia="zh-CN"/>
              </w:rPr>
            </w:pPr>
            <w:r>
              <w:rPr>
                <w:rFonts w:hint="eastAsia"/>
                <w:vertAlign w:val="baseline"/>
                <w:lang w:eastAsia="zh-CN"/>
              </w:rPr>
              <w:t>台</w:t>
            </w:r>
          </w:p>
        </w:tc>
      </w:tr>
      <w:tr w14:paraId="762DC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53B24200">
            <w:pPr>
              <w:jc w:val="center"/>
              <w:rPr>
                <w:rFonts w:hint="eastAsia" w:eastAsia="宋体"/>
                <w:vertAlign w:val="baseline"/>
                <w:lang w:eastAsia="zh-CN"/>
              </w:rPr>
            </w:pPr>
            <w:r>
              <w:rPr>
                <w:rFonts w:hint="eastAsia"/>
                <w:vertAlign w:val="baseline"/>
                <w:lang w:eastAsia="zh-CN"/>
              </w:rPr>
              <w:t>油烟机</w:t>
            </w:r>
          </w:p>
        </w:tc>
        <w:tc>
          <w:tcPr>
            <w:tcW w:w="941" w:type="dxa"/>
          </w:tcPr>
          <w:p w14:paraId="560355E7">
            <w:pPr>
              <w:jc w:val="center"/>
              <w:rPr>
                <w:vertAlign w:val="baseline"/>
              </w:rPr>
            </w:pPr>
          </w:p>
        </w:tc>
        <w:tc>
          <w:tcPr>
            <w:tcW w:w="1420" w:type="dxa"/>
          </w:tcPr>
          <w:p w14:paraId="29506EB2">
            <w:pPr>
              <w:jc w:val="center"/>
              <w:rPr>
                <w:rFonts w:hint="eastAsia" w:eastAsia="宋体"/>
                <w:vertAlign w:val="baseline"/>
                <w:lang w:eastAsia="zh-CN"/>
              </w:rPr>
            </w:pPr>
            <w:r>
              <w:rPr>
                <w:rFonts w:hint="eastAsia"/>
                <w:vertAlign w:val="baseline"/>
                <w:lang w:eastAsia="zh-CN"/>
              </w:rPr>
              <w:t>台</w:t>
            </w:r>
          </w:p>
        </w:tc>
        <w:tc>
          <w:tcPr>
            <w:tcW w:w="1420" w:type="dxa"/>
          </w:tcPr>
          <w:p w14:paraId="34A7920B">
            <w:pPr>
              <w:jc w:val="center"/>
              <w:rPr>
                <w:rFonts w:hint="eastAsia" w:eastAsia="宋体"/>
                <w:vertAlign w:val="baseline"/>
                <w:lang w:eastAsia="zh-CN"/>
              </w:rPr>
            </w:pPr>
            <w:r>
              <w:rPr>
                <w:rFonts w:hint="eastAsia"/>
                <w:vertAlign w:val="baseline"/>
                <w:lang w:eastAsia="zh-CN"/>
              </w:rPr>
              <w:t>电饭煲</w:t>
            </w:r>
          </w:p>
        </w:tc>
        <w:tc>
          <w:tcPr>
            <w:tcW w:w="1421" w:type="dxa"/>
          </w:tcPr>
          <w:p w14:paraId="1B0D3249">
            <w:pPr>
              <w:jc w:val="center"/>
              <w:rPr>
                <w:vertAlign w:val="baseline"/>
              </w:rPr>
            </w:pPr>
          </w:p>
        </w:tc>
        <w:tc>
          <w:tcPr>
            <w:tcW w:w="1421" w:type="dxa"/>
          </w:tcPr>
          <w:p w14:paraId="5C1222E0">
            <w:pPr>
              <w:jc w:val="center"/>
              <w:rPr>
                <w:rFonts w:hint="eastAsia" w:eastAsia="宋体"/>
                <w:vertAlign w:val="baseline"/>
                <w:lang w:eastAsia="zh-CN"/>
              </w:rPr>
            </w:pPr>
            <w:r>
              <w:rPr>
                <w:rFonts w:hint="eastAsia"/>
                <w:vertAlign w:val="baseline"/>
                <w:lang w:eastAsia="zh-CN"/>
              </w:rPr>
              <w:t>台</w:t>
            </w:r>
          </w:p>
        </w:tc>
      </w:tr>
      <w:tr w14:paraId="2BA01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0CD93FA7">
            <w:pPr>
              <w:jc w:val="center"/>
              <w:rPr>
                <w:rFonts w:hint="eastAsia" w:eastAsia="宋体"/>
                <w:vertAlign w:val="baseline"/>
                <w:lang w:eastAsia="zh-CN"/>
              </w:rPr>
            </w:pPr>
            <w:r>
              <w:rPr>
                <w:rFonts w:hint="eastAsia"/>
                <w:vertAlign w:val="baseline"/>
                <w:lang w:eastAsia="zh-CN"/>
              </w:rPr>
              <w:t>热水器</w:t>
            </w:r>
          </w:p>
        </w:tc>
        <w:tc>
          <w:tcPr>
            <w:tcW w:w="941" w:type="dxa"/>
          </w:tcPr>
          <w:p w14:paraId="47BC52C3">
            <w:pPr>
              <w:jc w:val="center"/>
              <w:rPr>
                <w:vertAlign w:val="baseline"/>
              </w:rPr>
            </w:pPr>
          </w:p>
        </w:tc>
        <w:tc>
          <w:tcPr>
            <w:tcW w:w="1420" w:type="dxa"/>
          </w:tcPr>
          <w:p w14:paraId="5A3331DD">
            <w:pPr>
              <w:jc w:val="center"/>
              <w:rPr>
                <w:rFonts w:hint="eastAsia" w:eastAsia="宋体"/>
                <w:vertAlign w:val="baseline"/>
                <w:lang w:eastAsia="zh-CN"/>
              </w:rPr>
            </w:pPr>
            <w:r>
              <w:rPr>
                <w:rFonts w:hint="eastAsia"/>
                <w:vertAlign w:val="baseline"/>
                <w:lang w:eastAsia="zh-CN"/>
              </w:rPr>
              <w:t>台</w:t>
            </w:r>
          </w:p>
        </w:tc>
        <w:tc>
          <w:tcPr>
            <w:tcW w:w="1420" w:type="dxa"/>
          </w:tcPr>
          <w:p w14:paraId="3AC27BCD">
            <w:pPr>
              <w:jc w:val="center"/>
              <w:rPr>
                <w:rFonts w:hint="eastAsia" w:eastAsia="宋体"/>
                <w:vertAlign w:val="baseline"/>
                <w:lang w:val="en-US" w:eastAsia="zh-CN"/>
              </w:rPr>
            </w:pPr>
            <w:r>
              <w:rPr>
                <w:rFonts w:hint="eastAsia"/>
                <w:vertAlign w:val="baseline"/>
                <w:lang w:val="en-US" w:eastAsia="zh-CN"/>
              </w:rPr>
              <w:t>电磁灶</w:t>
            </w:r>
          </w:p>
        </w:tc>
        <w:tc>
          <w:tcPr>
            <w:tcW w:w="1421" w:type="dxa"/>
          </w:tcPr>
          <w:p w14:paraId="3360A03B">
            <w:pPr>
              <w:jc w:val="center"/>
              <w:rPr>
                <w:vertAlign w:val="baseline"/>
              </w:rPr>
            </w:pPr>
          </w:p>
        </w:tc>
        <w:tc>
          <w:tcPr>
            <w:tcW w:w="1421" w:type="dxa"/>
          </w:tcPr>
          <w:p w14:paraId="0160D977">
            <w:pPr>
              <w:jc w:val="center"/>
              <w:rPr>
                <w:rFonts w:hint="eastAsia" w:eastAsia="宋体"/>
                <w:vertAlign w:val="baseline"/>
                <w:lang w:eastAsia="zh-CN"/>
              </w:rPr>
            </w:pPr>
            <w:r>
              <w:rPr>
                <w:rFonts w:hint="eastAsia"/>
                <w:vertAlign w:val="baseline"/>
                <w:lang w:eastAsia="zh-CN"/>
              </w:rPr>
              <w:t>台</w:t>
            </w:r>
          </w:p>
        </w:tc>
      </w:tr>
      <w:tr w14:paraId="39147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732838B2">
            <w:pPr>
              <w:jc w:val="center"/>
              <w:rPr>
                <w:rFonts w:hint="eastAsia" w:eastAsia="宋体"/>
                <w:vertAlign w:val="baseline"/>
                <w:lang w:eastAsia="zh-CN"/>
              </w:rPr>
            </w:pPr>
            <w:r>
              <w:rPr>
                <w:rFonts w:hint="eastAsia"/>
                <w:vertAlign w:val="baseline"/>
                <w:lang w:eastAsia="zh-CN"/>
              </w:rPr>
              <w:t>水卡</w:t>
            </w:r>
          </w:p>
        </w:tc>
        <w:tc>
          <w:tcPr>
            <w:tcW w:w="941" w:type="dxa"/>
          </w:tcPr>
          <w:p w14:paraId="07F7811B">
            <w:pPr>
              <w:jc w:val="center"/>
              <w:rPr>
                <w:vertAlign w:val="baseline"/>
              </w:rPr>
            </w:pPr>
          </w:p>
        </w:tc>
        <w:tc>
          <w:tcPr>
            <w:tcW w:w="1420" w:type="dxa"/>
          </w:tcPr>
          <w:p w14:paraId="3AE5C32B">
            <w:pPr>
              <w:jc w:val="center"/>
              <w:rPr>
                <w:rFonts w:hint="eastAsia" w:eastAsia="宋体"/>
                <w:vertAlign w:val="baseline"/>
                <w:lang w:eastAsia="zh-CN"/>
              </w:rPr>
            </w:pPr>
            <w:r>
              <w:rPr>
                <w:rFonts w:hint="eastAsia"/>
                <w:vertAlign w:val="baseline"/>
                <w:lang w:eastAsia="zh-CN"/>
              </w:rPr>
              <w:t>张</w:t>
            </w:r>
          </w:p>
        </w:tc>
        <w:tc>
          <w:tcPr>
            <w:tcW w:w="1420" w:type="dxa"/>
          </w:tcPr>
          <w:p w14:paraId="34D467C1">
            <w:pPr>
              <w:jc w:val="center"/>
              <w:rPr>
                <w:rFonts w:hint="eastAsia" w:eastAsia="宋体"/>
                <w:vertAlign w:val="baseline"/>
                <w:lang w:eastAsia="zh-CN"/>
              </w:rPr>
            </w:pPr>
            <w:r>
              <w:rPr>
                <w:rFonts w:hint="eastAsia"/>
                <w:vertAlign w:val="baseline"/>
                <w:lang w:eastAsia="zh-CN"/>
              </w:rPr>
              <w:t>电卡</w:t>
            </w:r>
          </w:p>
        </w:tc>
        <w:tc>
          <w:tcPr>
            <w:tcW w:w="1421" w:type="dxa"/>
          </w:tcPr>
          <w:p w14:paraId="3EF050F3">
            <w:pPr>
              <w:jc w:val="center"/>
              <w:rPr>
                <w:vertAlign w:val="baseline"/>
              </w:rPr>
            </w:pPr>
          </w:p>
        </w:tc>
        <w:tc>
          <w:tcPr>
            <w:tcW w:w="1421" w:type="dxa"/>
          </w:tcPr>
          <w:p w14:paraId="1B87E815">
            <w:pPr>
              <w:jc w:val="center"/>
              <w:rPr>
                <w:rFonts w:hint="eastAsia" w:eastAsia="宋体"/>
                <w:vertAlign w:val="baseline"/>
                <w:lang w:eastAsia="zh-CN"/>
              </w:rPr>
            </w:pPr>
            <w:r>
              <w:rPr>
                <w:rFonts w:hint="eastAsia"/>
                <w:vertAlign w:val="baseline"/>
                <w:lang w:eastAsia="zh-CN"/>
              </w:rPr>
              <w:t>张</w:t>
            </w:r>
          </w:p>
        </w:tc>
      </w:tr>
      <w:tr w14:paraId="6330D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7883D702">
            <w:pPr>
              <w:jc w:val="center"/>
              <w:rPr>
                <w:rFonts w:hint="default" w:eastAsia="宋体"/>
                <w:vertAlign w:val="baseline"/>
                <w:lang w:val="en-US" w:eastAsia="zh-CN"/>
              </w:rPr>
            </w:pPr>
            <w:r>
              <w:rPr>
                <w:rFonts w:hint="eastAsia"/>
                <w:vertAlign w:val="baseline"/>
                <w:lang w:val="en-US" w:eastAsia="zh-CN"/>
              </w:rPr>
              <w:t>台灯</w:t>
            </w:r>
          </w:p>
        </w:tc>
        <w:tc>
          <w:tcPr>
            <w:tcW w:w="941" w:type="dxa"/>
          </w:tcPr>
          <w:p w14:paraId="0C374236">
            <w:pPr>
              <w:jc w:val="center"/>
              <w:rPr>
                <w:vertAlign w:val="baseline"/>
              </w:rPr>
            </w:pPr>
          </w:p>
        </w:tc>
        <w:tc>
          <w:tcPr>
            <w:tcW w:w="1420" w:type="dxa"/>
          </w:tcPr>
          <w:p w14:paraId="6DAE6362">
            <w:pPr>
              <w:jc w:val="center"/>
              <w:rPr>
                <w:rFonts w:hint="eastAsia" w:eastAsia="宋体"/>
                <w:vertAlign w:val="baseline"/>
                <w:lang w:eastAsia="zh-CN"/>
              </w:rPr>
            </w:pPr>
            <w:r>
              <w:rPr>
                <w:rFonts w:hint="eastAsia"/>
                <w:vertAlign w:val="baseline"/>
                <w:lang w:eastAsia="zh-CN"/>
              </w:rPr>
              <w:t>个</w:t>
            </w:r>
          </w:p>
        </w:tc>
        <w:tc>
          <w:tcPr>
            <w:tcW w:w="1420" w:type="dxa"/>
          </w:tcPr>
          <w:p w14:paraId="5E6E2CA6">
            <w:pPr>
              <w:jc w:val="center"/>
              <w:rPr>
                <w:vertAlign w:val="baseline"/>
              </w:rPr>
            </w:pPr>
            <w:r>
              <w:rPr>
                <w:rFonts w:hint="eastAsia"/>
                <w:vertAlign w:val="baseline"/>
                <w:lang w:eastAsia="zh-CN"/>
              </w:rPr>
              <w:t>门禁卡</w:t>
            </w:r>
          </w:p>
        </w:tc>
        <w:tc>
          <w:tcPr>
            <w:tcW w:w="1421" w:type="dxa"/>
          </w:tcPr>
          <w:p w14:paraId="72B47CE8">
            <w:pPr>
              <w:jc w:val="center"/>
              <w:rPr>
                <w:vertAlign w:val="baseline"/>
              </w:rPr>
            </w:pPr>
          </w:p>
        </w:tc>
        <w:tc>
          <w:tcPr>
            <w:tcW w:w="1421" w:type="dxa"/>
          </w:tcPr>
          <w:p w14:paraId="42CB226F">
            <w:pPr>
              <w:jc w:val="center"/>
              <w:rPr>
                <w:vertAlign w:val="baseline"/>
              </w:rPr>
            </w:pPr>
            <w:r>
              <w:rPr>
                <w:rFonts w:hint="eastAsia"/>
                <w:vertAlign w:val="baseline"/>
                <w:lang w:eastAsia="zh-CN"/>
              </w:rPr>
              <w:t>张</w:t>
            </w:r>
          </w:p>
        </w:tc>
      </w:tr>
      <w:tr w14:paraId="67AB0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65782A7A">
            <w:pPr>
              <w:jc w:val="center"/>
              <w:rPr>
                <w:rFonts w:hint="eastAsia" w:eastAsia="宋体"/>
                <w:vertAlign w:val="baseline"/>
                <w:lang w:eastAsia="zh-CN"/>
              </w:rPr>
            </w:pPr>
          </w:p>
        </w:tc>
        <w:tc>
          <w:tcPr>
            <w:tcW w:w="941" w:type="dxa"/>
          </w:tcPr>
          <w:p w14:paraId="63A581CF">
            <w:pPr>
              <w:jc w:val="center"/>
              <w:rPr>
                <w:vertAlign w:val="baseline"/>
              </w:rPr>
            </w:pPr>
          </w:p>
        </w:tc>
        <w:tc>
          <w:tcPr>
            <w:tcW w:w="1420" w:type="dxa"/>
          </w:tcPr>
          <w:p w14:paraId="50F59ECC">
            <w:pPr>
              <w:jc w:val="center"/>
              <w:rPr>
                <w:vertAlign w:val="baseline"/>
              </w:rPr>
            </w:pPr>
          </w:p>
        </w:tc>
        <w:tc>
          <w:tcPr>
            <w:tcW w:w="1420" w:type="dxa"/>
          </w:tcPr>
          <w:p w14:paraId="53D0505D">
            <w:pPr>
              <w:jc w:val="center"/>
              <w:rPr>
                <w:vertAlign w:val="baseline"/>
              </w:rPr>
            </w:pPr>
          </w:p>
        </w:tc>
        <w:tc>
          <w:tcPr>
            <w:tcW w:w="1421" w:type="dxa"/>
          </w:tcPr>
          <w:p w14:paraId="1E6E8D0E">
            <w:pPr>
              <w:jc w:val="center"/>
              <w:rPr>
                <w:vertAlign w:val="baseline"/>
              </w:rPr>
            </w:pPr>
          </w:p>
        </w:tc>
        <w:tc>
          <w:tcPr>
            <w:tcW w:w="1421" w:type="dxa"/>
          </w:tcPr>
          <w:p w14:paraId="497767FB">
            <w:pPr>
              <w:jc w:val="center"/>
              <w:rPr>
                <w:vertAlign w:val="baseline"/>
              </w:rPr>
            </w:pPr>
          </w:p>
        </w:tc>
      </w:tr>
      <w:tr w14:paraId="25CE4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99" w:type="dxa"/>
          </w:tcPr>
          <w:p w14:paraId="4ED00F16">
            <w:pPr>
              <w:jc w:val="center"/>
              <w:rPr>
                <w:rFonts w:hint="eastAsia" w:eastAsia="宋体"/>
                <w:vertAlign w:val="baseline"/>
                <w:lang w:eastAsia="zh-CN"/>
              </w:rPr>
            </w:pPr>
          </w:p>
        </w:tc>
        <w:tc>
          <w:tcPr>
            <w:tcW w:w="941" w:type="dxa"/>
          </w:tcPr>
          <w:p w14:paraId="0B733575">
            <w:pPr>
              <w:jc w:val="center"/>
              <w:rPr>
                <w:vertAlign w:val="baseline"/>
              </w:rPr>
            </w:pPr>
          </w:p>
        </w:tc>
        <w:tc>
          <w:tcPr>
            <w:tcW w:w="1420" w:type="dxa"/>
          </w:tcPr>
          <w:p w14:paraId="2EDEEAFA">
            <w:pPr>
              <w:jc w:val="center"/>
              <w:rPr>
                <w:vertAlign w:val="baseline"/>
              </w:rPr>
            </w:pPr>
          </w:p>
        </w:tc>
        <w:tc>
          <w:tcPr>
            <w:tcW w:w="1420" w:type="dxa"/>
          </w:tcPr>
          <w:p w14:paraId="3B873A94">
            <w:pPr>
              <w:jc w:val="center"/>
              <w:rPr>
                <w:vertAlign w:val="baseline"/>
              </w:rPr>
            </w:pPr>
          </w:p>
        </w:tc>
        <w:tc>
          <w:tcPr>
            <w:tcW w:w="1421" w:type="dxa"/>
          </w:tcPr>
          <w:p w14:paraId="164A7B5C">
            <w:pPr>
              <w:jc w:val="center"/>
              <w:rPr>
                <w:vertAlign w:val="baseline"/>
              </w:rPr>
            </w:pPr>
          </w:p>
        </w:tc>
        <w:tc>
          <w:tcPr>
            <w:tcW w:w="1421" w:type="dxa"/>
          </w:tcPr>
          <w:p w14:paraId="03146CEB">
            <w:pPr>
              <w:jc w:val="center"/>
              <w:rPr>
                <w:vertAlign w:val="baseline"/>
              </w:rPr>
            </w:pPr>
          </w:p>
        </w:tc>
      </w:tr>
      <w:tr w14:paraId="743AD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0E0172A0">
            <w:pPr>
              <w:jc w:val="center"/>
              <w:rPr>
                <w:vertAlign w:val="baseline"/>
              </w:rPr>
            </w:pPr>
          </w:p>
        </w:tc>
        <w:tc>
          <w:tcPr>
            <w:tcW w:w="941" w:type="dxa"/>
          </w:tcPr>
          <w:p w14:paraId="6749358C">
            <w:pPr>
              <w:jc w:val="center"/>
              <w:rPr>
                <w:vertAlign w:val="baseline"/>
              </w:rPr>
            </w:pPr>
          </w:p>
        </w:tc>
        <w:tc>
          <w:tcPr>
            <w:tcW w:w="1420" w:type="dxa"/>
          </w:tcPr>
          <w:p w14:paraId="51A89E11">
            <w:pPr>
              <w:jc w:val="center"/>
              <w:rPr>
                <w:vertAlign w:val="baseline"/>
              </w:rPr>
            </w:pPr>
          </w:p>
        </w:tc>
        <w:tc>
          <w:tcPr>
            <w:tcW w:w="1420" w:type="dxa"/>
          </w:tcPr>
          <w:p w14:paraId="5A2A07E9">
            <w:pPr>
              <w:jc w:val="center"/>
              <w:rPr>
                <w:vertAlign w:val="baseline"/>
              </w:rPr>
            </w:pPr>
          </w:p>
        </w:tc>
        <w:tc>
          <w:tcPr>
            <w:tcW w:w="1421" w:type="dxa"/>
          </w:tcPr>
          <w:p w14:paraId="65DDC969">
            <w:pPr>
              <w:jc w:val="center"/>
              <w:rPr>
                <w:vertAlign w:val="baseline"/>
              </w:rPr>
            </w:pPr>
          </w:p>
        </w:tc>
        <w:tc>
          <w:tcPr>
            <w:tcW w:w="1421" w:type="dxa"/>
          </w:tcPr>
          <w:p w14:paraId="4530C125">
            <w:pPr>
              <w:jc w:val="center"/>
              <w:rPr>
                <w:vertAlign w:val="baseline"/>
              </w:rPr>
            </w:pPr>
          </w:p>
        </w:tc>
      </w:tr>
      <w:tr w14:paraId="3A552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41A3FC20">
            <w:pPr>
              <w:jc w:val="center"/>
              <w:rPr>
                <w:vertAlign w:val="baseline"/>
              </w:rPr>
            </w:pPr>
          </w:p>
        </w:tc>
        <w:tc>
          <w:tcPr>
            <w:tcW w:w="941" w:type="dxa"/>
          </w:tcPr>
          <w:p w14:paraId="7635DF18">
            <w:pPr>
              <w:jc w:val="center"/>
              <w:rPr>
                <w:vertAlign w:val="baseline"/>
              </w:rPr>
            </w:pPr>
          </w:p>
        </w:tc>
        <w:tc>
          <w:tcPr>
            <w:tcW w:w="1420" w:type="dxa"/>
          </w:tcPr>
          <w:p w14:paraId="307F15CA">
            <w:pPr>
              <w:jc w:val="center"/>
              <w:rPr>
                <w:vertAlign w:val="baseline"/>
              </w:rPr>
            </w:pPr>
          </w:p>
        </w:tc>
        <w:tc>
          <w:tcPr>
            <w:tcW w:w="1420" w:type="dxa"/>
          </w:tcPr>
          <w:p w14:paraId="58617AE0">
            <w:pPr>
              <w:jc w:val="center"/>
              <w:rPr>
                <w:vertAlign w:val="baseline"/>
              </w:rPr>
            </w:pPr>
          </w:p>
        </w:tc>
        <w:tc>
          <w:tcPr>
            <w:tcW w:w="1421" w:type="dxa"/>
          </w:tcPr>
          <w:p w14:paraId="45821CA6">
            <w:pPr>
              <w:jc w:val="center"/>
              <w:rPr>
                <w:vertAlign w:val="baseline"/>
              </w:rPr>
            </w:pPr>
          </w:p>
        </w:tc>
        <w:tc>
          <w:tcPr>
            <w:tcW w:w="1421" w:type="dxa"/>
          </w:tcPr>
          <w:p w14:paraId="1728FC97">
            <w:pPr>
              <w:jc w:val="center"/>
              <w:rPr>
                <w:vertAlign w:val="baseline"/>
              </w:rPr>
            </w:pPr>
          </w:p>
        </w:tc>
      </w:tr>
      <w:tr w14:paraId="3E4B1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587A3979">
            <w:pPr>
              <w:jc w:val="center"/>
              <w:rPr>
                <w:vertAlign w:val="baseline"/>
              </w:rPr>
            </w:pPr>
          </w:p>
        </w:tc>
        <w:tc>
          <w:tcPr>
            <w:tcW w:w="941" w:type="dxa"/>
          </w:tcPr>
          <w:p w14:paraId="53F7459C">
            <w:pPr>
              <w:jc w:val="center"/>
              <w:rPr>
                <w:vertAlign w:val="baseline"/>
              </w:rPr>
            </w:pPr>
          </w:p>
        </w:tc>
        <w:tc>
          <w:tcPr>
            <w:tcW w:w="1420" w:type="dxa"/>
          </w:tcPr>
          <w:p w14:paraId="631723F7">
            <w:pPr>
              <w:jc w:val="center"/>
              <w:rPr>
                <w:vertAlign w:val="baseline"/>
              </w:rPr>
            </w:pPr>
          </w:p>
        </w:tc>
        <w:tc>
          <w:tcPr>
            <w:tcW w:w="1420" w:type="dxa"/>
          </w:tcPr>
          <w:p w14:paraId="4C416E62">
            <w:pPr>
              <w:jc w:val="center"/>
              <w:rPr>
                <w:vertAlign w:val="baseline"/>
              </w:rPr>
            </w:pPr>
          </w:p>
        </w:tc>
        <w:tc>
          <w:tcPr>
            <w:tcW w:w="1421" w:type="dxa"/>
          </w:tcPr>
          <w:p w14:paraId="7E91A439">
            <w:pPr>
              <w:jc w:val="center"/>
              <w:rPr>
                <w:vertAlign w:val="baseline"/>
              </w:rPr>
            </w:pPr>
          </w:p>
        </w:tc>
        <w:tc>
          <w:tcPr>
            <w:tcW w:w="1421" w:type="dxa"/>
          </w:tcPr>
          <w:p w14:paraId="50CE5871">
            <w:pPr>
              <w:jc w:val="center"/>
              <w:rPr>
                <w:vertAlign w:val="baseline"/>
              </w:rPr>
            </w:pPr>
          </w:p>
        </w:tc>
      </w:tr>
      <w:tr w14:paraId="068AE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785E986F">
            <w:pPr>
              <w:jc w:val="center"/>
              <w:rPr>
                <w:vertAlign w:val="baseline"/>
              </w:rPr>
            </w:pPr>
          </w:p>
        </w:tc>
        <w:tc>
          <w:tcPr>
            <w:tcW w:w="941" w:type="dxa"/>
          </w:tcPr>
          <w:p w14:paraId="3E57B045">
            <w:pPr>
              <w:jc w:val="center"/>
              <w:rPr>
                <w:vertAlign w:val="baseline"/>
              </w:rPr>
            </w:pPr>
          </w:p>
        </w:tc>
        <w:tc>
          <w:tcPr>
            <w:tcW w:w="1420" w:type="dxa"/>
          </w:tcPr>
          <w:p w14:paraId="29CCBD4C">
            <w:pPr>
              <w:jc w:val="center"/>
              <w:rPr>
                <w:vertAlign w:val="baseline"/>
              </w:rPr>
            </w:pPr>
          </w:p>
        </w:tc>
        <w:tc>
          <w:tcPr>
            <w:tcW w:w="1420" w:type="dxa"/>
          </w:tcPr>
          <w:p w14:paraId="36ABB317">
            <w:pPr>
              <w:jc w:val="center"/>
              <w:rPr>
                <w:vertAlign w:val="baseline"/>
              </w:rPr>
            </w:pPr>
          </w:p>
        </w:tc>
        <w:tc>
          <w:tcPr>
            <w:tcW w:w="1421" w:type="dxa"/>
          </w:tcPr>
          <w:p w14:paraId="66003AE4">
            <w:pPr>
              <w:jc w:val="center"/>
              <w:rPr>
                <w:vertAlign w:val="baseline"/>
              </w:rPr>
            </w:pPr>
          </w:p>
        </w:tc>
        <w:tc>
          <w:tcPr>
            <w:tcW w:w="1421" w:type="dxa"/>
          </w:tcPr>
          <w:p w14:paraId="3AEB5D77">
            <w:pPr>
              <w:jc w:val="center"/>
              <w:rPr>
                <w:vertAlign w:val="baseline"/>
              </w:rPr>
            </w:pPr>
          </w:p>
        </w:tc>
      </w:tr>
      <w:tr w14:paraId="6863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67C20907">
            <w:pPr>
              <w:jc w:val="center"/>
              <w:rPr>
                <w:vertAlign w:val="baseline"/>
              </w:rPr>
            </w:pPr>
          </w:p>
        </w:tc>
        <w:tc>
          <w:tcPr>
            <w:tcW w:w="941" w:type="dxa"/>
          </w:tcPr>
          <w:p w14:paraId="6855A4F3">
            <w:pPr>
              <w:jc w:val="center"/>
              <w:rPr>
                <w:vertAlign w:val="baseline"/>
              </w:rPr>
            </w:pPr>
          </w:p>
        </w:tc>
        <w:tc>
          <w:tcPr>
            <w:tcW w:w="1420" w:type="dxa"/>
          </w:tcPr>
          <w:p w14:paraId="777AFA85">
            <w:pPr>
              <w:jc w:val="center"/>
              <w:rPr>
                <w:vertAlign w:val="baseline"/>
              </w:rPr>
            </w:pPr>
          </w:p>
        </w:tc>
        <w:tc>
          <w:tcPr>
            <w:tcW w:w="1420" w:type="dxa"/>
          </w:tcPr>
          <w:p w14:paraId="4A547164">
            <w:pPr>
              <w:jc w:val="center"/>
              <w:rPr>
                <w:vertAlign w:val="baseline"/>
              </w:rPr>
            </w:pPr>
          </w:p>
        </w:tc>
        <w:tc>
          <w:tcPr>
            <w:tcW w:w="1421" w:type="dxa"/>
          </w:tcPr>
          <w:p w14:paraId="5454C63D">
            <w:pPr>
              <w:jc w:val="center"/>
              <w:rPr>
                <w:vertAlign w:val="baseline"/>
              </w:rPr>
            </w:pPr>
          </w:p>
        </w:tc>
        <w:tc>
          <w:tcPr>
            <w:tcW w:w="1421" w:type="dxa"/>
          </w:tcPr>
          <w:p w14:paraId="1C79BDB9">
            <w:pPr>
              <w:jc w:val="center"/>
              <w:rPr>
                <w:vertAlign w:val="baseline"/>
              </w:rPr>
            </w:pPr>
          </w:p>
        </w:tc>
      </w:tr>
      <w:tr w14:paraId="34C06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40088BC9">
            <w:pPr>
              <w:jc w:val="center"/>
              <w:rPr>
                <w:vertAlign w:val="baseline"/>
              </w:rPr>
            </w:pPr>
          </w:p>
        </w:tc>
        <w:tc>
          <w:tcPr>
            <w:tcW w:w="941" w:type="dxa"/>
          </w:tcPr>
          <w:p w14:paraId="59670841">
            <w:pPr>
              <w:jc w:val="center"/>
              <w:rPr>
                <w:vertAlign w:val="baseline"/>
              </w:rPr>
            </w:pPr>
          </w:p>
        </w:tc>
        <w:tc>
          <w:tcPr>
            <w:tcW w:w="1420" w:type="dxa"/>
          </w:tcPr>
          <w:p w14:paraId="3C326B08">
            <w:pPr>
              <w:jc w:val="center"/>
              <w:rPr>
                <w:vertAlign w:val="baseline"/>
              </w:rPr>
            </w:pPr>
          </w:p>
        </w:tc>
        <w:tc>
          <w:tcPr>
            <w:tcW w:w="1420" w:type="dxa"/>
          </w:tcPr>
          <w:p w14:paraId="1FF11BD3">
            <w:pPr>
              <w:jc w:val="center"/>
              <w:rPr>
                <w:vertAlign w:val="baseline"/>
              </w:rPr>
            </w:pPr>
          </w:p>
        </w:tc>
        <w:tc>
          <w:tcPr>
            <w:tcW w:w="1421" w:type="dxa"/>
          </w:tcPr>
          <w:p w14:paraId="7EFD35A0">
            <w:pPr>
              <w:jc w:val="center"/>
              <w:rPr>
                <w:vertAlign w:val="baseline"/>
              </w:rPr>
            </w:pPr>
          </w:p>
        </w:tc>
        <w:tc>
          <w:tcPr>
            <w:tcW w:w="1421" w:type="dxa"/>
          </w:tcPr>
          <w:p w14:paraId="7184FFBA">
            <w:pPr>
              <w:jc w:val="center"/>
              <w:rPr>
                <w:vertAlign w:val="baseline"/>
              </w:rPr>
            </w:pPr>
          </w:p>
        </w:tc>
      </w:tr>
      <w:tr w14:paraId="70A98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00D854C8">
            <w:pPr>
              <w:jc w:val="center"/>
              <w:rPr>
                <w:vertAlign w:val="baseline"/>
              </w:rPr>
            </w:pPr>
          </w:p>
        </w:tc>
        <w:tc>
          <w:tcPr>
            <w:tcW w:w="941" w:type="dxa"/>
          </w:tcPr>
          <w:p w14:paraId="218C1542">
            <w:pPr>
              <w:jc w:val="center"/>
              <w:rPr>
                <w:vertAlign w:val="baseline"/>
              </w:rPr>
            </w:pPr>
          </w:p>
        </w:tc>
        <w:tc>
          <w:tcPr>
            <w:tcW w:w="1420" w:type="dxa"/>
          </w:tcPr>
          <w:p w14:paraId="665F559A">
            <w:pPr>
              <w:jc w:val="center"/>
              <w:rPr>
                <w:vertAlign w:val="baseline"/>
              </w:rPr>
            </w:pPr>
          </w:p>
        </w:tc>
        <w:tc>
          <w:tcPr>
            <w:tcW w:w="1420" w:type="dxa"/>
          </w:tcPr>
          <w:p w14:paraId="7DB2F72E">
            <w:pPr>
              <w:jc w:val="center"/>
              <w:rPr>
                <w:vertAlign w:val="baseline"/>
              </w:rPr>
            </w:pPr>
          </w:p>
        </w:tc>
        <w:tc>
          <w:tcPr>
            <w:tcW w:w="1421" w:type="dxa"/>
          </w:tcPr>
          <w:p w14:paraId="2714BB90">
            <w:pPr>
              <w:jc w:val="center"/>
              <w:rPr>
                <w:vertAlign w:val="baseline"/>
              </w:rPr>
            </w:pPr>
          </w:p>
        </w:tc>
        <w:tc>
          <w:tcPr>
            <w:tcW w:w="1421" w:type="dxa"/>
          </w:tcPr>
          <w:p w14:paraId="41F63CF5">
            <w:pPr>
              <w:jc w:val="center"/>
              <w:rPr>
                <w:vertAlign w:val="baseline"/>
              </w:rPr>
            </w:pPr>
          </w:p>
        </w:tc>
      </w:tr>
      <w:tr w14:paraId="5835D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38D6B0A4">
            <w:pPr>
              <w:jc w:val="center"/>
              <w:rPr>
                <w:vertAlign w:val="baseline"/>
              </w:rPr>
            </w:pPr>
          </w:p>
        </w:tc>
        <w:tc>
          <w:tcPr>
            <w:tcW w:w="941" w:type="dxa"/>
          </w:tcPr>
          <w:p w14:paraId="042354E3">
            <w:pPr>
              <w:jc w:val="center"/>
              <w:rPr>
                <w:vertAlign w:val="baseline"/>
              </w:rPr>
            </w:pPr>
          </w:p>
        </w:tc>
        <w:tc>
          <w:tcPr>
            <w:tcW w:w="1420" w:type="dxa"/>
          </w:tcPr>
          <w:p w14:paraId="30E1BAEE">
            <w:pPr>
              <w:jc w:val="center"/>
              <w:rPr>
                <w:vertAlign w:val="baseline"/>
              </w:rPr>
            </w:pPr>
          </w:p>
        </w:tc>
        <w:tc>
          <w:tcPr>
            <w:tcW w:w="1420" w:type="dxa"/>
          </w:tcPr>
          <w:p w14:paraId="5CE01A5A">
            <w:pPr>
              <w:jc w:val="center"/>
              <w:rPr>
                <w:vertAlign w:val="baseline"/>
              </w:rPr>
            </w:pPr>
          </w:p>
        </w:tc>
        <w:tc>
          <w:tcPr>
            <w:tcW w:w="1421" w:type="dxa"/>
          </w:tcPr>
          <w:p w14:paraId="10D5A7C0">
            <w:pPr>
              <w:jc w:val="center"/>
              <w:rPr>
                <w:vertAlign w:val="baseline"/>
              </w:rPr>
            </w:pPr>
          </w:p>
        </w:tc>
        <w:tc>
          <w:tcPr>
            <w:tcW w:w="1421" w:type="dxa"/>
          </w:tcPr>
          <w:p w14:paraId="205DC228">
            <w:pPr>
              <w:jc w:val="center"/>
              <w:rPr>
                <w:vertAlign w:val="baseline"/>
              </w:rPr>
            </w:pPr>
          </w:p>
        </w:tc>
      </w:tr>
      <w:tr w14:paraId="7F6B0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05448C66">
            <w:pPr>
              <w:jc w:val="center"/>
              <w:rPr>
                <w:vertAlign w:val="baseline"/>
              </w:rPr>
            </w:pPr>
          </w:p>
        </w:tc>
        <w:tc>
          <w:tcPr>
            <w:tcW w:w="941" w:type="dxa"/>
          </w:tcPr>
          <w:p w14:paraId="7BE3D8BE">
            <w:pPr>
              <w:jc w:val="center"/>
              <w:rPr>
                <w:vertAlign w:val="baseline"/>
              </w:rPr>
            </w:pPr>
          </w:p>
        </w:tc>
        <w:tc>
          <w:tcPr>
            <w:tcW w:w="1420" w:type="dxa"/>
          </w:tcPr>
          <w:p w14:paraId="2C1CAE2B">
            <w:pPr>
              <w:jc w:val="center"/>
              <w:rPr>
                <w:vertAlign w:val="baseline"/>
              </w:rPr>
            </w:pPr>
          </w:p>
        </w:tc>
        <w:tc>
          <w:tcPr>
            <w:tcW w:w="1420" w:type="dxa"/>
          </w:tcPr>
          <w:p w14:paraId="45855601">
            <w:pPr>
              <w:jc w:val="center"/>
              <w:rPr>
                <w:vertAlign w:val="baseline"/>
              </w:rPr>
            </w:pPr>
          </w:p>
        </w:tc>
        <w:tc>
          <w:tcPr>
            <w:tcW w:w="1421" w:type="dxa"/>
          </w:tcPr>
          <w:p w14:paraId="195D74EF">
            <w:pPr>
              <w:jc w:val="center"/>
              <w:rPr>
                <w:vertAlign w:val="baseline"/>
              </w:rPr>
            </w:pPr>
          </w:p>
        </w:tc>
        <w:tc>
          <w:tcPr>
            <w:tcW w:w="1421" w:type="dxa"/>
          </w:tcPr>
          <w:p w14:paraId="0C0D9EC7">
            <w:pPr>
              <w:jc w:val="center"/>
              <w:rPr>
                <w:vertAlign w:val="baseline"/>
              </w:rPr>
            </w:pPr>
          </w:p>
        </w:tc>
      </w:tr>
    </w:tbl>
    <w:p w14:paraId="43D29B56">
      <w:pPr>
        <w:rPr>
          <w:rFonts w:hint="eastAsia"/>
          <w:lang w:eastAsia="zh-CN"/>
        </w:rPr>
      </w:pPr>
    </w:p>
    <w:p w14:paraId="56F78AA4">
      <w:pPr>
        <w:rPr>
          <w:rFonts w:hint="eastAsia"/>
          <w:lang w:eastAsia="zh-CN"/>
        </w:rPr>
      </w:pPr>
    </w:p>
    <w:p w14:paraId="753B63A8">
      <w:pPr>
        <w:rPr>
          <w:rFonts w:hint="default"/>
          <w:u w:val="single"/>
          <w:lang w:val="en-US" w:eastAsia="zh-CN"/>
        </w:rPr>
      </w:pPr>
      <w:r>
        <w:rPr>
          <w:rFonts w:hint="eastAsia"/>
          <w:lang w:eastAsia="zh-CN"/>
        </w:rPr>
        <w:t>电表数：</w:t>
      </w:r>
      <w:r>
        <w:rPr>
          <w:rFonts w:hint="eastAsia"/>
          <w:u w:val="single"/>
          <w:lang w:val="en-US" w:eastAsia="zh-CN"/>
        </w:rPr>
        <w:t xml:space="preserve">                 </w:t>
      </w:r>
      <w:r>
        <w:rPr>
          <w:rFonts w:hint="eastAsia"/>
          <w:u w:val="none"/>
          <w:lang w:val="en-US" w:eastAsia="zh-CN"/>
        </w:rPr>
        <w:t>水表数：</w:t>
      </w:r>
      <w:r>
        <w:rPr>
          <w:rFonts w:hint="eastAsia"/>
          <w:u w:val="single"/>
          <w:lang w:val="en-US" w:eastAsia="zh-CN"/>
        </w:rPr>
        <w:t xml:space="preserve">                </w:t>
      </w:r>
      <w:r>
        <w:rPr>
          <w:rFonts w:hint="eastAsia"/>
          <w:u w:val="none"/>
          <w:lang w:val="en-US" w:eastAsia="zh-CN"/>
        </w:rPr>
        <w:t xml:space="preserve"> 煤气表数：</w:t>
      </w:r>
      <w:r>
        <w:rPr>
          <w:rFonts w:hint="eastAsia"/>
          <w:u w:val="single"/>
          <w:lang w:val="en-US" w:eastAsia="zh-CN"/>
        </w:rPr>
        <w:t xml:space="preserve">            </w:t>
      </w:r>
    </w:p>
    <w:p w14:paraId="764246B3">
      <w:pPr>
        <w:rPr>
          <w:rFonts w:hint="eastAsia"/>
          <w:u w:val="none"/>
          <w:lang w:val="en-US" w:eastAsia="zh-CN"/>
        </w:rPr>
      </w:pPr>
    </w:p>
    <w:p w14:paraId="596DD684">
      <w:pPr>
        <w:rPr>
          <w:rFonts w:hint="eastAsia"/>
          <w:u w:val="single"/>
          <w:lang w:val="en-US" w:eastAsia="zh-CN"/>
        </w:rPr>
      </w:pPr>
      <w:r>
        <w:rPr>
          <w:rFonts w:hint="eastAsia"/>
          <w:u w:val="none"/>
          <w:lang w:val="en-US" w:eastAsia="zh-CN"/>
        </w:rPr>
        <w:t xml:space="preserve">备注： </w:t>
      </w:r>
      <w:r>
        <w:rPr>
          <w:rFonts w:hint="eastAsia"/>
          <w:u w:val="single"/>
          <w:lang w:val="en-US" w:eastAsia="zh-CN"/>
        </w:rPr>
        <w:t xml:space="preserve">                                                         </w:t>
      </w:r>
    </w:p>
    <w:p w14:paraId="0D59808A">
      <w:pPr>
        <w:rPr>
          <w:rFonts w:hint="eastAsia"/>
          <w:u w:val="single"/>
          <w:lang w:val="en-US" w:eastAsia="zh-CN"/>
        </w:rPr>
      </w:pPr>
    </w:p>
    <w:p w14:paraId="6116BC07">
      <w:pPr>
        <w:rPr>
          <w:rFonts w:hint="eastAsia" w:asciiTheme="minorEastAsia" w:hAnsiTheme="minorEastAsia" w:cstheme="minorEastAsia"/>
          <w:b w:val="0"/>
          <w:bCs w:val="0"/>
          <w:sz w:val="24"/>
          <w:szCs w:val="24"/>
          <w:highlight w:val="none"/>
          <w:lang w:eastAsia="zh-CN"/>
        </w:rPr>
      </w:pPr>
      <w:r>
        <w:rPr>
          <w:rFonts w:hint="eastAsia"/>
          <w:u w:val="none"/>
          <w:lang w:val="en-US" w:eastAsia="zh-CN"/>
        </w:rPr>
        <w:t>签字确认：甲方：</w:t>
      </w:r>
      <w:r>
        <w:rPr>
          <w:rFonts w:hint="eastAsia" w:asciiTheme="minorEastAsia" w:hAnsiTheme="minorEastAsia" w:cstheme="minorEastAsia"/>
          <w:b w:val="0"/>
          <w:bCs w:val="0"/>
          <w:sz w:val="24"/>
          <w:szCs w:val="24"/>
          <w:highlight w:val="none"/>
          <w:lang w:eastAsia="zh-CN"/>
        </w:rPr>
        <w:t>内蒙古恒之寓酒店管理有限公司</w:t>
      </w:r>
    </w:p>
    <w:p w14:paraId="68749EC7">
      <w:pPr>
        <w:rPr>
          <w:rFonts w:hint="default" w:asciiTheme="minorEastAsia" w:hAnsiTheme="minorEastAsia" w:cstheme="minorEastAsia"/>
          <w:b w:val="0"/>
          <w:bCs w:val="0"/>
          <w:sz w:val="24"/>
          <w:szCs w:val="24"/>
          <w:highlight w:val="none"/>
          <w:lang w:val="en-US" w:eastAsia="zh-CN"/>
        </w:rPr>
      </w:pPr>
    </w:p>
    <w:p w14:paraId="1C25AF85">
      <w:pPr>
        <w:rPr>
          <w:rFonts w:hint="default"/>
          <w:u w:val="single"/>
          <w:lang w:val="en-US" w:eastAsia="zh-CN"/>
        </w:rPr>
      </w:pPr>
      <w:r>
        <w:rPr>
          <w:rFonts w:hint="eastAsia"/>
          <w:u w:val="none"/>
          <w:lang w:val="en-US" w:eastAsia="zh-CN"/>
        </w:rPr>
        <w:t xml:space="preserve">          乙方：</w:t>
      </w:r>
      <w:r>
        <w:rPr>
          <w:rFonts w:hint="eastAsia"/>
          <w:u w:val="single"/>
          <w:lang w:val="en-US" w:eastAsia="zh-CN"/>
        </w:rPr>
        <w:t xml:space="preserve">         </w:t>
      </w:r>
      <w:r>
        <w:rPr>
          <w:rFonts w:hint="eastAsia"/>
          <w:u w:val="none"/>
          <w:lang w:val="en-US" w:eastAsia="zh-CN"/>
        </w:rPr>
        <w:t xml:space="preserve">                              签字日期：</w:t>
      </w:r>
      <w:r>
        <w:rPr>
          <w:rFonts w:hint="eastAsia"/>
          <w:u w:val="single"/>
          <w:lang w:val="en-US" w:eastAsia="zh-CN"/>
        </w:rPr>
        <w:t xml:space="preserve">              </w:t>
      </w:r>
    </w:p>
    <w:p w14:paraId="5469A59F">
      <w:pPr>
        <w:rPr>
          <w:rFonts w:hint="eastAsia" w:ascii="宋体" w:hAnsi="宋体" w:eastAsia="宋体" w:cs="宋体"/>
          <w:sz w:val="24"/>
          <w:szCs w:val="24"/>
          <w:lang w:val="en-US" w:eastAsia="zh-CN"/>
        </w:rPr>
      </w:pPr>
    </w:p>
    <w:sectPr>
      <w:pgSz w:w="11906" w:h="16838"/>
      <w:pgMar w:top="1100" w:right="1026" w:bottom="1100" w:left="1026"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decimal"/>
      <w:suff w:val="nothing"/>
      <w:lvlText w:val="%1、"/>
      <w:lvlJc w:val="left"/>
    </w:lvl>
  </w:abstractNum>
  <w:abstractNum w:abstractNumId="1">
    <w:nsid w:val="00000001"/>
    <w:multiLevelType w:val="singleLevel"/>
    <w:tmpl w:val="00000001"/>
    <w:lvl w:ilvl="0" w:tentative="0">
      <w:start w:val="1"/>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RkNWQ3YzU0NGQ2ZTQxYjBhMDk4OTRjYzMxMDU4OWIifQ=="/>
  </w:docVars>
  <w:rsids>
    <w:rsidRoot w:val="00000000"/>
    <w:rsid w:val="0B926A2C"/>
    <w:rsid w:val="19BB1AA9"/>
    <w:rsid w:val="22BF5ACB"/>
    <w:rsid w:val="25432764"/>
    <w:rsid w:val="4D0F21CD"/>
    <w:rsid w:val="549C32C9"/>
    <w:rsid w:val="5F5C78E6"/>
    <w:rsid w:val="6C375820"/>
    <w:rsid w:val="6E785129"/>
    <w:rsid w:val="762713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paragraph" w:styleId="2">
    <w:name w:val="heading 1"/>
    <w:basedOn w:val="1"/>
    <w:next w:val="1"/>
    <w:qFormat/>
    <w:uiPriority w:val="0"/>
    <w:pPr>
      <w:keepNext/>
      <w:keepLines/>
      <w:spacing w:before="340" w:beforeAutospacing="0" w:after="330" w:afterAutospacing="0" w:line="576" w:lineRule="auto"/>
      <w:outlineLvl w:val="0"/>
    </w:pPr>
    <w:rPr>
      <w:b/>
      <w:kern w:val="44"/>
      <w:sz w:val="44"/>
    </w:rPr>
  </w:style>
  <w:style w:type="character" w:default="1" w:styleId="5">
    <w:name w:val="Default Paragraph Font"/>
    <w:qFormat/>
    <w:uiPriority w:val="0"/>
  </w:style>
  <w:style w:type="table" w:default="1" w:styleId="3">
    <w:name w:val="Normal Table"/>
    <w:qFormat/>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3207</Words>
  <Characters>3231</Characters>
  <Paragraphs>310</Paragraphs>
  <TotalTime>3</TotalTime>
  <ScaleCrop>false</ScaleCrop>
  <LinksUpToDate>false</LinksUpToDate>
  <CharactersWithSpaces>4168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2024-03-25T08:14:00Z</dcterms:created>
  <dc:creator>昊</dc:creator>
  <cp:lastModifiedBy>Administrator</cp:lastModifiedBy>
  <cp:lastPrinted>2025-04-02T15:04:00Z</cp:lastPrinted>
  <dcterms:modified xsi:type="dcterms:W3CDTF">2025-09-01T15:23:42Z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FCA116BEF30543579DFF68876F278315_13</vt:lpwstr>
  </property>
  <property fmtid="{D5CDD505-2E9C-101B-9397-08002B2CF9AE}" pid="4" name="KSOTemplateDocerSaveRecord">
    <vt:lpwstr>eyJoZGlkIjoiZGI2NDk4OTVkZjI3NjQ0N2MzYjE1YzM5YzQ2OTU5OTEifQ==</vt:lpwstr>
  </property>
</Properties>
</file>