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666F0D8" w:rsidR="005A63E9" w:rsidRPr="00F81824" w:rsidRDefault="005A63E9" w:rsidP="00BF2850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8B1BFD">
        <w:rPr>
          <w:rFonts w:ascii="Georgia" w:hAnsi="Georgia"/>
          <w:b/>
          <w:bCs/>
          <w:sz w:val="32"/>
          <w:szCs w:val="32"/>
        </w:rPr>
        <w:t>2</w:t>
      </w:r>
      <w:proofErr w:type="gramStart"/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7369DB">
        <w:rPr>
          <w:rFonts w:ascii="Georgia" w:hAnsi="Georgia"/>
          <w:b/>
          <w:bCs/>
          <w:sz w:val="32"/>
          <w:szCs w:val="32"/>
        </w:rPr>
        <w:t>.</w:t>
      </w:r>
      <w:proofErr w:type="spellStart"/>
      <w:r w:rsidR="007369DB">
        <w:rPr>
          <w:rFonts w:ascii="Georgia" w:hAnsi="Georgia"/>
          <w:b/>
          <w:bCs/>
          <w:sz w:val="32"/>
          <w:szCs w:val="32"/>
        </w:rPr>
        <w:t>dockerignore</w:t>
      </w:r>
      <w:proofErr w:type="spellEnd"/>
      <w:proofErr w:type="gramEnd"/>
      <w:r w:rsidR="007369DB">
        <w:rPr>
          <w:rFonts w:ascii="Georgia" w:hAnsi="Georgia"/>
          <w:b/>
          <w:bCs/>
          <w:sz w:val="32"/>
          <w:szCs w:val="32"/>
        </w:rPr>
        <w:t xml:space="preserve"> in Docker</w:t>
      </w:r>
    </w:p>
    <w:bookmarkEnd w:id="0"/>
    <w:p w14:paraId="2284E782" w14:textId="77777777" w:rsidR="00BF2850" w:rsidRPr="000A6864" w:rsidRDefault="00BF2850" w:rsidP="00BF2850">
      <w:pPr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 xml:space="preserve">Name- Arshpreet Kaur </w:t>
      </w:r>
    </w:p>
    <w:p w14:paraId="5FB21B33" w14:textId="77777777" w:rsidR="00BF2850" w:rsidRPr="000A6864" w:rsidRDefault="00BF2850" w:rsidP="00BF2850">
      <w:pPr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>SAP ID- 500094140</w:t>
      </w:r>
    </w:p>
    <w:p w14:paraId="4ECA5D7A" w14:textId="77777777" w:rsidR="00BF2850" w:rsidRPr="000A6864" w:rsidRDefault="00BF2850" w:rsidP="00BF2850">
      <w:pPr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 xml:space="preserve">B2, </w:t>
      </w:r>
      <w:proofErr w:type="spellStart"/>
      <w:r w:rsidRPr="000A6864">
        <w:rPr>
          <w:rFonts w:ascii="Amasis MT Pro" w:eastAsia="Calibri" w:hAnsi="Amasis MT Pro" w:cs="Calibri"/>
          <w:b/>
          <w:sz w:val="24"/>
          <w:szCs w:val="24"/>
        </w:rPr>
        <w:t>devops</w:t>
      </w:r>
      <w:proofErr w:type="spellEnd"/>
    </w:p>
    <w:p w14:paraId="7F134D2E" w14:textId="77777777" w:rsidR="00BF2850" w:rsidRDefault="00BF2850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8EA6746" w14:textId="3244CC9B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>Create a Sample Project:</w:t>
      </w:r>
    </w:p>
    <w:p w14:paraId="4756F4E8" w14:textId="77777777" w:rsidR="007369DB" w:rsidRPr="00BF2850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Create a simple project directory with various types of files, including source code, configuration files, and build artifacts.</w:t>
      </w:r>
    </w:p>
    <w:p w14:paraId="23BB4BB1" w14:textId="32562CBA" w:rsidR="00B833E4" w:rsidRPr="00BF2850" w:rsidRDefault="00B833E4" w:rsidP="00B833E4">
      <w:pPr>
        <w:pStyle w:val="NormalWeb"/>
        <w:shd w:val="clear" w:color="auto" w:fill="FFFFFF"/>
        <w:spacing w:after="0" w:line="276" w:lineRule="auto"/>
        <w:jc w:val="center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drawing>
          <wp:inline distT="0" distB="0" distL="0" distR="0" wp14:anchorId="2EFEA141" wp14:editId="797D119A">
            <wp:extent cx="2491956" cy="1950889"/>
            <wp:effectExtent l="0" t="0" r="3810" b="0"/>
            <wp:docPr id="5789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8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31DC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 xml:space="preserve">Create a </w:t>
      </w:r>
      <w:proofErr w:type="spellStart"/>
      <w:r w:rsidRPr="00BF2850">
        <w:rPr>
          <w:rFonts w:ascii="Amasis MT Pro" w:hAnsi="Amasis MT Pro"/>
          <w:b/>
          <w:bCs/>
          <w:color w:val="202124"/>
        </w:rPr>
        <w:t>Dockerfile</w:t>
      </w:r>
      <w:proofErr w:type="spellEnd"/>
      <w:r w:rsidRPr="00BF2850">
        <w:rPr>
          <w:rFonts w:ascii="Amasis MT Pro" w:hAnsi="Amasis MT Pro"/>
          <w:b/>
          <w:bCs/>
          <w:color w:val="202124"/>
        </w:rPr>
        <w:t>:</w:t>
      </w:r>
    </w:p>
    <w:p w14:paraId="5FB89803" w14:textId="393B881C" w:rsidR="007369DB" w:rsidRPr="00BF2850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Write a </w:t>
      </w:r>
      <w:proofErr w:type="spellStart"/>
      <w:r w:rsidRPr="00BF2850">
        <w:rPr>
          <w:rFonts w:ascii="Amasis MT Pro" w:hAnsi="Amasis MT Pro"/>
          <w:color w:val="202124"/>
        </w:rPr>
        <w:t>Dockerfile</w:t>
      </w:r>
      <w:proofErr w:type="spellEnd"/>
      <w:r w:rsidRPr="00BF2850">
        <w:rPr>
          <w:rFonts w:ascii="Amasis MT Pro" w:hAnsi="Amasis MT Pro"/>
          <w:color w:val="202124"/>
        </w:rPr>
        <w:t xml:space="preserve"> that specifies the build steps for your application, including any necessary dependencies.</w:t>
      </w:r>
    </w:p>
    <w:p w14:paraId="4F4CB561" w14:textId="2B84C0BC" w:rsidR="00B833E4" w:rsidRPr="00BF2850" w:rsidRDefault="00B833E4" w:rsidP="00B833E4">
      <w:pPr>
        <w:pStyle w:val="NormalWeb"/>
        <w:shd w:val="clear" w:color="auto" w:fill="FFFFFF"/>
        <w:spacing w:after="0" w:line="276" w:lineRule="auto"/>
        <w:jc w:val="center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drawing>
          <wp:inline distT="0" distB="0" distL="0" distR="0" wp14:anchorId="1EE2B5A7" wp14:editId="7A5F9AD6">
            <wp:extent cx="3871295" cy="1691787"/>
            <wp:effectExtent l="0" t="0" r="0" b="3810"/>
            <wp:docPr id="14832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A213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 xml:space="preserve">Create </w:t>
      </w:r>
      <w:proofErr w:type="gramStart"/>
      <w:r w:rsidRPr="00BF2850">
        <w:rPr>
          <w:rFonts w:ascii="Amasis MT Pro" w:hAnsi="Amasis MT Pro"/>
          <w:b/>
          <w:bCs/>
          <w:color w:val="202124"/>
        </w:rPr>
        <w:t>a .</w:t>
      </w:r>
      <w:proofErr w:type="spellStart"/>
      <w:r w:rsidRPr="00BF2850">
        <w:rPr>
          <w:rFonts w:ascii="Amasis MT Pro" w:hAnsi="Amasis MT Pro"/>
          <w:b/>
          <w:bCs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b/>
          <w:bCs/>
          <w:color w:val="202124"/>
        </w:rPr>
        <w:t xml:space="preserve"> File:</w:t>
      </w:r>
    </w:p>
    <w:p w14:paraId="5EFD8935" w14:textId="77777777" w:rsidR="007369DB" w:rsidRPr="00BF2850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Create </w:t>
      </w:r>
      <w:proofErr w:type="gramStart"/>
      <w:r w:rsidRPr="00BF2850">
        <w:rPr>
          <w:rFonts w:ascii="Amasis MT Pro" w:hAnsi="Amasis MT Pro"/>
          <w:color w:val="202124"/>
        </w:rPr>
        <w:t>a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in the root directory of your project.</w:t>
      </w:r>
    </w:p>
    <w:p w14:paraId="3F85A320" w14:textId="77777777" w:rsidR="007369DB" w:rsidRPr="00BF2850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Add specific files or directories to </w:t>
      </w:r>
      <w:proofErr w:type="gramStart"/>
      <w:r w:rsidRPr="00BF2850">
        <w:rPr>
          <w:rFonts w:ascii="Amasis MT Pro" w:hAnsi="Amasis MT Pro"/>
          <w:color w:val="202124"/>
        </w:rPr>
        <w:t>the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that you do not want to be included in the Docker image during the build process.</w:t>
      </w:r>
    </w:p>
    <w:p w14:paraId="38AA85C0" w14:textId="1BB392B3" w:rsidR="00B833E4" w:rsidRPr="00BF2850" w:rsidRDefault="00B833E4" w:rsidP="00B833E4">
      <w:pPr>
        <w:pStyle w:val="NormalWeb"/>
        <w:shd w:val="clear" w:color="auto" w:fill="FFFFFF"/>
        <w:spacing w:after="0" w:line="276" w:lineRule="auto"/>
        <w:ind w:left="720"/>
        <w:jc w:val="center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lastRenderedPageBreak/>
        <w:drawing>
          <wp:inline distT="0" distB="0" distL="0" distR="0" wp14:anchorId="530FA063" wp14:editId="1988DB1F">
            <wp:extent cx="4397121" cy="2415749"/>
            <wp:effectExtent l="0" t="0" r="3810" b="3810"/>
            <wp:docPr id="154392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3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98C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>Build the Docker Image:</w:t>
      </w:r>
    </w:p>
    <w:p w14:paraId="15DB5F93" w14:textId="77777777" w:rsidR="007369DB" w:rsidRPr="00BF2850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Use the docker build command to build the Docker image from the </w:t>
      </w:r>
      <w:proofErr w:type="spellStart"/>
      <w:r w:rsidRPr="00BF2850">
        <w:rPr>
          <w:rFonts w:ascii="Amasis MT Pro" w:hAnsi="Amasis MT Pro"/>
          <w:color w:val="202124"/>
        </w:rPr>
        <w:t>Dockerfile</w:t>
      </w:r>
      <w:proofErr w:type="spellEnd"/>
      <w:r w:rsidRPr="00BF2850">
        <w:rPr>
          <w:rFonts w:ascii="Amasis MT Pro" w:hAnsi="Amasis MT Pro"/>
          <w:color w:val="202124"/>
        </w:rPr>
        <w:t>.</w:t>
      </w:r>
    </w:p>
    <w:p w14:paraId="1BEE4A05" w14:textId="77777777" w:rsidR="007369DB" w:rsidRPr="00BF2850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Observe the build context and check which files are being included in the Docker image.</w:t>
      </w:r>
    </w:p>
    <w:p w14:paraId="5C4F0A83" w14:textId="026E4BE6" w:rsidR="00DE234B" w:rsidRPr="00BF2850" w:rsidRDefault="00DE234B" w:rsidP="00DE234B">
      <w:pPr>
        <w:pStyle w:val="NormalWeb"/>
        <w:shd w:val="clear" w:color="auto" w:fill="FFFFFF"/>
        <w:spacing w:after="0" w:line="276" w:lineRule="auto"/>
        <w:jc w:val="center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drawing>
          <wp:inline distT="0" distB="0" distL="0" distR="0" wp14:anchorId="5C626589" wp14:editId="45DE0E57">
            <wp:extent cx="4191363" cy="1044030"/>
            <wp:effectExtent l="0" t="0" r="0" b="3810"/>
            <wp:docPr id="96204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4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D76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proofErr w:type="gramStart"/>
      <w:r w:rsidRPr="00BF2850">
        <w:rPr>
          <w:rFonts w:ascii="Amasis MT Pro" w:hAnsi="Amasis MT Pro"/>
          <w:b/>
          <w:bCs/>
          <w:color w:val="202124"/>
        </w:rPr>
        <w:t>Modify .</w:t>
      </w:r>
      <w:proofErr w:type="spellStart"/>
      <w:r w:rsidRPr="00BF2850">
        <w:rPr>
          <w:rFonts w:ascii="Amasis MT Pro" w:hAnsi="Amasis MT Pro"/>
          <w:b/>
          <w:bCs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b/>
          <w:bCs/>
          <w:color w:val="202124"/>
        </w:rPr>
        <w:t xml:space="preserve"> and Rebuild:</w:t>
      </w:r>
    </w:p>
    <w:p w14:paraId="24E9F9D8" w14:textId="77777777" w:rsidR="007369DB" w:rsidRPr="00BF2850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Modify </w:t>
      </w:r>
      <w:proofErr w:type="gramStart"/>
      <w:r w:rsidRPr="00BF2850">
        <w:rPr>
          <w:rFonts w:ascii="Amasis MT Pro" w:hAnsi="Amasis MT Pro"/>
          <w:color w:val="202124"/>
        </w:rPr>
        <w:t>the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to exclude different types of files or directories from the Docker image.</w:t>
      </w:r>
    </w:p>
    <w:p w14:paraId="3F22A42B" w14:textId="77777777" w:rsidR="007369DB" w:rsidRPr="00BF2850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Rebuild the Docker image and observe the changes in the build context.</w:t>
      </w:r>
    </w:p>
    <w:p w14:paraId="3CB95BCF" w14:textId="24F02990" w:rsidR="00DE234B" w:rsidRPr="00BF2850" w:rsidRDefault="00DE234B" w:rsidP="00DE234B">
      <w:pPr>
        <w:pStyle w:val="NormalWeb"/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drawing>
          <wp:inline distT="0" distB="0" distL="0" distR="0" wp14:anchorId="2C773D59" wp14:editId="07C4D1E8">
            <wp:extent cx="5731510" cy="852805"/>
            <wp:effectExtent l="0" t="0" r="2540" b="4445"/>
            <wp:docPr id="60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DEF0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>Test the Docker Image:</w:t>
      </w:r>
    </w:p>
    <w:p w14:paraId="659B3949" w14:textId="77777777" w:rsidR="007369DB" w:rsidRPr="00BF2850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Run the Docker image as a container using the docker run command.</w:t>
      </w:r>
    </w:p>
    <w:p w14:paraId="0EF1977D" w14:textId="77777777" w:rsidR="007369DB" w:rsidRPr="00BF2850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Verify that the container works as expected, despite certain files being excluded from the Docker image.</w:t>
      </w:r>
    </w:p>
    <w:p w14:paraId="654D5473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 xml:space="preserve">Optimize </w:t>
      </w:r>
      <w:proofErr w:type="gramStart"/>
      <w:r w:rsidRPr="00BF2850">
        <w:rPr>
          <w:rFonts w:ascii="Amasis MT Pro" w:hAnsi="Amasis MT Pro"/>
          <w:b/>
          <w:bCs/>
          <w:color w:val="202124"/>
        </w:rPr>
        <w:t>the .</w:t>
      </w:r>
      <w:proofErr w:type="spellStart"/>
      <w:r w:rsidRPr="00BF2850">
        <w:rPr>
          <w:rFonts w:ascii="Amasis MT Pro" w:hAnsi="Amasis MT Pro"/>
          <w:b/>
          <w:bCs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b/>
          <w:bCs/>
          <w:color w:val="202124"/>
        </w:rPr>
        <w:t xml:space="preserve"> File:</w:t>
      </w:r>
    </w:p>
    <w:p w14:paraId="3B3579B0" w14:textId="77777777" w:rsidR="007369DB" w:rsidRPr="00BF2850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lastRenderedPageBreak/>
        <w:t xml:space="preserve">Experiment with different patterns and wildcards in </w:t>
      </w:r>
      <w:proofErr w:type="gramStart"/>
      <w:r w:rsidRPr="00BF2850">
        <w:rPr>
          <w:rFonts w:ascii="Amasis MT Pro" w:hAnsi="Amasis MT Pro"/>
          <w:color w:val="202124"/>
        </w:rPr>
        <w:t>the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to optimize the build context and reduce the image size.</w:t>
      </w:r>
    </w:p>
    <w:p w14:paraId="0D8A31A1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>Check Image Size and Contents:</w:t>
      </w:r>
    </w:p>
    <w:p w14:paraId="23C8E9F8" w14:textId="77777777" w:rsidR="007369DB" w:rsidRPr="00BF2850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>Use the docker image ls and docker image inspect commands to check the size of the Docker image and its contents.</w:t>
      </w:r>
    </w:p>
    <w:p w14:paraId="7FE5411A" w14:textId="71AF5069" w:rsidR="00B833E4" w:rsidRPr="00BF2850" w:rsidRDefault="00B833E4" w:rsidP="00B833E4">
      <w:pPr>
        <w:pStyle w:val="NormalWeb"/>
        <w:shd w:val="clear" w:color="auto" w:fill="FFFFFF"/>
        <w:spacing w:after="0" w:line="276" w:lineRule="auto"/>
        <w:jc w:val="center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noProof/>
          <w:color w:val="202124"/>
        </w:rPr>
        <w:drawing>
          <wp:inline distT="0" distB="0" distL="0" distR="0" wp14:anchorId="6DACC0F5" wp14:editId="177357BD">
            <wp:extent cx="4267570" cy="1501270"/>
            <wp:effectExtent l="0" t="0" r="0" b="3810"/>
            <wp:docPr id="18964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8531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proofErr w:type="gramStart"/>
      <w:r w:rsidRPr="00BF2850">
        <w:rPr>
          <w:rFonts w:ascii="Amasis MT Pro" w:hAnsi="Amasis MT Pro"/>
          <w:b/>
          <w:bCs/>
          <w:color w:val="202124"/>
        </w:rPr>
        <w:t>Update .</w:t>
      </w:r>
      <w:proofErr w:type="spellStart"/>
      <w:r w:rsidRPr="00BF2850">
        <w:rPr>
          <w:rFonts w:ascii="Amasis MT Pro" w:hAnsi="Amasis MT Pro"/>
          <w:b/>
          <w:bCs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b/>
          <w:bCs/>
          <w:color w:val="202124"/>
        </w:rPr>
        <w:t xml:space="preserve"> for CI/CD:</w:t>
      </w:r>
    </w:p>
    <w:p w14:paraId="721355C1" w14:textId="77777777" w:rsidR="007369DB" w:rsidRPr="00BF2850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Modify </w:t>
      </w:r>
      <w:proofErr w:type="gramStart"/>
      <w:r w:rsidRPr="00BF2850">
        <w:rPr>
          <w:rFonts w:ascii="Amasis MT Pro" w:hAnsi="Amasis MT Pro"/>
          <w:color w:val="202124"/>
        </w:rPr>
        <w:t>the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to optimize the build context and reduce build times in a continuous integration and continuous deployment (CI/CD) pipeline.</w:t>
      </w:r>
    </w:p>
    <w:p w14:paraId="6ACDAF6B" w14:textId="77777777" w:rsidR="007369DB" w:rsidRPr="00BF2850" w:rsidRDefault="007369DB" w:rsidP="00BF2850">
      <w:pPr>
        <w:pStyle w:val="NormalWeb"/>
        <w:numPr>
          <w:ilvl w:val="0"/>
          <w:numId w:val="17"/>
        </w:numPr>
        <w:shd w:val="clear" w:color="auto" w:fill="FFFFFF"/>
        <w:spacing w:after="0" w:line="276" w:lineRule="auto"/>
        <w:rPr>
          <w:rFonts w:ascii="Amasis MT Pro" w:hAnsi="Amasis MT Pro"/>
          <w:b/>
          <w:bCs/>
          <w:color w:val="202124"/>
        </w:rPr>
      </w:pPr>
      <w:r w:rsidRPr="00BF2850">
        <w:rPr>
          <w:rFonts w:ascii="Amasis MT Pro" w:hAnsi="Amasis MT Pro"/>
          <w:b/>
          <w:bCs/>
          <w:color w:val="202124"/>
        </w:rPr>
        <w:t>Documentation and Best Practices:</w:t>
      </w:r>
    </w:p>
    <w:p w14:paraId="06AF842D" w14:textId="77777777" w:rsidR="007369DB" w:rsidRPr="00BF2850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r w:rsidRPr="00BF2850">
        <w:rPr>
          <w:rFonts w:ascii="Amasis MT Pro" w:hAnsi="Amasis MT Pro"/>
          <w:color w:val="202124"/>
        </w:rPr>
        <w:t xml:space="preserve">Document your findings and the best practices for using </w:t>
      </w:r>
      <w:proofErr w:type="gramStart"/>
      <w:r w:rsidRPr="00BF2850">
        <w:rPr>
          <w:rFonts w:ascii="Amasis MT Pro" w:hAnsi="Amasis MT Pro"/>
          <w:color w:val="202124"/>
        </w:rPr>
        <w:t>the 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in your projects.</w:t>
      </w:r>
    </w:p>
    <w:p w14:paraId="221A6C41" w14:textId="3B747B4B" w:rsidR="007369DB" w:rsidRPr="00BF2850" w:rsidRDefault="007369DB" w:rsidP="007369DB">
      <w:pPr>
        <w:pStyle w:val="NormalWeb"/>
        <w:shd w:val="clear" w:color="auto" w:fill="FFFFFF"/>
        <w:spacing w:after="0" w:line="276" w:lineRule="auto"/>
        <w:rPr>
          <w:rFonts w:ascii="Amasis MT Pro" w:hAnsi="Amasis MT Pro"/>
          <w:color w:val="202124"/>
        </w:rPr>
      </w:pPr>
      <w:proofErr w:type="gramStart"/>
      <w:r w:rsidRPr="00BF2850">
        <w:rPr>
          <w:rFonts w:ascii="Amasis MT Pro" w:hAnsi="Amasis MT Pro"/>
          <w:color w:val="202124"/>
        </w:rPr>
        <w:t>.</w:t>
      </w:r>
      <w:proofErr w:type="spellStart"/>
      <w:r w:rsidRPr="00BF2850">
        <w:rPr>
          <w:rFonts w:ascii="Amasis MT Pro" w:hAnsi="Amasis MT Pro"/>
          <w:color w:val="202124"/>
        </w:rPr>
        <w:t>dockerignore</w:t>
      </w:r>
      <w:proofErr w:type="spellEnd"/>
      <w:proofErr w:type="gramEnd"/>
      <w:r w:rsidRPr="00BF2850">
        <w:rPr>
          <w:rFonts w:ascii="Amasis MT Pro" w:hAnsi="Amasis MT Pro"/>
          <w:color w:val="202124"/>
        </w:rPr>
        <w:t xml:space="preserve"> file effectively to optimize Docker image builds and reduce image sizes. </w:t>
      </w:r>
    </w:p>
    <w:sectPr w:rsidR="007369DB" w:rsidRPr="00BF2850" w:rsidSect="00D91F0A">
      <w:pgSz w:w="11906" w:h="16838"/>
      <w:pgMar w:top="1440" w:right="1440" w:bottom="1440" w:left="1440" w:header="708" w:footer="708" w:gutter="0"/>
      <w:pgBorders w:offsetFrom="page">
        <w:top w:val="thinThickMediumGap" w:sz="24" w:space="24" w:color="808080" w:themeColor="background1" w:themeShade="80"/>
        <w:left w:val="thinThickMediumGap" w:sz="24" w:space="24" w:color="808080" w:themeColor="background1" w:themeShade="80"/>
        <w:bottom w:val="thinThickMediumGap" w:sz="24" w:space="24" w:color="808080" w:themeColor="background1" w:themeShade="80"/>
        <w:right w:val="thinThickMediumGap" w:sz="2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C295" w14:textId="77777777" w:rsidR="002A21B6" w:rsidRDefault="002A21B6" w:rsidP="00447D92">
      <w:pPr>
        <w:spacing w:after="0" w:line="240" w:lineRule="auto"/>
      </w:pPr>
      <w:r>
        <w:separator/>
      </w:r>
    </w:p>
  </w:endnote>
  <w:endnote w:type="continuationSeparator" w:id="0">
    <w:p w14:paraId="57C116AC" w14:textId="77777777" w:rsidR="002A21B6" w:rsidRDefault="002A21B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1716" w14:textId="77777777" w:rsidR="002A21B6" w:rsidRDefault="002A21B6" w:rsidP="00447D92">
      <w:pPr>
        <w:spacing w:after="0" w:line="240" w:lineRule="auto"/>
      </w:pPr>
      <w:r>
        <w:separator/>
      </w:r>
    </w:p>
  </w:footnote>
  <w:footnote w:type="continuationSeparator" w:id="0">
    <w:p w14:paraId="6894ED54" w14:textId="77777777" w:rsidR="002A21B6" w:rsidRDefault="002A21B6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40A59"/>
    <w:multiLevelType w:val="hybridMultilevel"/>
    <w:tmpl w:val="9A204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4DA4"/>
    <w:multiLevelType w:val="hybridMultilevel"/>
    <w:tmpl w:val="63D41B2A"/>
    <w:lvl w:ilvl="0" w:tplc="25A454EC">
      <w:numFmt w:val="bullet"/>
      <w:lvlText w:val="&gt;"/>
      <w:lvlJc w:val="left"/>
      <w:pPr>
        <w:ind w:left="720" w:hanging="360"/>
      </w:pPr>
      <w:rPr>
        <w:rFonts w:ascii="Amasis MT Pro" w:eastAsia="Times New Roman" w:hAnsi="Amasis MT Pr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9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7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1"/>
  </w:num>
  <w:num w:numId="10" w16cid:durableId="1986086584">
    <w:abstractNumId w:val="8"/>
  </w:num>
  <w:num w:numId="11" w16cid:durableId="975911734">
    <w:abstractNumId w:val="10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3"/>
  </w:num>
  <w:num w:numId="15" w16cid:durableId="27218718">
    <w:abstractNumId w:val="12"/>
  </w:num>
  <w:num w:numId="16" w16cid:durableId="555122239">
    <w:abstractNumId w:val="16"/>
  </w:num>
  <w:num w:numId="17" w16cid:durableId="1779106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A21B6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16F4A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A538C7"/>
    <w:rsid w:val="00A55D72"/>
    <w:rsid w:val="00B56340"/>
    <w:rsid w:val="00B718E3"/>
    <w:rsid w:val="00B833E4"/>
    <w:rsid w:val="00BF2850"/>
    <w:rsid w:val="00CA1474"/>
    <w:rsid w:val="00CC096E"/>
    <w:rsid w:val="00D01FA5"/>
    <w:rsid w:val="00D12B8A"/>
    <w:rsid w:val="00D91F0A"/>
    <w:rsid w:val="00DB31AC"/>
    <w:rsid w:val="00DE234B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Arshpreet Kaur</cp:lastModifiedBy>
  <cp:revision>7</cp:revision>
  <dcterms:created xsi:type="dcterms:W3CDTF">2023-10-20T03:45:00Z</dcterms:created>
  <dcterms:modified xsi:type="dcterms:W3CDTF">2023-10-22T14:21:00Z</dcterms:modified>
</cp:coreProperties>
</file>