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C5A" w:rsidRPr="00CF0C5A" w:rsidRDefault="00CF0C5A" w:rsidP="00CF0C5A">
      <w:pPr>
        <w:spacing w:before="100" w:beforeAutospacing="1" w:after="100" w:afterAutospacing="1" w:line="240" w:lineRule="auto"/>
        <w:outlineLvl w:val="0"/>
        <w:rPr>
          <w:rFonts w:ascii="var(--font-stack-heading)" w:eastAsia="Times New Roman" w:hAnsi="var(--font-stack-heading)" w:cs="Times New Roman"/>
          <w:b/>
          <w:bCs/>
          <w:color w:val="303141"/>
          <w:kern w:val="36"/>
          <w:sz w:val="48"/>
          <w:szCs w:val="48"/>
        </w:rPr>
      </w:pPr>
      <w:r w:rsidRPr="00CF0C5A">
        <w:rPr>
          <w:rFonts w:ascii="var(--font-stack-heading)" w:eastAsia="Times New Roman" w:hAnsi="var(--font-stack-heading)" w:cs="Times New Roman"/>
          <w:b/>
          <w:bCs/>
          <w:color w:val="303141"/>
          <w:kern w:val="36"/>
          <w:sz w:val="48"/>
          <w:szCs w:val="48"/>
        </w:rPr>
        <w:t xml:space="preserve">Define Cloud Infrastructure and Reusable Components Using AWS </w:t>
      </w:r>
      <w:proofErr w:type="spellStart"/>
      <w:r w:rsidRPr="00CF0C5A">
        <w:rPr>
          <w:rFonts w:ascii="var(--font-stack-heading)" w:eastAsia="Times New Roman" w:hAnsi="var(--font-stack-heading)" w:cs="Times New Roman"/>
          <w:b/>
          <w:bCs/>
          <w:color w:val="303141"/>
          <w:kern w:val="36"/>
          <w:sz w:val="48"/>
          <w:szCs w:val="48"/>
        </w:rPr>
        <w:t>CloudFormation</w:t>
      </w:r>
      <w:proofErr w:type="spellEnd"/>
    </w:p>
    <w:p w:rsidR="00CF0C5A" w:rsidRPr="00CF0C5A" w:rsidRDefault="00CF0C5A" w:rsidP="00CF0C5A">
      <w:pPr>
        <w:spacing w:before="100" w:beforeAutospacing="1" w:after="100" w:afterAutospacing="1" w:line="240" w:lineRule="auto"/>
        <w:outlineLvl w:val="1"/>
        <w:rPr>
          <w:rFonts w:ascii="var(--font-stack-heading)" w:eastAsia="Times New Roman" w:hAnsi="var(--font-stack-heading)" w:cs="Times New Roman"/>
          <w:b/>
          <w:bCs/>
          <w:color w:val="303141"/>
          <w:sz w:val="36"/>
          <w:szCs w:val="36"/>
        </w:rPr>
      </w:pPr>
      <w:r w:rsidRPr="00CF0C5A">
        <w:rPr>
          <w:rFonts w:ascii="var(--font-stack-heading)" w:eastAsia="Times New Roman" w:hAnsi="var(--font-stack-heading)" w:cs="Times New Roman"/>
          <w:b/>
          <w:bCs/>
          <w:color w:val="303141"/>
          <w:sz w:val="36"/>
          <w:szCs w:val="36"/>
        </w:rPr>
        <w:t>Lab scenario</w:t>
      </w:r>
    </w:p>
    <w:p w:rsidR="00CF0C5A" w:rsidRPr="00CF0C5A" w:rsidRDefault="00CF0C5A" w:rsidP="00CF0C5A">
      <w:pPr>
        <w:spacing w:after="0" w:line="240" w:lineRule="auto"/>
        <w:rPr>
          <w:rFonts w:ascii="Segoe UI" w:eastAsia="Times New Roman" w:hAnsi="Segoe UI" w:cs="Segoe UI"/>
          <w:color w:val="303141"/>
          <w:sz w:val="24"/>
          <w:szCs w:val="24"/>
        </w:rPr>
      </w:pPr>
      <w:r w:rsidRPr="00CF0C5A">
        <w:rPr>
          <w:rFonts w:ascii="Segoe UI" w:eastAsia="Times New Roman" w:hAnsi="Segoe UI" w:cs="Segoe UI"/>
          <w:color w:val="303141"/>
          <w:sz w:val="24"/>
          <w:szCs w:val="24"/>
        </w:rPr>
        <w:t>In this lab, you will be a DevOps engineer at a financial services company called "</w:t>
      </w:r>
      <w:proofErr w:type="spellStart"/>
      <w:r w:rsidRPr="00CF0C5A">
        <w:rPr>
          <w:rFonts w:ascii="Segoe UI" w:eastAsia="Times New Roman" w:hAnsi="Segoe UI" w:cs="Segoe UI"/>
          <w:color w:val="303141"/>
          <w:sz w:val="24"/>
          <w:szCs w:val="24"/>
        </w:rPr>
        <w:t>FinTechBuddy</w:t>
      </w:r>
      <w:proofErr w:type="spellEnd"/>
      <w:r w:rsidRPr="00CF0C5A">
        <w:rPr>
          <w:rFonts w:ascii="Segoe UI" w:eastAsia="Times New Roman" w:hAnsi="Segoe UI" w:cs="Segoe UI"/>
          <w:color w:val="303141"/>
          <w:sz w:val="24"/>
          <w:szCs w:val="24"/>
        </w:rPr>
        <w:t xml:space="preserve">". </w:t>
      </w:r>
      <w:proofErr w:type="spellStart"/>
      <w:r w:rsidRPr="00CF0C5A">
        <w:rPr>
          <w:rFonts w:ascii="Segoe UI" w:eastAsia="Times New Roman" w:hAnsi="Segoe UI" w:cs="Segoe UI"/>
          <w:color w:val="303141"/>
          <w:sz w:val="24"/>
          <w:szCs w:val="24"/>
        </w:rPr>
        <w:t>FinTechBuddy</w:t>
      </w:r>
      <w:proofErr w:type="spellEnd"/>
      <w:r w:rsidRPr="00CF0C5A">
        <w:rPr>
          <w:rFonts w:ascii="Segoe UI" w:eastAsia="Times New Roman" w:hAnsi="Segoe UI" w:cs="Segoe UI"/>
          <w:color w:val="303141"/>
          <w:sz w:val="24"/>
          <w:szCs w:val="24"/>
        </w:rPr>
        <w:t xml:space="preserve"> offers personalized financial management solutions to users. It helps individuals manage their budget, track expenses, and make informed financial decisions through data analytics and machine learning algorithms. The company wants to implement the best practices on cloud infrastructure and reusable components throughout the infrastructure lifecycle. You will use AWS </w:t>
      </w:r>
      <w:proofErr w:type="spellStart"/>
      <w:r w:rsidRPr="00CF0C5A">
        <w:rPr>
          <w:rFonts w:ascii="Segoe UI" w:eastAsia="Times New Roman" w:hAnsi="Segoe UI" w:cs="Segoe UI"/>
          <w:color w:val="303141"/>
          <w:sz w:val="24"/>
          <w:szCs w:val="24"/>
        </w:rPr>
        <w:t>CloudFormation</w:t>
      </w:r>
      <w:proofErr w:type="spellEnd"/>
      <w:r w:rsidRPr="00CF0C5A">
        <w:rPr>
          <w:rFonts w:ascii="Segoe UI" w:eastAsia="Times New Roman" w:hAnsi="Segoe UI" w:cs="Segoe UI"/>
          <w:color w:val="303141"/>
          <w:sz w:val="24"/>
          <w:szCs w:val="24"/>
        </w:rPr>
        <w:t xml:space="preserve"> </w:t>
      </w:r>
      <w:proofErr w:type="spellStart"/>
      <w:r w:rsidRPr="00CF0C5A">
        <w:rPr>
          <w:rFonts w:ascii="Segoe UI" w:eastAsia="Times New Roman" w:hAnsi="Segoe UI" w:cs="Segoe UI"/>
          <w:color w:val="303141"/>
          <w:sz w:val="24"/>
          <w:szCs w:val="24"/>
        </w:rPr>
        <w:t>StackSets</w:t>
      </w:r>
      <w:proofErr w:type="spellEnd"/>
      <w:r w:rsidRPr="00CF0C5A">
        <w:rPr>
          <w:rFonts w:ascii="Segoe UI" w:eastAsia="Times New Roman" w:hAnsi="Segoe UI" w:cs="Segoe UI"/>
          <w:color w:val="303141"/>
          <w:sz w:val="24"/>
          <w:szCs w:val="24"/>
        </w:rPr>
        <w:t xml:space="preserve"> to define cloud infrastructure for the company across multiple AWS Regions. You will leverage the principle of reusable components by defining a Networking </w:t>
      </w:r>
      <w:proofErr w:type="spellStart"/>
      <w:r w:rsidRPr="00CF0C5A">
        <w:rPr>
          <w:rFonts w:ascii="Segoe UI" w:eastAsia="Times New Roman" w:hAnsi="Segoe UI" w:cs="Segoe UI"/>
          <w:color w:val="303141"/>
          <w:sz w:val="24"/>
          <w:szCs w:val="24"/>
        </w:rPr>
        <w:t>CloudFormation</w:t>
      </w:r>
      <w:proofErr w:type="spellEnd"/>
      <w:r w:rsidRPr="00CF0C5A">
        <w:rPr>
          <w:rFonts w:ascii="Segoe UI" w:eastAsia="Times New Roman" w:hAnsi="Segoe UI" w:cs="Segoe UI"/>
          <w:color w:val="303141"/>
          <w:sz w:val="24"/>
          <w:szCs w:val="24"/>
        </w:rPr>
        <w:t xml:space="preserve"> stack that is later cross-referenced in the Application </w:t>
      </w:r>
      <w:proofErr w:type="spellStart"/>
      <w:r w:rsidRPr="00CF0C5A">
        <w:rPr>
          <w:rFonts w:ascii="Segoe UI" w:eastAsia="Times New Roman" w:hAnsi="Segoe UI" w:cs="Segoe UI"/>
          <w:color w:val="303141"/>
          <w:sz w:val="24"/>
          <w:szCs w:val="24"/>
        </w:rPr>
        <w:t>CloudFormation</w:t>
      </w:r>
      <w:proofErr w:type="spellEnd"/>
      <w:r w:rsidRPr="00CF0C5A">
        <w:rPr>
          <w:rFonts w:ascii="Segoe UI" w:eastAsia="Times New Roman" w:hAnsi="Segoe UI" w:cs="Segoe UI"/>
          <w:color w:val="303141"/>
          <w:sz w:val="24"/>
          <w:szCs w:val="24"/>
        </w:rPr>
        <w:t xml:space="preserve"> stack.</w:t>
      </w:r>
    </w:p>
    <w:p w:rsidR="000E41BE" w:rsidRDefault="000E41BE"/>
    <w:p w:rsidR="00CF0C5A" w:rsidRDefault="00CF0C5A" w:rsidP="00CF0C5A">
      <w:pPr>
        <w:pStyle w:val="Heading3"/>
        <w:rPr>
          <w:rFonts w:ascii="var(--font-stack-heading)" w:hAnsi="var(--font-stack-heading)"/>
          <w:color w:val="303141"/>
        </w:rPr>
      </w:pPr>
      <w:r>
        <w:rPr>
          <w:rFonts w:ascii="var(--font-stack-heading)" w:hAnsi="var(--font-stack-heading)"/>
          <w:color w:val="303141"/>
        </w:rPr>
        <w:t>Create Administration &amp;</w:t>
      </w:r>
      <w:proofErr w:type="gramStart"/>
      <w:r>
        <w:rPr>
          <w:rFonts w:ascii="var(--font-stack-heading)" w:hAnsi="var(--font-stack-heading)"/>
          <w:color w:val="303141"/>
        </w:rPr>
        <w:t>  Execution</w:t>
      </w:r>
      <w:proofErr w:type="gramEnd"/>
      <w:r>
        <w:rPr>
          <w:rFonts w:ascii="var(--font-stack-heading)" w:hAnsi="var(--font-stack-heading)"/>
          <w:color w:val="303141"/>
        </w:rPr>
        <w:t xml:space="preserve"> Roles for AWS </w:t>
      </w:r>
      <w:proofErr w:type="spellStart"/>
      <w:r>
        <w:rPr>
          <w:rFonts w:ascii="var(--font-stack-heading)" w:hAnsi="var(--font-stack-heading)"/>
          <w:color w:val="303141"/>
        </w:rPr>
        <w:t>CloudFormation</w:t>
      </w:r>
      <w:proofErr w:type="spellEnd"/>
      <w:r>
        <w:rPr>
          <w:rFonts w:ascii="var(--font-stack-heading)" w:hAnsi="var(--font-stack-heading)"/>
          <w:color w:val="303141"/>
        </w:rPr>
        <w:t xml:space="preserve"> Service</w:t>
      </w:r>
    </w:p>
    <w:p w:rsidR="00CF0C5A" w:rsidRDefault="00CF0C5A" w:rsidP="00CF0C5A">
      <w:pPr>
        <w:pStyle w:val="NormalWeb"/>
        <w:spacing w:before="0" w:beforeAutospacing="0" w:after="0" w:afterAutospacing="0"/>
        <w:rPr>
          <w:rFonts w:ascii="Segoe UI" w:hAnsi="Segoe UI" w:cs="Segoe UI"/>
          <w:color w:val="303141"/>
        </w:rPr>
      </w:pPr>
      <w:r>
        <w:rPr>
          <w:rFonts w:ascii="Segoe UI" w:hAnsi="Segoe UI" w:cs="Segoe UI"/>
          <w:color w:val="303141"/>
        </w:rPr>
        <w:t xml:space="preserve">Create the administration and execution roles for AWS </w:t>
      </w:r>
      <w:proofErr w:type="spellStart"/>
      <w:r>
        <w:rPr>
          <w:rFonts w:ascii="Segoe UI" w:hAnsi="Segoe UI" w:cs="Segoe UI"/>
          <w:color w:val="303141"/>
        </w:rPr>
        <w:t>CloudFormation</w:t>
      </w:r>
      <w:proofErr w:type="spellEnd"/>
      <w:r>
        <w:rPr>
          <w:rFonts w:ascii="Segoe UI" w:hAnsi="Segoe UI" w:cs="Segoe UI"/>
          <w:color w:val="303141"/>
        </w:rPr>
        <w:t xml:space="preserve"> service. This task ensures that the necessary permissions have been created for creating AWS </w:t>
      </w:r>
      <w:proofErr w:type="spellStart"/>
      <w:r>
        <w:rPr>
          <w:rFonts w:ascii="Segoe UI" w:hAnsi="Segoe UI" w:cs="Segoe UI"/>
          <w:color w:val="303141"/>
        </w:rPr>
        <w:t>CloudFormation</w:t>
      </w:r>
      <w:proofErr w:type="spellEnd"/>
      <w:r>
        <w:rPr>
          <w:rFonts w:ascii="Segoe UI" w:hAnsi="Segoe UI" w:cs="Segoe UI"/>
          <w:color w:val="303141"/>
        </w:rPr>
        <w:t xml:space="preserve"> stacks across different AWS Regions using </w:t>
      </w:r>
      <w:proofErr w:type="spellStart"/>
      <w:r>
        <w:rPr>
          <w:rFonts w:ascii="Segoe UI" w:hAnsi="Segoe UI" w:cs="Segoe UI"/>
          <w:color w:val="303141"/>
        </w:rPr>
        <w:t>StackSets</w:t>
      </w:r>
      <w:proofErr w:type="spellEnd"/>
      <w:r>
        <w:rPr>
          <w:rFonts w:ascii="Segoe UI" w:hAnsi="Segoe UI" w:cs="Segoe UI"/>
          <w:color w:val="303141"/>
        </w:rPr>
        <w:t>.</w:t>
      </w:r>
    </w:p>
    <w:p w:rsidR="00355BE0" w:rsidRDefault="00355BE0" w:rsidP="00CF0C5A">
      <w:pPr>
        <w:pStyle w:val="NormalWeb"/>
        <w:spacing w:before="0" w:beforeAutospacing="0" w:after="0" w:afterAutospacing="0"/>
        <w:rPr>
          <w:rFonts w:ascii="Segoe UI" w:hAnsi="Segoe UI" w:cs="Segoe UI"/>
          <w:color w:val="303141"/>
        </w:rPr>
      </w:pPr>
    </w:p>
    <w:p w:rsidR="00355BE0" w:rsidRDefault="00355BE0" w:rsidP="00CF0C5A">
      <w:pPr>
        <w:pStyle w:val="NormalWeb"/>
        <w:spacing w:before="0" w:beforeAutospacing="0" w:after="0" w:afterAutospacing="0"/>
        <w:rPr>
          <w:rFonts w:ascii="Segoe UI" w:hAnsi="Segoe UI" w:cs="Segoe UI"/>
          <w:color w:val="303141"/>
        </w:rPr>
      </w:pPr>
    </w:p>
    <w:p w:rsidR="00CF0C5A" w:rsidRDefault="00355BE0">
      <w:r>
        <w:rPr>
          <w:rFonts w:ascii="Segoe UI" w:hAnsi="Segoe UI" w:cs="Segoe UI"/>
          <w:color w:val="303141"/>
          <w:shd w:val="clear" w:color="auto" w:fill="FFFFFF"/>
        </w:rPr>
        <w:t xml:space="preserve">Create the administration role for the AWS </w:t>
      </w:r>
      <w:proofErr w:type="spellStart"/>
      <w:r>
        <w:rPr>
          <w:rFonts w:ascii="Segoe UI" w:hAnsi="Segoe UI" w:cs="Segoe UI"/>
          <w:color w:val="303141"/>
          <w:shd w:val="clear" w:color="auto" w:fill="FFFFFF"/>
        </w:rPr>
        <w:t>CloudFormation</w:t>
      </w:r>
      <w:proofErr w:type="spellEnd"/>
      <w:r>
        <w:rPr>
          <w:rFonts w:ascii="Segoe UI" w:hAnsi="Segoe UI" w:cs="Segoe UI"/>
          <w:color w:val="303141"/>
          <w:shd w:val="clear" w:color="auto" w:fill="FFFFFF"/>
        </w:rPr>
        <w:t xml:space="preserve"> service</w:t>
      </w:r>
    </w:p>
    <w:p w:rsidR="00355BE0" w:rsidRDefault="00355BE0">
      <w:r>
        <w:rPr>
          <w:noProof/>
        </w:rPr>
        <w:drawing>
          <wp:inline distT="0" distB="0" distL="0" distR="0" wp14:anchorId="676DB18B" wp14:editId="585C2800">
            <wp:extent cx="5943600" cy="24320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2432050"/>
                    </a:xfrm>
                    <a:prstGeom prst="rect">
                      <a:avLst/>
                    </a:prstGeom>
                  </pic:spPr>
                </pic:pic>
              </a:graphicData>
            </a:graphic>
          </wp:inline>
        </w:drawing>
      </w:r>
    </w:p>
    <w:p w:rsidR="00934574" w:rsidRDefault="00934574"/>
    <w:p w:rsidR="00934574" w:rsidRDefault="00934574"/>
    <w:p w:rsidR="00934574" w:rsidRDefault="00355BE0">
      <w:r>
        <w:rPr>
          <w:noProof/>
        </w:rPr>
        <w:lastRenderedPageBreak/>
        <w:drawing>
          <wp:inline distT="0" distB="0" distL="0" distR="0" wp14:anchorId="206D40D3" wp14:editId="4CF817D1">
            <wp:extent cx="5943600" cy="2180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180590"/>
                    </a:xfrm>
                    <a:prstGeom prst="rect">
                      <a:avLst/>
                    </a:prstGeom>
                  </pic:spPr>
                </pic:pic>
              </a:graphicData>
            </a:graphic>
          </wp:inline>
        </w:drawing>
      </w:r>
    </w:p>
    <w:p w:rsidR="00934574" w:rsidRDefault="00934574">
      <w:r>
        <w:rPr>
          <w:rFonts w:ascii="Segoe UI" w:hAnsi="Segoe UI" w:cs="Segoe UI"/>
          <w:color w:val="303141"/>
          <w:shd w:val="clear" w:color="auto" w:fill="FFFFFF"/>
        </w:rPr>
        <w:t>You can verify that the IAM roles have been created by navigating to the IAM service and clicking on Roles in the left sidebar. You should see that the two relevant roles are listed.</w:t>
      </w:r>
    </w:p>
    <w:p w:rsidR="00934574" w:rsidRDefault="00934574">
      <w:pPr>
        <w:rPr>
          <w:noProof/>
        </w:rPr>
      </w:pPr>
    </w:p>
    <w:p w:rsidR="00355BE0" w:rsidRDefault="00934574">
      <w:r>
        <w:rPr>
          <w:noProof/>
        </w:rPr>
        <w:drawing>
          <wp:inline distT="0" distB="0" distL="0" distR="0" wp14:anchorId="577EF073" wp14:editId="3DC96780">
            <wp:extent cx="5943600" cy="20199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19935"/>
                    </a:xfrm>
                    <a:prstGeom prst="rect">
                      <a:avLst/>
                    </a:prstGeom>
                  </pic:spPr>
                </pic:pic>
              </a:graphicData>
            </a:graphic>
          </wp:inline>
        </w:drawing>
      </w:r>
    </w:p>
    <w:p w:rsidR="00934574" w:rsidRDefault="00934574"/>
    <w:p w:rsidR="00934574" w:rsidRDefault="00934574" w:rsidP="00934574">
      <w:pPr>
        <w:pStyle w:val="NormalWeb"/>
        <w:shd w:val="clear" w:color="auto" w:fill="FFFFFF"/>
        <w:spacing w:before="0" w:beforeAutospacing="0" w:after="0" w:afterAutospacing="0"/>
        <w:rPr>
          <w:rFonts w:ascii="Segoe UI" w:hAnsi="Segoe UI" w:cs="Segoe UI"/>
          <w:color w:val="303141"/>
        </w:rPr>
      </w:pPr>
      <w:r>
        <w:rPr>
          <w:rFonts w:ascii="Segoe UI" w:hAnsi="Segoe UI" w:cs="Segoe UI"/>
          <w:color w:val="303141"/>
        </w:rPr>
        <w:t>You should see that the </w:t>
      </w:r>
      <w:proofErr w:type="spellStart"/>
      <w:r>
        <w:rPr>
          <w:rStyle w:val="Strong"/>
          <w:rFonts w:ascii="Segoe UI" w:hAnsi="Segoe UI" w:cs="Segoe UI"/>
          <w:color w:val="303141"/>
        </w:rPr>
        <w:t>FinTechBuddyAppNetworkingStackSet</w:t>
      </w:r>
      <w:proofErr w:type="spellEnd"/>
      <w:r>
        <w:rPr>
          <w:rFonts w:ascii="Segoe UI" w:hAnsi="Segoe UI" w:cs="Segoe UI"/>
          <w:color w:val="303141"/>
        </w:rPr>
        <w:t> </w:t>
      </w:r>
      <w:proofErr w:type="spellStart"/>
      <w:r>
        <w:rPr>
          <w:rFonts w:ascii="Segoe UI" w:hAnsi="Segoe UI" w:cs="Segoe UI"/>
          <w:color w:val="303141"/>
        </w:rPr>
        <w:t>StackSet</w:t>
      </w:r>
      <w:proofErr w:type="spellEnd"/>
      <w:r>
        <w:rPr>
          <w:rFonts w:ascii="Segoe UI" w:hAnsi="Segoe UI" w:cs="Segoe UI"/>
          <w:color w:val="303141"/>
        </w:rPr>
        <w:t xml:space="preserve"> has been created successfully.</w:t>
      </w:r>
    </w:p>
    <w:p w:rsidR="00934574" w:rsidRDefault="00934574">
      <w:r>
        <w:rPr>
          <w:noProof/>
        </w:rPr>
        <w:lastRenderedPageBreak/>
        <w:drawing>
          <wp:inline distT="0" distB="0" distL="0" distR="0" wp14:anchorId="5F4C1CF9" wp14:editId="49E9946C">
            <wp:extent cx="5943600" cy="3949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949700"/>
                    </a:xfrm>
                    <a:prstGeom prst="rect">
                      <a:avLst/>
                    </a:prstGeom>
                  </pic:spPr>
                </pic:pic>
              </a:graphicData>
            </a:graphic>
          </wp:inline>
        </w:drawing>
      </w:r>
    </w:p>
    <w:p w:rsidR="00EF2C02" w:rsidRDefault="00EF2C02" w:rsidP="00EF2C02">
      <w:pPr>
        <w:pStyle w:val="Heading3"/>
        <w:rPr>
          <w:rFonts w:ascii="var(--font-stack-heading)" w:hAnsi="var(--font-stack-heading)"/>
          <w:color w:val="303141"/>
        </w:rPr>
      </w:pPr>
      <w:r>
        <w:rPr>
          <w:rFonts w:ascii="var(--font-stack-heading)" w:hAnsi="var(--font-stack-heading)"/>
          <w:color w:val="303141"/>
        </w:rPr>
        <w:t xml:space="preserve">Create Application Infrastructure </w:t>
      </w:r>
      <w:proofErr w:type="spellStart"/>
      <w:r>
        <w:rPr>
          <w:rFonts w:ascii="var(--font-stack-heading)" w:hAnsi="var(--font-stack-heading)"/>
          <w:color w:val="303141"/>
        </w:rPr>
        <w:t>StackSet</w:t>
      </w:r>
      <w:proofErr w:type="spellEnd"/>
    </w:p>
    <w:p w:rsidR="00EF2C02" w:rsidRDefault="00EF2C02" w:rsidP="00EF2C02">
      <w:pPr>
        <w:pStyle w:val="NormalWeb"/>
        <w:spacing w:before="0" w:beforeAutospacing="0" w:after="0" w:afterAutospacing="0"/>
        <w:rPr>
          <w:rFonts w:ascii="Segoe UI" w:hAnsi="Segoe UI" w:cs="Segoe UI"/>
          <w:color w:val="303141"/>
        </w:rPr>
      </w:pPr>
      <w:r>
        <w:rPr>
          <w:rFonts w:ascii="Segoe UI" w:hAnsi="Segoe UI" w:cs="Segoe UI"/>
          <w:color w:val="303141"/>
        </w:rPr>
        <w:t xml:space="preserve">Create the template for the application stack using AWS </w:t>
      </w:r>
      <w:proofErr w:type="spellStart"/>
      <w:r>
        <w:rPr>
          <w:rFonts w:ascii="Segoe UI" w:hAnsi="Segoe UI" w:cs="Segoe UI"/>
          <w:color w:val="303141"/>
        </w:rPr>
        <w:t>CloudFormation</w:t>
      </w:r>
      <w:proofErr w:type="spellEnd"/>
      <w:r>
        <w:rPr>
          <w:rFonts w:ascii="Segoe UI" w:hAnsi="Segoe UI" w:cs="Segoe UI"/>
          <w:color w:val="303141"/>
        </w:rPr>
        <w:t xml:space="preserve">. Use the AWS </w:t>
      </w:r>
      <w:proofErr w:type="spellStart"/>
      <w:r>
        <w:rPr>
          <w:rFonts w:ascii="Segoe UI" w:hAnsi="Segoe UI" w:cs="Segoe UI"/>
          <w:color w:val="303141"/>
        </w:rPr>
        <w:t>CloudFormation</w:t>
      </w:r>
      <w:proofErr w:type="spellEnd"/>
      <w:r>
        <w:rPr>
          <w:rFonts w:ascii="Segoe UI" w:hAnsi="Segoe UI" w:cs="Segoe UI"/>
          <w:color w:val="303141"/>
        </w:rPr>
        <w:t xml:space="preserve"> </w:t>
      </w:r>
      <w:proofErr w:type="spellStart"/>
      <w:r>
        <w:rPr>
          <w:rFonts w:ascii="Segoe UI" w:hAnsi="Segoe UI" w:cs="Segoe UI"/>
          <w:color w:val="303141"/>
        </w:rPr>
        <w:t>StackSet</w:t>
      </w:r>
      <w:proofErr w:type="spellEnd"/>
      <w:r>
        <w:rPr>
          <w:rFonts w:ascii="Segoe UI" w:hAnsi="Segoe UI" w:cs="Segoe UI"/>
          <w:color w:val="303141"/>
        </w:rPr>
        <w:t xml:space="preserve"> to simultaneously provision the application infrastructure in the </w:t>
      </w:r>
      <w:proofErr w:type="spellStart"/>
      <w:r>
        <w:rPr>
          <w:rFonts w:ascii="Segoe UI" w:hAnsi="Segoe UI" w:cs="Segoe UI"/>
          <w:color w:val="303141"/>
        </w:rPr>
        <w:t>N.Virginia</w:t>
      </w:r>
      <w:proofErr w:type="spellEnd"/>
      <w:r>
        <w:rPr>
          <w:rFonts w:ascii="Segoe UI" w:hAnsi="Segoe UI" w:cs="Segoe UI"/>
          <w:color w:val="303141"/>
        </w:rPr>
        <w:t xml:space="preserve"> and Oregon AWS Regions. Leverage the principle of reusable components by using the elements from the Networking </w:t>
      </w:r>
      <w:proofErr w:type="spellStart"/>
      <w:r>
        <w:rPr>
          <w:rFonts w:ascii="Segoe UI" w:hAnsi="Segoe UI" w:cs="Segoe UI"/>
          <w:color w:val="303141"/>
        </w:rPr>
        <w:t>CloudFormation</w:t>
      </w:r>
      <w:proofErr w:type="spellEnd"/>
      <w:r>
        <w:rPr>
          <w:rFonts w:ascii="Segoe UI" w:hAnsi="Segoe UI" w:cs="Segoe UI"/>
          <w:color w:val="303141"/>
        </w:rPr>
        <w:t xml:space="preserve"> </w:t>
      </w:r>
      <w:proofErr w:type="spellStart"/>
      <w:r>
        <w:rPr>
          <w:rFonts w:ascii="Segoe UI" w:hAnsi="Segoe UI" w:cs="Segoe UI"/>
          <w:color w:val="303141"/>
        </w:rPr>
        <w:t>StackSet</w:t>
      </w:r>
      <w:proofErr w:type="spellEnd"/>
      <w:r>
        <w:rPr>
          <w:rFonts w:ascii="Segoe UI" w:hAnsi="Segoe UI" w:cs="Segoe UI"/>
          <w:color w:val="303141"/>
        </w:rPr>
        <w:t xml:space="preserve">. The AWS </w:t>
      </w:r>
      <w:proofErr w:type="spellStart"/>
      <w:r>
        <w:rPr>
          <w:rFonts w:ascii="Segoe UI" w:hAnsi="Segoe UI" w:cs="Segoe UI"/>
          <w:color w:val="303141"/>
        </w:rPr>
        <w:t>CloudFormation</w:t>
      </w:r>
      <w:proofErr w:type="spellEnd"/>
      <w:r>
        <w:rPr>
          <w:rFonts w:ascii="Segoe UI" w:hAnsi="Segoe UI" w:cs="Segoe UI"/>
          <w:color w:val="303141"/>
        </w:rPr>
        <w:t xml:space="preserve"> </w:t>
      </w:r>
      <w:proofErr w:type="spellStart"/>
      <w:r>
        <w:rPr>
          <w:rFonts w:ascii="Segoe UI" w:hAnsi="Segoe UI" w:cs="Segoe UI"/>
          <w:color w:val="303141"/>
        </w:rPr>
        <w:t>StackSet</w:t>
      </w:r>
      <w:proofErr w:type="spellEnd"/>
      <w:r>
        <w:rPr>
          <w:rFonts w:ascii="Segoe UI" w:hAnsi="Segoe UI" w:cs="Segoe UI"/>
          <w:color w:val="303141"/>
        </w:rPr>
        <w:t xml:space="preserve"> will provision public EC2 instances in each of the two AWS Regions. Then, the user should be able </w:t>
      </w:r>
      <w:proofErr w:type="spellStart"/>
      <w:r>
        <w:rPr>
          <w:rFonts w:ascii="Segoe UI" w:hAnsi="Segoe UI" w:cs="Segoe UI"/>
          <w:color w:val="303141"/>
        </w:rPr>
        <w:t>top</w:t>
      </w:r>
      <w:proofErr w:type="spellEnd"/>
      <w:r>
        <w:rPr>
          <w:rFonts w:ascii="Segoe UI" w:hAnsi="Segoe UI" w:cs="Segoe UI"/>
          <w:color w:val="303141"/>
        </w:rPr>
        <w:t xml:space="preserve"> SSH into the instances via EC2 Instance Connect service.</w:t>
      </w:r>
    </w:p>
    <w:p w:rsidR="00EF2C02" w:rsidRDefault="00EF2C02">
      <w:pPr>
        <w:rPr>
          <w:noProof/>
        </w:rPr>
      </w:pPr>
      <w:r>
        <w:rPr>
          <w:noProof/>
        </w:rPr>
        <w:lastRenderedPageBreak/>
        <w:drawing>
          <wp:inline distT="0" distB="0" distL="0" distR="0" wp14:anchorId="472203DB" wp14:editId="75AD477B">
            <wp:extent cx="5943600" cy="41598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59885"/>
                    </a:xfrm>
                    <a:prstGeom prst="rect">
                      <a:avLst/>
                    </a:prstGeom>
                  </pic:spPr>
                </pic:pic>
              </a:graphicData>
            </a:graphic>
          </wp:inline>
        </w:drawing>
      </w:r>
      <w:r w:rsidRPr="00EF2C02">
        <w:rPr>
          <w:noProof/>
        </w:rPr>
        <w:t xml:space="preserve"> </w:t>
      </w:r>
      <w:r>
        <w:rPr>
          <w:noProof/>
        </w:rPr>
        <w:drawing>
          <wp:inline distT="0" distB="0" distL="0" distR="0" wp14:anchorId="7E20FE7A" wp14:editId="0966A67D">
            <wp:extent cx="5943600" cy="36487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48710"/>
                    </a:xfrm>
                    <a:prstGeom prst="rect">
                      <a:avLst/>
                    </a:prstGeom>
                  </pic:spPr>
                </pic:pic>
              </a:graphicData>
            </a:graphic>
          </wp:inline>
        </w:drawing>
      </w:r>
    </w:p>
    <w:p w:rsidR="00EF2C02" w:rsidRDefault="00EF2C02">
      <w:pPr>
        <w:rPr>
          <w:noProof/>
        </w:rPr>
      </w:pPr>
    </w:p>
    <w:p w:rsidR="00EF2C02" w:rsidRDefault="00EF2C02" w:rsidP="00EF2C02">
      <w:pPr>
        <w:pStyle w:val="Heading3"/>
        <w:rPr>
          <w:rFonts w:ascii="var(--font-stack-heading)" w:hAnsi="var(--font-stack-heading)"/>
          <w:color w:val="303141"/>
        </w:rPr>
      </w:pPr>
      <w:r>
        <w:rPr>
          <w:rFonts w:ascii="var(--font-stack-heading)" w:hAnsi="var(--font-stack-heading)"/>
          <w:color w:val="303141"/>
        </w:rPr>
        <w:lastRenderedPageBreak/>
        <w:t xml:space="preserve">Upgrade the Application Infrastructure </w:t>
      </w:r>
      <w:proofErr w:type="spellStart"/>
      <w:r>
        <w:rPr>
          <w:rFonts w:ascii="var(--font-stack-heading)" w:hAnsi="var(--font-stack-heading)"/>
          <w:color w:val="303141"/>
        </w:rPr>
        <w:t>StackSet</w:t>
      </w:r>
      <w:proofErr w:type="spellEnd"/>
    </w:p>
    <w:p w:rsidR="00EF2C02" w:rsidRDefault="00EF2C02" w:rsidP="00EF2C02">
      <w:pPr>
        <w:pStyle w:val="NormalWeb"/>
        <w:spacing w:before="0" w:beforeAutospacing="0" w:after="0" w:afterAutospacing="0"/>
        <w:rPr>
          <w:rFonts w:ascii="Segoe UI" w:hAnsi="Segoe UI" w:cs="Segoe UI"/>
          <w:color w:val="303141"/>
        </w:rPr>
      </w:pPr>
      <w:r>
        <w:rPr>
          <w:rFonts w:ascii="Segoe UI" w:hAnsi="Segoe UI" w:cs="Segoe UI"/>
          <w:color w:val="303141"/>
        </w:rPr>
        <w:t>Leveraging the principle of managing Infrastructure as Code (</w:t>
      </w:r>
      <w:proofErr w:type="spellStart"/>
      <w:r>
        <w:rPr>
          <w:rFonts w:ascii="Segoe UI" w:hAnsi="Segoe UI" w:cs="Segoe UI"/>
          <w:color w:val="303141"/>
        </w:rPr>
        <w:t>IaC</w:t>
      </w:r>
      <w:proofErr w:type="spellEnd"/>
      <w:r>
        <w:rPr>
          <w:rFonts w:ascii="Segoe UI" w:hAnsi="Segoe UI" w:cs="Segoe UI"/>
          <w:color w:val="303141"/>
        </w:rPr>
        <w:t xml:space="preserve">), update the AWS </w:t>
      </w:r>
      <w:proofErr w:type="spellStart"/>
      <w:r>
        <w:rPr>
          <w:rFonts w:ascii="Segoe UI" w:hAnsi="Segoe UI" w:cs="Segoe UI"/>
          <w:color w:val="303141"/>
        </w:rPr>
        <w:t>CloudFormation</w:t>
      </w:r>
      <w:proofErr w:type="spellEnd"/>
      <w:r>
        <w:rPr>
          <w:rFonts w:ascii="Segoe UI" w:hAnsi="Segoe UI" w:cs="Segoe UI"/>
          <w:color w:val="303141"/>
        </w:rPr>
        <w:t xml:space="preserve"> template for the application stack to upgrade the EC2 instance type from </w:t>
      </w:r>
      <w:r>
        <w:rPr>
          <w:rStyle w:val="Emphasis"/>
          <w:rFonts w:ascii="Segoe UI" w:eastAsiaTheme="majorEastAsia" w:hAnsi="Segoe UI" w:cs="Segoe UI"/>
          <w:color w:val="303141"/>
        </w:rPr>
        <w:t>t2.micro</w:t>
      </w:r>
      <w:r>
        <w:rPr>
          <w:rFonts w:ascii="Segoe UI" w:hAnsi="Segoe UI" w:cs="Segoe UI"/>
          <w:color w:val="303141"/>
        </w:rPr>
        <w:t> to </w:t>
      </w:r>
      <w:r>
        <w:rPr>
          <w:rStyle w:val="Emphasis"/>
          <w:rFonts w:ascii="Segoe UI" w:eastAsiaTheme="majorEastAsia" w:hAnsi="Segoe UI" w:cs="Segoe UI"/>
          <w:color w:val="303141"/>
        </w:rPr>
        <w:t>t2.small</w:t>
      </w:r>
      <w:r>
        <w:rPr>
          <w:rFonts w:ascii="Segoe UI" w:hAnsi="Segoe UI" w:cs="Segoe UI"/>
          <w:color w:val="303141"/>
        </w:rPr>
        <w:t xml:space="preserve">. Use the AWS </w:t>
      </w:r>
      <w:proofErr w:type="spellStart"/>
      <w:r>
        <w:rPr>
          <w:rFonts w:ascii="Segoe UI" w:hAnsi="Segoe UI" w:cs="Segoe UI"/>
          <w:color w:val="303141"/>
        </w:rPr>
        <w:t>CloudFormation</w:t>
      </w:r>
      <w:proofErr w:type="spellEnd"/>
      <w:r>
        <w:rPr>
          <w:rFonts w:ascii="Segoe UI" w:hAnsi="Segoe UI" w:cs="Segoe UI"/>
          <w:color w:val="303141"/>
        </w:rPr>
        <w:t xml:space="preserve"> </w:t>
      </w:r>
      <w:proofErr w:type="spellStart"/>
      <w:r>
        <w:rPr>
          <w:rFonts w:ascii="Segoe UI" w:hAnsi="Segoe UI" w:cs="Segoe UI"/>
          <w:color w:val="303141"/>
        </w:rPr>
        <w:t>StackSet</w:t>
      </w:r>
      <w:proofErr w:type="spellEnd"/>
      <w:r>
        <w:rPr>
          <w:rFonts w:ascii="Segoe UI" w:hAnsi="Segoe UI" w:cs="Segoe UI"/>
          <w:color w:val="303141"/>
        </w:rPr>
        <w:t xml:space="preserve"> to simultaneously re-provision the infrastructure in the </w:t>
      </w:r>
      <w:proofErr w:type="spellStart"/>
      <w:r>
        <w:rPr>
          <w:rFonts w:ascii="Segoe UI" w:hAnsi="Segoe UI" w:cs="Segoe UI"/>
          <w:color w:val="303141"/>
        </w:rPr>
        <w:t>N.Virginia</w:t>
      </w:r>
      <w:proofErr w:type="spellEnd"/>
      <w:r>
        <w:rPr>
          <w:rFonts w:ascii="Segoe UI" w:hAnsi="Segoe UI" w:cs="Segoe UI"/>
          <w:color w:val="303141"/>
        </w:rPr>
        <w:t xml:space="preserve"> and Oregon AWS Regions. The revised application </w:t>
      </w:r>
      <w:proofErr w:type="spellStart"/>
      <w:r>
        <w:rPr>
          <w:rFonts w:ascii="Segoe UI" w:hAnsi="Segoe UI" w:cs="Segoe UI"/>
          <w:color w:val="303141"/>
        </w:rPr>
        <w:t>StackSet</w:t>
      </w:r>
      <w:proofErr w:type="spellEnd"/>
      <w:r>
        <w:rPr>
          <w:rFonts w:ascii="Segoe UI" w:hAnsi="Segoe UI" w:cs="Segoe UI"/>
          <w:color w:val="303141"/>
        </w:rPr>
        <w:t xml:space="preserve"> will result in public EC2 instances of </w:t>
      </w:r>
      <w:r>
        <w:rPr>
          <w:rStyle w:val="Emphasis"/>
          <w:rFonts w:ascii="Segoe UI" w:eastAsiaTheme="majorEastAsia" w:hAnsi="Segoe UI" w:cs="Segoe UI"/>
          <w:color w:val="303141"/>
        </w:rPr>
        <w:t>t2.small</w:t>
      </w:r>
      <w:r>
        <w:rPr>
          <w:rFonts w:ascii="Segoe UI" w:hAnsi="Segoe UI" w:cs="Segoe UI"/>
          <w:color w:val="303141"/>
        </w:rPr>
        <w:t> instance type in each of the two AWS Regions. Then, the user should be able to SSH into the instances via EC2 Instance Connect service.</w:t>
      </w:r>
    </w:p>
    <w:p w:rsidR="00EF2C02" w:rsidRDefault="00EF2C02">
      <w:r>
        <w:rPr>
          <w:noProof/>
        </w:rPr>
        <w:drawing>
          <wp:inline distT="0" distB="0" distL="0" distR="0" wp14:anchorId="4F7CB028" wp14:editId="3BBF19F4">
            <wp:extent cx="5943600" cy="449453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94530"/>
                    </a:xfrm>
                    <a:prstGeom prst="rect">
                      <a:avLst/>
                    </a:prstGeom>
                  </pic:spPr>
                </pic:pic>
              </a:graphicData>
            </a:graphic>
          </wp:inline>
        </w:drawing>
      </w:r>
    </w:p>
    <w:p w:rsidR="00EF2C02" w:rsidRDefault="00EF2C02"/>
    <w:p w:rsidR="00EF2C02" w:rsidRDefault="00EF2C02"/>
    <w:p w:rsidR="00EF2C02" w:rsidRDefault="00EF2C02"/>
    <w:p w:rsidR="00EF2C02" w:rsidRDefault="00EF2C02"/>
    <w:p w:rsidR="00EF2C02" w:rsidRDefault="00EF2C02"/>
    <w:p w:rsidR="00EF2C02" w:rsidRDefault="00EF2C02"/>
    <w:p w:rsidR="00EF2C02" w:rsidRDefault="00EF2C02"/>
    <w:p w:rsidR="00EF2C02" w:rsidRDefault="00EF2C02">
      <w:r>
        <w:rPr>
          <w:rFonts w:ascii="Segoe UI" w:hAnsi="Segoe UI" w:cs="Segoe UI"/>
          <w:color w:val="303141"/>
          <w:shd w:val="clear" w:color="auto" w:fill="FFFFFF"/>
        </w:rPr>
        <w:lastRenderedPageBreak/>
        <w:t>You should see that the instance type is </w:t>
      </w:r>
      <w:r>
        <w:rPr>
          <w:rStyle w:val="Emphasis"/>
          <w:rFonts w:ascii="Segoe UI" w:hAnsi="Segoe UI" w:cs="Segoe UI"/>
          <w:color w:val="303141"/>
          <w:shd w:val="clear" w:color="auto" w:fill="FFFFFF"/>
        </w:rPr>
        <w:t>t2.small</w:t>
      </w:r>
      <w:r>
        <w:rPr>
          <w:rFonts w:ascii="Segoe UI" w:hAnsi="Segoe UI" w:cs="Segoe UI"/>
          <w:color w:val="303141"/>
          <w:shd w:val="clear" w:color="auto" w:fill="FFFFFF"/>
        </w:rPr>
        <w:t>. Select the checkbox for the running EC2 instance and click on the Connect button.</w:t>
      </w:r>
    </w:p>
    <w:p w:rsidR="00EF2C02" w:rsidRDefault="00EF2C02">
      <w:pPr>
        <w:rPr>
          <w:noProof/>
        </w:rPr>
      </w:pPr>
      <w:r>
        <w:rPr>
          <w:noProof/>
        </w:rPr>
        <w:drawing>
          <wp:inline distT="0" distB="0" distL="0" distR="0" wp14:anchorId="121645BA" wp14:editId="1DCBF4E1">
            <wp:extent cx="5086350" cy="2476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86350" cy="2476500"/>
                    </a:xfrm>
                    <a:prstGeom prst="rect">
                      <a:avLst/>
                    </a:prstGeom>
                  </pic:spPr>
                </pic:pic>
              </a:graphicData>
            </a:graphic>
          </wp:inline>
        </w:drawing>
      </w:r>
      <w:r w:rsidR="00A8407E" w:rsidRPr="00A8407E">
        <w:rPr>
          <w:noProof/>
        </w:rPr>
        <w:t xml:space="preserve"> </w:t>
      </w:r>
      <w:r w:rsidR="00A8407E">
        <w:rPr>
          <w:noProof/>
        </w:rPr>
        <w:drawing>
          <wp:inline distT="0" distB="0" distL="0" distR="0" wp14:anchorId="59E8D868" wp14:editId="78E7AFB8">
            <wp:extent cx="5934075" cy="31718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4075" cy="3171825"/>
                    </a:xfrm>
                    <a:prstGeom prst="rect">
                      <a:avLst/>
                    </a:prstGeom>
                  </pic:spPr>
                </pic:pic>
              </a:graphicData>
            </a:graphic>
          </wp:inline>
        </w:drawing>
      </w:r>
    </w:p>
    <w:p w:rsidR="00A8407E" w:rsidRDefault="00A8407E">
      <w:pPr>
        <w:rPr>
          <w:noProof/>
        </w:rPr>
      </w:pPr>
    </w:p>
    <w:p w:rsidR="00A8407E" w:rsidRDefault="00A8407E">
      <w:pPr>
        <w:rPr>
          <w:noProof/>
        </w:rPr>
      </w:pPr>
      <w:r>
        <w:rPr>
          <w:noProof/>
        </w:rPr>
        <w:t xml:space="preserve">Oregon </w:t>
      </w:r>
    </w:p>
    <w:p w:rsidR="00A8407E" w:rsidRDefault="00A8407E">
      <w:r>
        <w:rPr>
          <w:noProof/>
        </w:rPr>
        <w:lastRenderedPageBreak/>
        <w:drawing>
          <wp:inline distT="0" distB="0" distL="0" distR="0" wp14:anchorId="6D6ADE2F" wp14:editId="3F550642">
            <wp:extent cx="5943600" cy="162750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627505"/>
                    </a:xfrm>
                    <a:prstGeom prst="rect">
                      <a:avLst/>
                    </a:prstGeom>
                  </pic:spPr>
                </pic:pic>
              </a:graphicData>
            </a:graphic>
          </wp:inline>
        </w:drawing>
      </w:r>
      <w:bookmarkStart w:id="0" w:name="_GoBack"/>
      <w:bookmarkEnd w:id="0"/>
    </w:p>
    <w:sectPr w:rsidR="00A840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ar(--font-stack-heading)">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C5A"/>
    <w:rsid w:val="000E41BE"/>
    <w:rsid w:val="00355BE0"/>
    <w:rsid w:val="00934574"/>
    <w:rsid w:val="00A8407E"/>
    <w:rsid w:val="00CF0C5A"/>
    <w:rsid w:val="00EF2C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F1112"/>
  <w15:chartTrackingRefBased/>
  <w15:docId w15:val="{13510B66-5376-4FAC-A348-B62B85B42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F0C5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CF0C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CF0C5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C5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CF0C5A"/>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CF0C5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CF0C5A"/>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34574"/>
    <w:rPr>
      <w:b/>
      <w:bCs/>
    </w:rPr>
  </w:style>
  <w:style w:type="character" w:styleId="Emphasis">
    <w:name w:val="Emphasis"/>
    <w:basedOn w:val="DefaultParagraphFont"/>
    <w:uiPriority w:val="20"/>
    <w:qFormat/>
    <w:rsid w:val="00EF2C0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20040">
      <w:bodyDiv w:val="1"/>
      <w:marLeft w:val="0"/>
      <w:marRight w:val="0"/>
      <w:marTop w:val="0"/>
      <w:marBottom w:val="0"/>
      <w:divBdr>
        <w:top w:val="none" w:sz="0" w:space="0" w:color="auto"/>
        <w:left w:val="none" w:sz="0" w:space="0" w:color="auto"/>
        <w:bottom w:val="none" w:sz="0" w:space="0" w:color="auto"/>
        <w:right w:val="none" w:sz="0" w:space="0" w:color="auto"/>
      </w:divBdr>
      <w:divsChild>
        <w:div w:id="294139247">
          <w:marLeft w:val="0"/>
          <w:marRight w:val="0"/>
          <w:marTop w:val="0"/>
          <w:marBottom w:val="0"/>
          <w:divBdr>
            <w:top w:val="none" w:sz="0" w:space="0" w:color="auto"/>
            <w:left w:val="none" w:sz="0" w:space="0" w:color="auto"/>
            <w:bottom w:val="none" w:sz="0" w:space="0" w:color="auto"/>
            <w:right w:val="none" w:sz="0" w:space="0" w:color="auto"/>
          </w:divBdr>
        </w:div>
      </w:divsChild>
    </w:div>
    <w:div w:id="1197623361">
      <w:bodyDiv w:val="1"/>
      <w:marLeft w:val="0"/>
      <w:marRight w:val="0"/>
      <w:marTop w:val="0"/>
      <w:marBottom w:val="0"/>
      <w:divBdr>
        <w:top w:val="none" w:sz="0" w:space="0" w:color="auto"/>
        <w:left w:val="none" w:sz="0" w:space="0" w:color="auto"/>
        <w:bottom w:val="none" w:sz="0" w:space="0" w:color="auto"/>
        <w:right w:val="none" w:sz="0" w:space="0" w:color="auto"/>
      </w:divBdr>
      <w:divsChild>
        <w:div w:id="712537475">
          <w:marLeft w:val="0"/>
          <w:marRight w:val="0"/>
          <w:marTop w:val="0"/>
          <w:marBottom w:val="0"/>
          <w:divBdr>
            <w:top w:val="none" w:sz="0" w:space="0" w:color="auto"/>
            <w:left w:val="none" w:sz="0" w:space="0" w:color="auto"/>
            <w:bottom w:val="none" w:sz="0" w:space="0" w:color="auto"/>
            <w:right w:val="none" w:sz="0" w:space="0" w:color="auto"/>
          </w:divBdr>
        </w:div>
      </w:divsChild>
    </w:div>
    <w:div w:id="1314330929">
      <w:bodyDiv w:val="1"/>
      <w:marLeft w:val="0"/>
      <w:marRight w:val="0"/>
      <w:marTop w:val="0"/>
      <w:marBottom w:val="0"/>
      <w:divBdr>
        <w:top w:val="none" w:sz="0" w:space="0" w:color="auto"/>
        <w:left w:val="none" w:sz="0" w:space="0" w:color="auto"/>
        <w:bottom w:val="none" w:sz="0" w:space="0" w:color="auto"/>
        <w:right w:val="none" w:sz="0" w:space="0" w:color="auto"/>
      </w:divBdr>
      <w:divsChild>
        <w:div w:id="688217370">
          <w:marLeft w:val="0"/>
          <w:marRight w:val="0"/>
          <w:marTop w:val="0"/>
          <w:marBottom w:val="0"/>
          <w:divBdr>
            <w:top w:val="none" w:sz="0" w:space="0" w:color="auto"/>
            <w:left w:val="none" w:sz="0" w:space="0" w:color="auto"/>
            <w:bottom w:val="none" w:sz="0" w:space="0" w:color="auto"/>
            <w:right w:val="none" w:sz="0" w:space="0" w:color="auto"/>
          </w:divBdr>
        </w:div>
      </w:divsChild>
    </w:div>
    <w:div w:id="1480226991">
      <w:bodyDiv w:val="1"/>
      <w:marLeft w:val="0"/>
      <w:marRight w:val="0"/>
      <w:marTop w:val="0"/>
      <w:marBottom w:val="0"/>
      <w:divBdr>
        <w:top w:val="none" w:sz="0" w:space="0" w:color="auto"/>
        <w:left w:val="none" w:sz="0" w:space="0" w:color="auto"/>
        <w:bottom w:val="none" w:sz="0" w:space="0" w:color="auto"/>
        <w:right w:val="none" w:sz="0" w:space="0" w:color="auto"/>
      </w:divBdr>
    </w:div>
    <w:div w:id="1720856857">
      <w:bodyDiv w:val="1"/>
      <w:marLeft w:val="0"/>
      <w:marRight w:val="0"/>
      <w:marTop w:val="0"/>
      <w:marBottom w:val="0"/>
      <w:divBdr>
        <w:top w:val="none" w:sz="0" w:space="0" w:color="auto"/>
        <w:left w:val="none" w:sz="0" w:space="0" w:color="auto"/>
        <w:bottom w:val="none" w:sz="0" w:space="0" w:color="auto"/>
        <w:right w:val="none" w:sz="0" w:space="0" w:color="auto"/>
      </w:divBdr>
      <w:divsChild>
        <w:div w:id="901410102">
          <w:marLeft w:val="0"/>
          <w:marRight w:val="0"/>
          <w:marTop w:val="0"/>
          <w:marBottom w:val="0"/>
          <w:divBdr>
            <w:top w:val="none" w:sz="0" w:space="0" w:color="auto"/>
            <w:left w:val="none" w:sz="0" w:space="0" w:color="auto"/>
            <w:bottom w:val="none" w:sz="0" w:space="0" w:color="auto"/>
            <w:right w:val="none" w:sz="0" w:space="0" w:color="auto"/>
          </w:divBdr>
        </w:div>
      </w:divsChild>
    </w:div>
    <w:div w:id="1750737951">
      <w:bodyDiv w:val="1"/>
      <w:marLeft w:val="0"/>
      <w:marRight w:val="0"/>
      <w:marTop w:val="0"/>
      <w:marBottom w:val="0"/>
      <w:divBdr>
        <w:top w:val="none" w:sz="0" w:space="0" w:color="auto"/>
        <w:left w:val="none" w:sz="0" w:space="0" w:color="auto"/>
        <w:bottom w:val="none" w:sz="0" w:space="0" w:color="auto"/>
        <w:right w:val="none" w:sz="0" w:space="0" w:color="auto"/>
      </w:divBdr>
    </w:div>
    <w:div w:id="1881361497">
      <w:bodyDiv w:val="1"/>
      <w:marLeft w:val="0"/>
      <w:marRight w:val="0"/>
      <w:marTop w:val="0"/>
      <w:marBottom w:val="0"/>
      <w:divBdr>
        <w:top w:val="none" w:sz="0" w:space="0" w:color="auto"/>
        <w:left w:val="none" w:sz="0" w:space="0" w:color="auto"/>
        <w:bottom w:val="none" w:sz="0" w:space="0" w:color="auto"/>
        <w:right w:val="none" w:sz="0" w:space="0" w:color="auto"/>
      </w:divBdr>
      <w:divsChild>
        <w:div w:id="805701075">
          <w:marLeft w:val="0"/>
          <w:marRight w:val="0"/>
          <w:marTop w:val="0"/>
          <w:marBottom w:val="0"/>
          <w:divBdr>
            <w:top w:val="none" w:sz="0" w:space="0" w:color="auto"/>
            <w:left w:val="none" w:sz="0" w:space="0" w:color="auto"/>
            <w:bottom w:val="none" w:sz="0" w:space="0" w:color="auto"/>
            <w:right w:val="none" w:sz="0" w:space="0" w:color="auto"/>
          </w:divBdr>
        </w:div>
      </w:divsChild>
    </w:div>
    <w:div w:id="1960650129">
      <w:bodyDiv w:val="1"/>
      <w:marLeft w:val="0"/>
      <w:marRight w:val="0"/>
      <w:marTop w:val="0"/>
      <w:marBottom w:val="0"/>
      <w:divBdr>
        <w:top w:val="none" w:sz="0" w:space="0" w:color="auto"/>
        <w:left w:val="none" w:sz="0" w:space="0" w:color="auto"/>
        <w:bottom w:val="none" w:sz="0" w:space="0" w:color="auto"/>
        <w:right w:val="none" w:sz="0" w:space="0" w:color="auto"/>
      </w:divBdr>
      <w:divsChild>
        <w:div w:id="1649045735">
          <w:marLeft w:val="0"/>
          <w:marRight w:val="0"/>
          <w:marTop w:val="0"/>
          <w:marBottom w:val="0"/>
          <w:divBdr>
            <w:top w:val="none" w:sz="0" w:space="0" w:color="auto"/>
            <w:left w:val="none" w:sz="0" w:space="0" w:color="auto"/>
            <w:bottom w:val="none" w:sz="0" w:space="0" w:color="auto"/>
            <w:right w:val="none" w:sz="0" w:space="0" w:color="auto"/>
          </w:divBdr>
        </w:div>
      </w:divsChild>
    </w:div>
    <w:div w:id="2109497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7</Pages>
  <Words>419</Words>
  <Characters>2392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2806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Emery, Austin F</dc:creator>
  <cp:keywords/>
  <dc:description/>
  <cp:lastModifiedBy>Emery, Austin F</cp:lastModifiedBy>
  <cp:revision>1</cp:revision>
  <dcterms:created xsi:type="dcterms:W3CDTF">2025-03-18T17:26:00Z</dcterms:created>
  <dcterms:modified xsi:type="dcterms:W3CDTF">2025-03-18T18:54:00Z</dcterms:modified>
</cp:coreProperties>
</file>