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Pr="007F60AD" w:rsidRDefault="00B76BC5" w:rsidP="00B76BC5">
      <w:pPr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The application must be implemented using </w:t>
      </w:r>
      <w:r w:rsidRPr="007F60AD">
        <w:rPr>
          <w:b/>
          <w:highlight w:val="lightGray"/>
          <w:lang w:val="en-GB"/>
        </w:rPr>
        <w:t>ASP.NET Core</w:t>
      </w:r>
      <w:r w:rsidRPr="007F60AD">
        <w:rPr>
          <w:highlight w:val="lightGray"/>
          <w:lang w:val="en-GB"/>
        </w:rPr>
        <w:t xml:space="preserve"> Framework (</w:t>
      </w:r>
      <w:r w:rsidRPr="007F60AD">
        <w:rPr>
          <w:b/>
          <w:bCs/>
          <w:highlight w:val="lightGray"/>
          <w:lang w:val="en-GB"/>
        </w:rPr>
        <w:t>latest</w:t>
      </w:r>
      <w:r w:rsidRPr="007F60AD">
        <w:rPr>
          <w:highlight w:val="lightGray"/>
          <w:lang w:val="en-GB"/>
        </w:rPr>
        <w:t>).</w:t>
      </w:r>
    </w:p>
    <w:p w14:paraId="62E0CCAB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>
        <w:rPr>
          <w:b/>
        </w:rPr>
        <w:t xml:space="preserve"> </w:t>
      </w:r>
      <w:r w:rsidRPr="00493FC2">
        <w:rPr>
          <w:b/>
        </w:rPr>
        <w:t>201</w:t>
      </w:r>
      <w:r>
        <w:rPr>
          <w:b/>
        </w:rPr>
        <w:t xml:space="preserve">9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TypeScript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Microsoft SQL Server</w:t>
      </w:r>
      <w:r w:rsidRPr="007F60AD">
        <w:rPr>
          <w:highlight w:val="lightGray"/>
          <w:lang w:val="en-GB"/>
        </w:rPr>
        <w:t xml:space="preserve"> as Database Service</w:t>
      </w:r>
    </w:p>
    <w:p w14:paraId="25A85EFC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Entity Framework Core</w:t>
      </w:r>
      <w:r w:rsidRPr="007F60AD">
        <w:rPr>
          <w:highlight w:val="lightGray"/>
          <w:lang w:val="en-GB"/>
        </w:rPr>
        <w:t xml:space="preserve"> to access your database</w:t>
      </w:r>
    </w:p>
    <w:p w14:paraId="7C9EAA16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</w:t>
      </w:r>
      <w:r w:rsidRPr="007F60AD">
        <w:rPr>
          <w:b/>
          <w:highlight w:val="lightGray"/>
          <w:lang w:val="en-GB"/>
        </w:rPr>
        <w:t>MVC Areas</w:t>
      </w:r>
      <w:r w:rsidRPr="007F60AD">
        <w:rPr>
          <w:highlight w:val="lightGray"/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 xml:space="preserve">Use the standard </w:t>
      </w:r>
      <w:r w:rsidRPr="007F60AD">
        <w:rPr>
          <w:b/>
          <w:highlight w:val="lightGray"/>
          <w:lang w:val="en-GB"/>
        </w:rPr>
        <w:t>ASP.NET Identity System</w:t>
      </w:r>
      <w:r w:rsidRPr="007F60AD">
        <w:rPr>
          <w:highlight w:val="lightGray"/>
          <w:lang w:val="en-GB"/>
        </w:rPr>
        <w:t xml:space="preserve"> for managing </w:t>
      </w:r>
      <w:r w:rsidRPr="007F60AD">
        <w:rPr>
          <w:b/>
          <w:highlight w:val="lightGray"/>
          <w:lang w:val="en-GB"/>
        </w:rPr>
        <w:t>Users</w:t>
      </w:r>
      <w:r w:rsidRPr="007F60AD">
        <w:rPr>
          <w:highlight w:val="lightGray"/>
          <w:lang w:val="en-GB"/>
        </w:rPr>
        <w:t xml:space="preserve"> and </w:t>
      </w:r>
      <w:r w:rsidRPr="007F60AD">
        <w:rPr>
          <w:b/>
          <w:highlight w:val="lightGray"/>
          <w:lang w:val="en-GB"/>
        </w:rPr>
        <w:t>Roles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highlight w:val="lightGray"/>
          <w:lang w:val="en-GB"/>
        </w:rPr>
        <w:t xml:space="preserve">Use </w:t>
      </w:r>
      <w:r w:rsidRPr="007F60AD">
        <w:rPr>
          <w:rStyle w:val="Strong"/>
          <w:noProof/>
          <w:highlight w:val="lightGray"/>
        </w:rPr>
        <w:t>Dependency Injection</w:t>
      </w:r>
    </w:p>
    <w:p w14:paraId="36C4F8AB" w14:textId="77777777" w:rsidR="00B76BC5" w:rsidRPr="007F60AD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lightGray"/>
          <w:lang w:val="en-GB"/>
        </w:rPr>
      </w:pPr>
      <w:r w:rsidRPr="007F60AD">
        <w:rPr>
          <w:rStyle w:val="Strong"/>
          <w:b w:val="0"/>
          <w:noProof/>
          <w:highlight w:val="lightGray"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Optionally, use </w:t>
      </w:r>
      <w:r w:rsidRPr="00744C07">
        <w:rPr>
          <w:rStyle w:val="Strong"/>
          <w:noProof/>
        </w:rPr>
        <w:t>AutoМapp</w:t>
      </w:r>
      <w:r>
        <w:rPr>
          <w:rStyle w:val="Strong"/>
          <w:noProof/>
        </w:rPr>
        <w:t>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7F60AD">
        <w:rPr>
          <w:rStyle w:val="Strong"/>
          <w:highlight w:val="lightGray"/>
        </w:rPr>
        <w:t xml:space="preserve">DO NOT </w:t>
      </w:r>
      <w:r w:rsidRPr="007F60AD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lastRenderedPageBreak/>
        <w:t>Additional Requirements</w:t>
      </w:r>
    </w:p>
    <w:p w14:paraId="351C446F" w14:textId="77777777" w:rsidR="00B76BC5" w:rsidRPr="00966E39" w:rsidRDefault="00B76BC5" w:rsidP="00B76BC5">
      <w:r w:rsidRPr="007F60AD">
        <w:rPr>
          <w:highlight w:val="lightGray"/>
        </w:rPr>
        <w:t xml:space="preserve">Your Project </w:t>
      </w:r>
      <w:r w:rsidRPr="007F60AD">
        <w:rPr>
          <w:b/>
          <w:bCs/>
          <w:highlight w:val="lightGray"/>
        </w:rPr>
        <w:t>MUST</w:t>
      </w:r>
      <w:r w:rsidRPr="007F60AD">
        <w:rPr>
          <w:highlight w:val="lightGray"/>
        </w:rPr>
        <w:t xml:space="preserve"> have a well-structured </w:t>
      </w:r>
      <w:r w:rsidRPr="007F60AD">
        <w:rPr>
          <w:b/>
          <w:bCs/>
          <w:highlight w:val="lightGray"/>
        </w:rPr>
        <w:t>Architecture</w:t>
      </w:r>
      <w:r w:rsidRPr="007F60AD">
        <w:rPr>
          <w:highlight w:val="lightGray"/>
        </w:rPr>
        <w:t xml:space="preserve"> and a well-configured </w:t>
      </w:r>
      <w:r w:rsidRPr="007F60AD">
        <w:rPr>
          <w:b/>
          <w:bCs/>
          <w:highlight w:val="lightGray"/>
        </w:rPr>
        <w:t>Control Flow</w:t>
      </w:r>
      <w:r w:rsidRPr="007F60AD">
        <w:rPr>
          <w:highlight w:val="lightGray"/>
        </w:rPr>
        <w:t>.</w:t>
      </w:r>
      <w:r>
        <w:t xml:space="preserve"> </w:t>
      </w:r>
    </w:p>
    <w:p w14:paraId="187A38B5" w14:textId="77777777" w:rsidR="00B76BC5" w:rsidRPr="007F60AD" w:rsidRDefault="00B76BC5" w:rsidP="00B76BC5">
      <w:pPr>
        <w:numPr>
          <w:ilvl w:val="0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 xml:space="preserve">Follow the best practices for Object Oriented design and </w:t>
      </w:r>
      <w:r w:rsidRPr="007F60AD">
        <w:rPr>
          <w:b/>
          <w:bCs/>
          <w:highlight w:val="lightGray"/>
        </w:rPr>
        <w:t>high-quality code</w:t>
      </w:r>
      <w:r w:rsidRPr="007F60AD">
        <w:rPr>
          <w:highlight w:val="lightGray"/>
        </w:rPr>
        <w:t xml:space="preserve"> for the Web application:</w:t>
      </w:r>
    </w:p>
    <w:p w14:paraId="23DE3E30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the OOP principles properly: data encapsulation, inheritance, abstraction and polymorphism</w:t>
      </w:r>
    </w:p>
    <w:p w14:paraId="20048763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Pr="007F60AD" w:rsidRDefault="00B76BC5" w:rsidP="00B76BC5">
      <w:pPr>
        <w:numPr>
          <w:ilvl w:val="1"/>
          <w:numId w:val="42"/>
        </w:numPr>
        <w:spacing w:before="120" w:line="240" w:lineRule="auto"/>
        <w:jc w:val="both"/>
        <w:rPr>
          <w:highlight w:val="lightGray"/>
        </w:rPr>
      </w:pPr>
      <w:r w:rsidRPr="007F60AD">
        <w:rPr>
          <w:highlight w:val="lightGray"/>
        </w:rP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7F60AD">
        <w:rPr>
          <w:highlight w:val="lightGray"/>
        </w:rPr>
        <w:t xml:space="preserve">Use a </w:t>
      </w:r>
      <w:r w:rsidRPr="007F60AD">
        <w:rPr>
          <w:b/>
          <w:bCs/>
          <w:highlight w:val="lightGray"/>
        </w:rPr>
        <w:t>source control system</w:t>
      </w:r>
      <w:r w:rsidRPr="007F60AD">
        <w:rPr>
          <w:highlight w:val="lightGray"/>
        </w:rPr>
        <w:t xml:space="preserve"> by choice, e.g. </w:t>
      </w:r>
      <w:r w:rsidRPr="007F60AD">
        <w:rPr>
          <w:b/>
          <w:bCs/>
          <w:highlight w:val="lightGray"/>
        </w:rPr>
        <w:t>GitHub</w:t>
      </w:r>
      <w:r w:rsidRPr="007F60AD">
        <w:rPr>
          <w:highlight w:val="lightGray"/>
        </w:rPr>
        <w:t xml:space="preserve">, </w:t>
      </w:r>
      <w:r w:rsidRPr="007F60AD">
        <w:rPr>
          <w:b/>
          <w:bCs/>
          <w:noProof/>
          <w:highlight w:val="lightGray"/>
        </w:rPr>
        <w:t>BitBucket</w:t>
      </w:r>
    </w:p>
    <w:p w14:paraId="2117614D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 w:rsidRPr="007F60AD">
        <w:rPr>
          <w:b/>
          <w:bCs/>
          <w:highlight w:val="lightGray"/>
        </w:rPr>
        <w:t xml:space="preserve">IMPORTANT: </w:t>
      </w:r>
      <w:r w:rsidRPr="007F60AD">
        <w:rPr>
          <w:highlight w:val="lightGray"/>
        </w:rPr>
        <w:t xml:space="preserve">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are </w:t>
      </w:r>
      <w:r w:rsidRPr="007F60AD">
        <w:rPr>
          <w:b/>
          <w:bCs/>
          <w:highlight w:val="lightGray"/>
        </w:rPr>
        <w:t>ABSOLUTELY MANDATORY</w:t>
      </w:r>
      <w:r w:rsidRPr="007F60AD">
        <w:rPr>
          <w:highlight w:val="lightGray"/>
        </w:rPr>
        <w:t xml:space="preserve">. </w:t>
      </w:r>
      <w:r w:rsidRPr="007F60AD">
        <w:rPr>
          <w:highlight w:val="lightGray"/>
        </w:rPr>
        <w:br/>
      </w:r>
      <w:r w:rsidRPr="007F60AD">
        <w:rPr>
          <w:b/>
          <w:bCs/>
          <w:highlight w:val="lightGray"/>
        </w:rPr>
        <w:t>IMPORTANT: NOT</w:t>
      </w:r>
      <w:r w:rsidRPr="007F60AD">
        <w:rPr>
          <w:highlight w:val="lightGray"/>
        </w:rPr>
        <w:t xml:space="preserve"> following the </w:t>
      </w:r>
      <w:r w:rsidRPr="007F60AD">
        <w:rPr>
          <w:b/>
          <w:bCs/>
          <w:highlight w:val="lightGray"/>
        </w:rPr>
        <w:t>Source Control Requirements</w:t>
      </w:r>
      <w:r w:rsidRPr="007F60AD">
        <w:rPr>
          <w:highlight w:val="lightGray"/>
        </w:rPr>
        <w:t xml:space="preserve"> will result in your </w:t>
      </w:r>
      <w:r w:rsidRPr="007F60AD">
        <w:rPr>
          <w:b/>
          <w:bCs/>
          <w:highlight w:val="lightGray"/>
        </w:rPr>
        <w:t>DIRECT DISQUALIFICATION</w:t>
      </w:r>
      <w:r w:rsidRPr="007F60AD">
        <w:rPr>
          <w:highlight w:val="lightGray"/>
        </w:rPr>
        <w:t xml:space="preserve"> from the </w:t>
      </w:r>
      <w:r w:rsidRPr="007F60AD">
        <w:rPr>
          <w:b/>
          <w:bCs/>
          <w:highlight w:val="lightGray"/>
        </w:rPr>
        <w:t>Project Defenses</w:t>
      </w:r>
      <w:r w:rsidRPr="007F60AD">
        <w:rPr>
          <w:highlight w:val="lightGray"/>
        </w:rPr>
        <w:t>.</w:t>
      </w:r>
    </w:p>
    <w:p w14:paraId="38AE6536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Public Project Defense</w:t>
      </w:r>
    </w:p>
    <w:p w14:paraId="156D9BCA" w14:textId="77777777" w:rsidR="00B76BC5" w:rsidRPr="007D59E1" w:rsidRDefault="00B76BC5" w:rsidP="00B76BC5">
      <w:r w:rsidRPr="007F60AD">
        <w:rPr>
          <w:highlight w:val="lightGray"/>
        </w:rPr>
        <w:t xml:space="preserve">Each student will have to deliver a </w:t>
      </w:r>
      <w:r w:rsidRPr="007F60AD">
        <w:rPr>
          <w:b/>
          <w:highlight w:val="lightGray"/>
        </w:rPr>
        <w:t>public defense</w:t>
      </w:r>
      <w:r w:rsidRPr="007F60AD">
        <w:rPr>
          <w:highlight w:val="lightGray"/>
        </w:rPr>
        <w:t xml:space="preserve"> of its work in front of a trainer. </w:t>
      </w:r>
      <w:r w:rsidRPr="007F60AD">
        <w:rPr>
          <w:highlight w:val="lightGray"/>
        </w:rPr>
        <w:br/>
        <w:t xml:space="preserve">Students will have </w:t>
      </w:r>
      <w:r w:rsidRPr="007F60AD">
        <w:rPr>
          <w:b/>
          <w:highlight w:val="lightGray"/>
        </w:rPr>
        <w:t>only 10-15 minutes</w:t>
      </w:r>
      <w:r w:rsidRPr="007F60AD">
        <w:rPr>
          <w:highlight w:val="lightGray"/>
        </w:rPr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F60AD">
        <w:rPr>
          <w:highlight w:val="lightGray"/>
        </w:rPr>
        <w:t xml:space="preserve">Be </w:t>
      </w:r>
      <w:r w:rsidRPr="007F60AD">
        <w:rPr>
          <w:b/>
          <w:highlight w:val="lightGray"/>
        </w:rPr>
        <w:t>well prepared</w:t>
      </w:r>
      <w:r w:rsidRPr="007F60AD">
        <w:rPr>
          <w:highlight w:val="lightGray"/>
        </w:rPr>
        <w:t xml:space="preserve"> for presenting maximum of your work for minimum time. Bring your </w:t>
      </w:r>
      <w:r w:rsidRPr="007F60AD">
        <w:rPr>
          <w:b/>
          <w:highlight w:val="lightGray"/>
        </w:rPr>
        <w:t>OWN LAPTOP</w:t>
      </w:r>
      <w:r w:rsidRPr="007F60AD">
        <w:rPr>
          <w:highlight w:val="lightGray"/>
        </w:rPr>
        <w:t>. Test it preliminarily with the multimedia projector. Open the project assets beforehand to save time</w:t>
      </w:r>
      <w:r w:rsidRPr="007D59E1">
        <w:t>.</w:t>
      </w:r>
    </w:p>
    <w:p w14:paraId="30192800" w14:textId="77777777" w:rsidR="00B76BC5" w:rsidRPr="007F60AD" w:rsidRDefault="00B76BC5" w:rsidP="00B76BC5">
      <w:pPr>
        <w:pStyle w:val="Heading2"/>
        <w:rPr>
          <w:highlight w:val="lightGray"/>
        </w:rPr>
      </w:pPr>
      <w:r w:rsidRPr="007F60AD">
        <w:rPr>
          <w:highlight w:val="lightGray"/>
        </w:rPr>
        <w:t>Bonuses</w:t>
      </w:r>
    </w:p>
    <w:p w14:paraId="50205DB8" w14:textId="77777777" w:rsidR="00B76BC5" w:rsidRPr="007F60A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lightGray"/>
          <w:lang w:val="en-GB"/>
        </w:rPr>
      </w:pPr>
      <w:r w:rsidRPr="007F60AD">
        <w:rPr>
          <w:highlight w:val="lightGray"/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75FF1" w14:textId="77777777" w:rsidR="0036735A" w:rsidRDefault="0036735A" w:rsidP="008068A2">
      <w:pPr>
        <w:spacing w:after="0" w:line="240" w:lineRule="auto"/>
      </w:pPr>
      <w:r>
        <w:separator/>
      </w:r>
    </w:p>
  </w:endnote>
  <w:endnote w:type="continuationSeparator" w:id="0">
    <w:p w14:paraId="610DA5B0" w14:textId="77777777" w:rsidR="0036735A" w:rsidRDefault="003673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C54BA" w14:textId="77777777" w:rsidR="0036735A" w:rsidRDefault="0036735A" w:rsidP="008068A2">
      <w:pPr>
        <w:spacing w:after="0" w:line="240" w:lineRule="auto"/>
      </w:pPr>
      <w:r>
        <w:separator/>
      </w:r>
    </w:p>
  </w:footnote>
  <w:footnote w:type="continuationSeparator" w:id="0">
    <w:p w14:paraId="128DC54E" w14:textId="77777777" w:rsidR="0036735A" w:rsidRDefault="003673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673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AD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DFFB5-FF8A-4326-9454-F46734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Delyan Dimitrov</cp:lastModifiedBy>
  <cp:revision>6</cp:revision>
  <cp:lastPrinted>2015-10-26T22:35:00Z</cp:lastPrinted>
  <dcterms:created xsi:type="dcterms:W3CDTF">2020-10-22T09:47:00Z</dcterms:created>
  <dcterms:modified xsi:type="dcterms:W3CDTF">2020-10-29T10:38:00Z</dcterms:modified>
  <cp:category>computer programming;programming;software development;software engineering</cp:category>
</cp:coreProperties>
</file>