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Budget Report</w:t>
      </w:r>
    </w:p>
    <w:p>
      <w:pPr>
        <w:pStyle w:val="Heading1"/>
      </w:pPr>
      <w:r>
        <w:t>January</w:t>
      </w:r>
    </w:p>
    <w:p>
      <w:r>
        <w:t>Salary: $3000</w:t>
      </w:r>
    </w:p>
    <w:p>
      <w:r>
        <w:t>Total Expenses: $1450</w:t>
      </w:r>
    </w:p>
    <w:p>
      <w:r>
        <w:t>Remaining Balance: $1550</w:t>
      </w:r>
    </w:p>
    <w:p>
      <w:pPr>
        <w:pStyle w:val="Heading2"/>
      </w:pPr>
      <w:r>
        <w:t>Expenses:</w:t>
      </w:r>
    </w:p>
    <w:p>
      <w:r>
        <w:t>Rent: $1000</w:t>
      </w:r>
    </w:p>
    <w:p>
      <w:r>
        <w:t>Groceries: $300</w:t>
      </w:r>
    </w:p>
    <w:p>
      <w:r>
        <w:t>Transportation: $150</w:t>
      </w:r>
    </w:p>
    <w:p>
      <w:pPr>
        <w:pStyle w:val="Heading1"/>
      </w:pPr>
      <w:r>
        <w:t>january</w:t>
      </w:r>
    </w:p>
    <w:p>
      <w:r>
        <w:t>Salary: $3000.0</w:t>
      </w:r>
    </w:p>
    <w:p>
      <w:r>
        <w:t>Total Expenses: $300.0</w:t>
      </w:r>
    </w:p>
    <w:p>
      <w:r>
        <w:t>Remaining Balance: $2700.0</w:t>
      </w:r>
    </w:p>
    <w:p>
      <w:pPr>
        <w:pStyle w:val="Heading2"/>
      </w:pPr>
      <w:r>
        <w:t>Expenses:</w:t>
      </w:r>
    </w:p>
    <w:p>
      <w:r>
        <w:t>rent: $300.0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