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8"/>
        </w:rPr>
        <w:t>比赛提交材料整合版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2E74B5"/>
          <w:sz w:val="32"/>
        </w:rPr>
        <w:t>AdVivid AI：电商带货视频智能创作系统</w:t>
      </w:r>
    </w:p>
    <w:p>
      <w:pPr>
        <w:spacing w:after="280"/>
        <w:jc w:val="center"/>
      </w:pPr>
      <w:r>
        <w:rPr>
          <w:rFonts w:ascii="Calibri" w:hAnsi="Calibri" w:eastAsia="Microsoft YaHei"/>
          <w:color w:val="666666"/>
          <w:sz w:val="24"/>
        </w:rPr>
        <w:t>面向商家的 AIGC 短视频创作工作台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参赛课题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电商场景 AIGC 带货视频生成系统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团队名称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马队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团队成员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耿杨（队长）、马浩宇（队员）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在线 Demo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http://122.51.232.163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演示视频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提交平台随附 3-5 分钟演示视频；录制脚本见本文第 11 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源代码仓库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以比赛平台最终提交的仓库/压缩包链接为准；当前本地仓库路径：E:\aigc_video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2026-06-10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B2545"/>
              </w:rPr>
              <w:t>一句话业务价值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帮助商家从商品素材和卖点出发，自动生成可编辑、可导出、可复盘的短视频带货内容，降低内容生产成本并提升投放迭代效率。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</w:rPr>
        <w:t>本文档根据赛题交付要求整理，覆盖项目基础信息、团队分工、核心功能、端到端流程、系统架构、AI Agent、工程实现、部署说明、演示脚本和最终提交清单，可直接作为比赛提交与答辩说明材料使用。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1. 基础信息与团队分工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提交项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AdVivid AI：电商带货视频智能创作系统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参赛课题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电商场景 AIGC 带货视频生成系统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团队名称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马队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一句话价值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从商品素材和卖点自动生成可编辑、可导出、可复盘的短视频带货内容。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在线 Demo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http://122.51.232.163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演示视频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提交时随平台上传演示视频，建议文件名：马队-AdVividAI-演示视频.mp4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源代码仓库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以公开仓库链接或代码压缩包方式提交；代码根目录：E:\aigc_video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团队成员与分工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成员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主要分工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耿杨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队长 / 主要负责人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负责项目选题理解、产品方案、总体架构、React 前端、Node.js/Fastify API、Python LangGraph Agent、火山方舟与 Seedance 接入、FFmpeg 视频链路、部署上线、主要文档与答辩材料整理。项目核心研发与联调工作主要由队长完成。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马浩宇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队员 / 协作支持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参与需求梳理、页面体验走查、功能验收、测试样例准备、演示流程校对、素材与剧本效果反馈、提交材料校对和答辩演示辅助，重点保证项目展示流程清晰、稳定、可复现。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B2545"/>
              </w:rPr>
              <w:t>分工说明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本项目采用小团队协作方式推进。耿杨承担从 0 到 1 的主要研发与集成工作，马浩宇承担测试验收、演示准备和文档校对等协作工作。分工表既反映实际贡献，也便于评委理解项目交付过程。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2. 项目定位与完成状态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AdVivid AI 的定位不是简单的视频生成工具，而是一个面向商家的电商短视频智能创作工作台。系统围绕商家真实内容生产流程，打通素材上传、商品理解、剧本生成、分镜可编辑、长任务进度、视频成片、预览导出和数据复盘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赛题/计划要求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当前完成情况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素材上传、剧本生成、基础分镜、一键成片、任务进度、预览导出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已完成，可端到端在线演示。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P1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素材标签/Embedding、LangGraph Agent、分镜编辑、TTS/字幕/BGM、失败重试、Trace、Mock 看板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主要能力已完成，是作品重点展示内容。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P2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A/B 对比、多因子归因、CI/CD、可观测性、合规审核流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已预留设计思路，CI 和任务 Trace 已具备基础能力。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3. 核心功能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功能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用户效果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实现要点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商品项目与素材库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商家录入标题、卖点、人群、场景、创作策略，并上传商品图/视频/参考素材。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React 工作台 + Fastify 上传 API；素材记录保存到 JSON Store 或 Prisma/PostgreSQL。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素材结构化与检索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素材可被标签化、摘要化、切片化，并在分镜中被推荐使用。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图片/视频分析、FFmpeg 缩略图、mock embedding、关键词+标签+向量混合检索。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商品图参考生成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上传商品图会生成抠图，视频生成时作为 Seedance 图片参考直接输入，减少后期硬贴感。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cutoutUrl/cutoutPath 持久化；Seedance image_url 使用 data_url；若参考图接收成功则跳过后期贴图。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Python LangGraph Agent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不只生成文案，而是参与商品理解、素材召回、策略选择、剧本与分镜规划。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Python FastAPI + LangChain + LangGraph + Pydantic；每个节点写入 generation_traces。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分镜级编辑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用户可修改单个分镜台词、字幕、画面、镜头、时长、素材绑定和顺序。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scenes 独立持久化；支持单镜重生成和单镜预览。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一键成片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输出约 15-20 秒、30 秒以内的短视频，支持预览和下载。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Seedance 分段生成 + FFmpeg 拼接；失败时 FFmpeg 本地兜底，含字幕、BGM、mock TTS。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任务与看板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长任务有状态、进度、失败原因和重试；看板展示数据回流思路。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local runner 或 BullMQ/Redis；ECharts mock 数据展示播放、CTR、转化和创作因子。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4. 端到端使用流程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商家打开在线 Demo，进入 AdVivid AI 工作台，新建一个商品视频项目。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录入商品标题、核心卖点、目标人群、使用场景、创作策略、目标时长和 Prompt 微调要求。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进入素材库上传商品主图、商品视频或参考素材，系统自动分析素材摘要、标签、embedding、视频切片和商品抠图。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点击生成剧本后，Node.js API 创建异步任务，Python LangGraph Agent 依次完成商品理解、素材召回、策略选择、剧本生成、分镜规划和质量检查。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任务页展示状态、进度和生成 trace，商家可以看到 AI 每一步做了什么。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剧本生成完成后，商家回到创作台查看完整带货剧本和分镜列表，并对单个分镜做局部编辑。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商家可对某个分镜单独重生成或单镜预览，确认局部效果后再发起整片渲染。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系统生成视频，支持 9:16/16:9、720p/1080p 导出，并用 Mock 看板展示后续投放优化思路。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5. 系统架构与技术栈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总体架构采用前后端分离 + 长任务队列 + AI Agent 编排 + 视频渲染流水线。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React Web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-&gt; Fastify API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-&gt; JSON Store / Prisma PostgreSQL / pgvector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-&gt; Local Runner / BullMQ Redis Queue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-&gt; Python FastAPI LangGraph Agent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-&gt; Ark Doubao Text Model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-&gt; Seedance Video Model + uploaded product image reference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-&gt; FFmpeg subtitles / BGM / mock TTS / fallback render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-&gt; Preview / Export / Mock Analytics Dashboard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技术选择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职责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React + Vite + TypeScript + TailwindCSS + ECharts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商家工作台、素材管理、分镜编辑、任务进度、视频预览和数据看板。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 API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Node.js + TypeScript + Fastify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 API、文件上传、数据库读写、任务创建、模型调度和视频导出。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Agent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Python + FastAPI + LangChain + LangGraph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商品理解、素材召回、策略选择、剧本生成、分镜规划、质检和渲染计划。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任务队列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BullMQ + Redis / Local Runner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处理剧本生成、素材分析、视频渲染和单镜预览等长任务。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数据存储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JSON Store 或 Prisma + PostgreSQL/pgvector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本地零配置演示与生产级扩展两种路径。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视频处理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Seedance + FFmpeg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真实视频生成、分段拼接、字幕、BGM、mock TTS 与兜底出片。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部署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Docker Compose + Nginx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Web、API、Worker、Python Agent、PostgreSQL、Redis 一体部署。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6. AI Agent 与模型能力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Agent 节点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作用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输出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ProductAnalyzer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理解商品标题、卖点、人群、场景和创作补充要求。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ProductProfile、关键词、核心利益点。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MaterialRetriever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从素材库和切片中召回候选素材。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候选素材、切片 ID、匹配理由。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StrategySelector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选择痛点开场、场景种草、测评对比等创作策略。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creativeStrategy、hook 类型、创作因子。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ScriptWriter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生成完整带货剧本摘要。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标题、叙事结构、hook、约束清单。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ScenePlanner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拆成 5-6 个连续分镜。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画面、镜头、台词、字幕、时长、素材建议。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ReviewAgent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检查时长、分镜数量、字幕和商品一致性。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质检结果、问题与建议。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RenderPlanner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将分镜转为可执行渲染计划。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renderPlan、音频和字幕参数。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B2545"/>
              </w:rPr>
              <w:t>AI 亮点表达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大模型在本项目中不是一个黑盒文案生成器，而是作为可追踪的创作 Agent 参与商品理解、素材匹配、创意策略、分镜规划和质量检查。每一步都有 trace，既能展示 AI 过程，也便于失败定位和重试。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模型与兜底策略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文本生成：优先调用火山方舟 Doubao 文本模型，失败或超时时走 Python/TypeScript 连续剧情模板兜底。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视频生成：优先调用 Seedance，支持 5 秒片段分段生成并拼接为约 15-20 秒视频。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商品参考图：上传商品图分析后生成抠图；Seedance 请求中直接传入商品参考图，若模型接收成功则不再做后期贴图。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本地渲染：Seedance 失败时自动回退 FFmpeg，仍能生成可播放、可下载的 mp4。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安全边界：API Key 只存在 `.env`，模型状态接口只返回是否配置，不返回 Key 或 endpoint 详情。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7. 赛题要求对照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赛题要求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当前实现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完成度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React / Node.js / TypeScript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React 前端工作台、Fastify API、全栈 TypeScript 类型约束。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火山 OpenAPI 与开源框架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Ark 文本、Seedance 视频、Python LangGraph、FFmpeg。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素材导入与管理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图片/视频上传、预览、删除、重新分析、切片、标签、摘要。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Prompt 调整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创作台支持“创作补充要求 / Prompt 微调”，进入 Agent Prompt。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分镜干预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修改台词、字幕、画面、镜头、时长、素材绑定、排序、单镜重生成。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高质量视频生成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Seedance 接入，支持商品参考图；FFmpeg 兜底，字幕/BGM/mock TTS，15-20 秒成片。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进度、重试、兜底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render_jobs 状态、进度、错误、retry、trace；local/BullMQ 双模式。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数据反馈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Mock 看板展示 Hook、风格因子、播放、CTR、转化。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可演示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CI/CD 与工程化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ESLint、Prettier、StyleLint、Husky、GitHub Actions CI。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已补齐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合规与安全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素材授权提示、Key 不暴露、`.env` 不提交、模型输出 schema 校验。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已覆盖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8. 数据库与 API 摘要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核心数据实体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products：商品基础信息、卖点、人群、场景、风格、创作补充要求。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materials / material_slices：上传素材、商品抠图、视频切片、摘要、标签、embedding。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projects：一次完整视频创作项目。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scripts / scenes：结构化剧本和分镜脚本。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render_jobs：剧本生成、素材分析、视频渲染和单镜预览任务。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generated_videos：生成视频版本、比例、清晰度和导出路径。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generation_traces：Agent 与 Worker 每一步执行记录。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analytics_mock_events：Mock 播放、点击、转化数据。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核心 API 分组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分组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接口示例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POST /api/materials, GET /api/materials/search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上传、分析、搜索、删除素材。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项目/商品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POST /api/projects, PATCH /api/products/:id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创建项目和保存商品信息。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剧本/分镜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POST /api/scripts/generate, PATCH /api/scenes/:id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生成剧本、编辑分镜、排序、单镜重生成。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视频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POST /api/videos/render, GET /api/videos/:id/export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创建渲染任务、预览和导出成片。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GET /api/jobs/:id, POST /api/jobs/:id/retry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查询进度、失败重试、查看 trace。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看板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GET /api/analytics/mock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Mock 数据回流与创作因子效果。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9. 工程难点与解决方案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难点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风险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解决方案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长任务耗时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 阻塞、用户不知道进度。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任务表 + local/BullMQ 队列 + 前端轮询 + 进度和当前步骤。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外部模型不稳定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Key、网络、配额会影响演示。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Ark/Seedance 均有本地兜底；Seedance 失败回退 FFmpeg。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视频剧情割裂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片段生硬拼接，带货逻辑弱。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Agent 与兜底模板都要求开场、商品介入、卖点证明、使用结果、轻 CTA。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素材图融合困难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后期贴图容易显得生硬。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将商品抠图作为 Seedance 图片参考直接传入；只有模型未接收参考图时才启用后期合成兜底。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黑盒不可控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商家无法改局部内容。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剧本和分镜结构化保存，支持单镜编辑、重生成、预览和重新渲染。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素材复用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上传素材难以自动匹配。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素材摘要、标签、切片、mock embedding 与本地混合检索推荐。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安全合规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Key 泄露或素材版权问题。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Key 只放 `.env`，前端不暴露；素材页提示使用自有或授权素材。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10. 部署、访问与安全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在线访问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地址/说明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在线 Demo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http://122.51.232.163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体验方式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当前为免登录演示版本，评委可直接进入工作台操作。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服务器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Ubuntu 22.04 云服务器，Docker Compose 部署 Web、API、Worker、Python Agent、PostgreSQL、Redis、Nginx。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本地运行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npm install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npm run setup:python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npm run dev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本地访问地址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Web: http://localhost:5173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API: http://localhost:4000/api/health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Python Agent: http://localhost:8002/health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生产 Demo 启动命令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docker compose --env-file .env -f infra/docker/docker-compose.prod.yml up --build -d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安全说明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真实 API Key 只写入 `.env`，不写入 `.env.example`、README、截图或演示视频。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前端不会拿到模型 Key，所有模型调用均由服务端完成。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新增数据库、缓存或运行时依赖在 Windows 本地统一放到 `E:/envment`。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上传文件限制类型和大小，模型输出通过 Pydantic/Zod schema 校验。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11. 演示视频脚本与截图清单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推荐 3-5 分钟演示脚本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打开在线 Demo，说明这是商家短视频智能创作工作台。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新建商品项目，填写商品标题、卖点、人群、场景、策略和创作补充要求。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上传商品图或视频，展示素材分析、标签、摘要、切片、商品抠图和预览。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点击生成剧本，进入任务页展示 LangGraph trace。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回到创作台展示结构化剧本和 5-6 个连续分镜。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编辑一个分镜的字幕或时长，并绑定推荐素材。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点击单镜预览，说明支持局部检查与局部重生成。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选择导出比例和清晰度，点击一键成片。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预览生成视频，展示字幕、BGM、画面和下载。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打开数据看板，说明 Mock 数据如何反哺创作因子优化。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建议截图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创作台商品信息与 Prompt 微调字段。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素材库上传、预览、标签、切片和商品抠图。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任务进度与 LangGraph trace。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分镜编辑器与单镜预览。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视频预览与导出参数。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Mock 数据看板。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</w:rPr>
        <w:t>12. 最终提交清单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提交材料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当前准备情况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最终动作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已确定：AdVivid AI：电商带货视频智能创作系统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可直接使用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参赛课题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已确定：电商场景 AIGC 带货视频生成系统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可直接使用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团队成员与分工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已补全：马队，耿杨（队长）、马浩宇（队员）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可直接使用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一句话业务价值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已整理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可直接使用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在线 Demo 链接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已部署：http://122.51.232.163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正式提交前再做一次端到端验收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演示视频链接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脚本已整理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录制 3-5 分钟视频并上传到提交平台或网盘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源代码仓库链接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本地代码已整理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发布到 GitHub/Gitee 或按平台上传压缩包，确认不包含 `.env`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README / 运行说明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已存在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确认命令可复现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架构图/API/数据库/部署说明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docs 中已整理，本文档已汇总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作为附件或仓库文档提交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生成样例与截图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在线 Demo 可生成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准备 1-2 条视频样例和关键截图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color w:val="2E74B5"/>
        </w:rPr>
        <w:t>答辩核心表达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B2545"/>
              </w:rPr>
              <w:t>核心表述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本项目围绕电商商家的真实短视频生产流程，构建了素材管理、剧本生成、分镜创作、视频渲染、数据复盘的一体化系统。系统使用 React、Node.js 和 TypeScript 实现全栈工程架构，并引入 Python LangGraph 编排电商创作 Agent，使大模型参与商品理解、素材召回、创意策略选择、分镜规划和质量检查，最终形成可编辑、可追踪、可导出的 AIGC 带货视频生产链路。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AdVivid AI 比赛提交材料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