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54C78" w:rsidP="00A91125" w:rsidRDefault="00A91125" w14:paraId="6727404C" w14:textId="2A07B942">
      <w:pPr>
        <w:jc w:val="center"/>
      </w:pPr>
      <w:r>
        <w:t>LDE - Tuckman’s Team Development Theory – Assignment Work</w:t>
      </w:r>
    </w:p>
    <w:p w:rsidR="00A91125" w:rsidP="00A91125" w:rsidRDefault="00A91125" w14:paraId="055ADFA3" w14:textId="0A422EB5"/>
    <w:p w:rsidR="00A91125" w:rsidP="00A91125" w:rsidRDefault="00A91125" w14:paraId="04A18307" w14:textId="062C9D70">
      <w:r w:rsidR="00A91125">
        <w:rPr/>
        <w:t>Tuckman’s Team Development Theory is a theory which suggests that there are 5 separate stages to team development. These are known as FSNPA, also known as Forming, Storming, Norming, Performing and Adjourning. It explains that ‘groups evolve</w:t>
      </w:r>
      <w:r w:rsidR="189E4611">
        <w:rPr/>
        <w:t xml:space="preserve"> even if they’re not aware of it</w:t>
      </w:r>
      <w:r w:rsidR="00A91125">
        <w:rPr/>
        <w:t>’</w:t>
      </w:r>
      <w:sdt>
        <w:sdtPr>
          <w:id w:val="-149603295"/>
          <w:citation/>
          <w:lock w:val="contentLocked"/>
          <w:placeholder>
            <w:docPart w:val="DefaultPlaceholder_1081868574"/>
          </w:placeholder>
        </w:sdtPr>
        <w:sdtContent>
          <w:r>
            <w:fldChar w:fldCharType="begin"/>
          </w:r>
          <w:r>
            <w:instrText xml:space="preserve"> CITATION WCU22 \l 2057 </w:instrText>
          </w:r>
          <w:r>
            <w:fldChar w:fldCharType="separate"/>
          </w:r>
          <w:r w:rsidR="00A91125">
            <w:rPr>
              <w:noProof/>
            </w:rPr>
            <w:t xml:space="preserve"> </w:t>
          </w:r>
          <w:r w:rsidRPr="008C266A" w:rsidR="00A91125">
            <w:rPr>
              <w:noProof/>
            </w:rPr>
            <w:t>[1]</w:t>
          </w:r>
          <w:r>
            <w:fldChar w:fldCharType="end"/>
          </w:r>
        </w:sdtContent>
      </w:sdt>
      <w:r w:rsidR="00A91125">
        <w:rPr/>
        <w:t xml:space="preserve"> The stages can both progress and regress, meaning that stages can move both forward and backward.</w:t>
      </w:r>
      <w:r w:rsidR="0045316D">
        <w:rPr/>
        <w:t xml:space="preserve"> The theory is based upon ob</w:t>
      </w:r>
      <w:r w:rsidR="0030590A">
        <w:rPr/>
        <w:t xml:space="preserve">servations made by Tuckman when watching teams develop over time. </w:t>
      </w:r>
    </w:p>
    <w:p w:rsidR="005B23C6" w:rsidP="009D4EAB" w:rsidRDefault="009D4EAB" w14:paraId="21B006AD" w14:textId="50C8A9EF">
      <w:r w:rsidR="009D4EAB">
        <w:rPr/>
        <w:t>The Norming stage is where the group uses its newfound cohesion to work together effectively as a team. People are usually more open with each other, open to work together and are happy to trust one another</w:t>
      </w:r>
      <w:r w:rsidR="007F1F2E">
        <w:rPr/>
        <w:t xml:space="preserve"> as ‘they accept </w:t>
      </w:r>
      <w:r w:rsidR="1393CBCF">
        <w:rPr/>
        <w:t>each other and attempt to make further progress</w:t>
      </w:r>
      <w:r w:rsidR="0097791B">
        <w:rPr/>
        <w:t>.</w:t>
      </w:r>
      <w:r w:rsidR="000E411D">
        <w:rPr/>
        <w:t>'</w:t>
      </w:r>
      <w:r w:rsidR="0097791B">
        <w:rPr/>
        <w:t xml:space="preserve"> </w:t>
      </w:r>
      <w:sdt>
        <w:sdtPr>
          <w:rPr>
            <w:rFonts w:ascii="Calibri" w:hAnsi="Calibri" w:cs="Calibri"/>
            <w:color w:val="000000"/>
            <w:highlight w:val="white"/>
          </w:rPr>
          <w:alias w:val="Citation"/>
          <w:tag w:val="{&quot;referencesIds&quot;:[&quot;doc:63569baf8f08fb4dbff79d0c&quot;],&quot;referencesOptions&quot;:{&quot;doc:63569baf8f08fb4dbff79d0c&quot;:{&quot;author&quot;:true,&quot;year&quot;:true,&quot;pageReplace&quot;:&quot;&quot;,&quot;prefix&quot;:&quot;&quot;,&quot;suffix&quot;:&quot;&quot;}},&quot;hasBrokenReferences&quot;:false,&quot;hasManualEdits&quot;:false,&quot;citationType&quot;:&quot;inline&quot;}"/>
          <w:id w:val="1071540533"/>
          <w:placeholder>
            <w:docPart w:val="FB40267EA979411A91D48B549E875232"/>
          </w:placeholder>
        </w:sdtPr>
        <w:sdtContent>
          <w:r w:rsidR="0097791B">
            <w:rPr>
              <w:rFonts w:ascii="Calibri" w:hAnsi="Calibri" w:eastAsia="Times New Roman" w:cs="Calibri"/>
              <w:color w:val="000000"/>
            </w:rPr>
            <w:t>[3]</w:t>
          </w:r>
        </w:sdtContent>
        <w:sdtEndPr>
          <w:rPr>
            <w:rFonts w:ascii="Calibri" w:hAnsi="Calibri" w:cs="Calibri"/>
            <w:color w:val="000000" w:themeColor="text1" w:themeTint="FF" w:themeShade="FF"/>
            <w:highlight w:val="white"/>
          </w:rPr>
        </w:sdtEndPr>
      </w:sdt>
      <w:r w:rsidR="009D4EAB">
        <w:rPr/>
        <w:t xml:space="preserve"> </w:t>
      </w:r>
      <w:r w:rsidR="00F83D0E">
        <w:rPr/>
        <w:t>T</w:t>
      </w:r>
      <w:r w:rsidR="009D4EAB">
        <w:rPr/>
        <w:t xml:space="preserve">here is </w:t>
      </w:r>
      <w:r w:rsidR="00F83D0E">
        <w:rPr/>
        <w:t xml:space="preserve">also </w:t>
      </w:r>
      <w:r w:rsidR="009D4EAB">
        <w:rPr/>
        <w:t>more of a shared leadership within the group</w:t>
      </w:r>
      <w:r w:rsidR="002D09E3">
        <w:rPr/>
        <w:t xml:space="preserve"> as the initial power struggle between team members has died down</w:t>
      </w:r>
      <w:r w:rsidR="009D4EAB">
        <w:rPr/>
        <w:t>. ‘Processes and procedures are agreed upon’</w:t>
      </w:r>
      <w:sdt>
        <w:sdtPr>
          <w:id w:val="2011567412"/>
          <w:citation/>
          <w:lock w:val="contentLocked"/>
          <w:placeholder>
            <w:docPart w:val="DefaultPlaceholder_1081868574"/>
          </w:placeholder>
        </w:sdtPr>
        <w:sdtContent>
          <w:r>
            <w:fldChar w:fldCharType="begin"/>
          </w:r>
          <w:r>
            <w:instrText xml:space="preserve"> CITATION WCU22 \l 2057 </w:instrText>
          </w:r>
          <w:r>
            <w:fldChar w:fldCharType="separate"/>
          </w:r>
          <w:r w:rsidR="009D4EAB">
            <w:rPr>
              <w:noProof/>
            </w:rPr>
            <w:t xml:space="preserve"> </w:t>
          </w:r>
          <w:r w:rsidRPr="00612267" w:rsidR="009D4EAB">
            <w:rPr>
              <w:noProof/>
            </w:rPr>
            <w:t>[1]</w:t>
          </w:r>
          <w:r>
            <w:fldChar w:fldCharType="end"/>
          </w:r>
        </w:sdtContent>
      </w:sdt>
      <w:r w:rsidR="009D4EAB">
        <w:rPr/>
        <w:t xml:space="preserve"> so the team members have a shared goal and thus are more efficient, effective and there is a shared sense of ‘freedom </w:t>
      </w:r>
      <w:r w:rsidR="19FA6233">
        <w:rPr/>
        <w:t xml:space="preserve">to be open and share ideas</w:t>
      </w:r>
      <w:r w:rsidR="009D4EAB">
        <w:rPr/>
        <w:t xml:space="preserve">.’</w:t>
      </w:r>
      <w:sdt>
        <w:sdtPr>
          <w:id w:val="350533832"/>
          <w:citation/>
          <w:lock w:val="contentLocked"/>
          <w:placeholder>
            <w:docPart w:val="DefaultPlaceholder_1081868574"/>
          </w:placeholder>
        </w:sdtPr>
        <w:sdtContent>
          <w:r>
            <w:fldChar w:fldCharType="begin"/>
          </w:r>
          <w:r>
            <w:instrText xml:space="preserve"> CITATION WCU22 \l 2057 </w:instrText>
          </w:r>
          <w:r>
            <w:fldChar w:fldCharType="separate"/>
          </w:r>
          <w:r w:rsidR="009D4EAB">
            <w:rPr>
              <w:noProof/>
            </w:rPr>
            <w:t xml:space="preserve"> </w:t>
          </w:r>
          <w:r w:rsidRPr="00612267" w:rsidR="009D4EAB">
            <w:rPr>
              <w:noProof/>
            </w:rPr>
            <w:t>[1]</w:t>
          </w:r>
          <w:r>
            <w:fldChar w:fldCharType="end"/>
          </w:r>
        </w:sdtContent>
      </w:sdt>
      <w:r w:rsidR="00CC2282">
        <w:rPr/>
        <w:t xml:space="preserve"> </w:t>
      </w:r>
    </w:p>
    <w:p w:rsidR="00E228F9" w:rsidP="009D4EAB" w:rsidRDefault="00E228F9" w14:paraId="3A5B3747" w14:textId="0932B945">
      <w:r>
        <w:rPr>
          <w:noProof/>
        </w:rPr>
        <w:drawing>
          <wp:inline distT="0" distB="0" distL="0" distR="0" wp14:anchorId="1BC1C4EC" wp14:editId="2778AAA3">
            <wp:extent cx="2952750" cy="1660881"/>
            <wp:effectExtent l="0" t="0" r="0" b="0"/>
            <wp:docPr id="1" name="Picture 1" descr="Here's When It'll Be Safe to Shake Hands Again — Best Li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re's When It'll Be Safe to Shake Hands Again — Best Lif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411" cy="166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3C6" w:rsidP="009D4EAB" w:rsidRDefault="005B23C6" w14:paraId="7696A0BD" w14:textId="77777777"/>
    <w:p w:rsidR="00BD2D3F" w:rsidP="009D4EAB" w:rsidRDefault="00395B68" w14:paraId="78596DA1" w14:textId="77777777">
      <w:r>
        <w:t xml:space="preserve">This makes the Norming stage of Tuckman’s Team Development Theory extremely constructive, as prior stages of the theory have little to no work completion throughout their lifespan. </w:t>
      </w:r>
      <w:r w:rsidR="00326539">
        <w:t xml:space="preserve">As work is tackled for the first time in the team, </w:t>
      </w:r>
      <w:r w:rsidR="00C310B4">
        <w:t>members have a ‘sense of belonging’</w:t>
      </w:r>
      <w:sdt>
        <w:sdtPr>
          <w:id w:val="-47758492"/>
          <w:citation/>
        </w:sdtPr>
        <w:sdtContent>
          <w:r w:rsidR="00C310B4">
            <w:fldChar w:fldCharType="begin"/>
          </w:r>
          <w:r w:rsidR="00C310B4">
            <w:instrText xml:space="preserve"> CITATION WCU22 \l 2057 </w:instrText>
          </w:r>
          <w:r w:rsidR="00C310B4">
            <w:fldChar w:fldCharType="separate"/>
          </w:r>
          <w:r w:rsidR="00C310B4">
            <w:rPr>
              <w:noProof/>
            </w:rPr>
            <w:t xml:space="preserve"> </w:t>
          </w:r>
          <w:r w:rsidRPr="00C310B4" w:rsidR="00C310B4">
            <w:rPr>
              <w:noProof/>
            </w:rPr>
            <w:t>[1]</w:t>
          </w:r>
          <w:r w:rsidR="00C310B4">
            <w:fldChar w:fldCharType="end"/>
          </w:r>
        </w:sdtContent>
      </w:sdt>
      <w:r w:rsidR="00C310B4">
        <w:t xml:space="preserve"> </w:t>
      </w:r>
      <w:r w:rsidR="0021045B">
        <w:t xml:space="preserve">and so </w:t>
      </w:r>
      <w:r w:rsidR="0051638E">
        <w:t xml:space="preserve">prioritise the needs of the team and not their individual needs. </w:t>
      </w:r>
      <w:r w:rsidR="00913DFF">
        <w:t xml:space="preserve">Communication between team members usually hits its peak during this stage as </w:t>
      </w:r>
      <w:r w:rsidR="001244E9">
        <w:t>everyone is working together in order t</w:t>
      </w:r>
      <w:r w:rsidR="00E36771">
        <w:t xml:space="preserve">o find a resolution for the task at hand. </w:t>
      </w:r>
    </w:p>
    <w:p w:rsidR="00395B68" w:rsidP="009D4EAB" w:rsidRDefault="000D52DF" w14:paraId="344F9034" w14:textId="6C5A7252">
      <w:r w:rsidR="000D52DF">
        <w:rPr/>
        <w:t xml:space="preserve">The Norming stage’s primary purpose is to serve as </w:t>
      </w:r>
      <w:r w:rsidR="00AB796D">
        <w:rPr/>
        <w:t>a state of ‘data flow between group members</w:t>
      </w:r>
      <w:r w:rsidR="00A42385">
        <w:rPr/>
        <w:t>’</w:t>
      </w:r>
      <w:sdt>
        <w:sdtPr>
          <w:id w:val="-934284304"/>
          <w:citation/>
          <w:lock w:val="contentLocked"/>
          <w:placeholder>
            <w:docPart w:val="DefaultPlaceholder_1081868574"/>
          </w:placeholder>
        </w:sdtPr>
        <w:sdtContent>
          <w:r w:rsidR="00A42385">
            <w:fldChar w:fldCharType="begin"/>
          </w:r>
          <w:r w:rsidR="00A42385">
            <w:instrText xml:space="preserve"> CITATION WCU22 \l 2057 </w:instrText>
          </w:r>
          <w:r w:rsidR="00A42385">
            <w:fldChar w:fldCharType="separate"/>
          </w:r>
          <w:r w:rsidR="00A42385">
            <w:rPr>
              <w:noProof/>
            </w:rPr>
            <w:t xml:space="preserve"> </w:t>
          </w:r>
          <w:r w:rsidRPr="00A42385" w:rsidR="00A42385">
            <w:rPr>
              <w:noProof/>
            </w:rPr>
            <w:t>[1]</w:t>
          </w:r>
          <w:r w:rsidR="00A42385">
            <w:fldChar w:fldCharType="end"/>
          </w:r>
        </w:sdtContent>
      </w:sdt>
      <w:r w:rsidR="00BD2D3F">
        <w:rPr/>
        <w:t xml:space="preserve"> due to the peak in communication. </w:t>
      </w:r>
      <w:r w:rsidR="000C6547">
        <w:rPr/>
        <w:t xml:space="preserve">However, it is possible that the group may fall back into old habits and lose its cohesion as </w:t>
      </w:r>
      <w:r w:rsidR="001E6D32">
        <w:rPr/>
        <w:t xml:space="preserve">members </w:t>
      </w:r>
      <w:r w:rsidR="007E7003">
        <w:rPr/>
        <w:t xml:space="preserve">‘may </w:t>
      </w:r>
      <w:r w:rsidR="0595CF72">
        <w:rPr/>
        <w:t>think that the team will fall apart</w:t>
      </w:r>
      <w:r w:rsidR="007E7003">
        <w:rPr/>
        <w:t>’</w:t>
      </w:r>
      <w:sdt>
        <w:sdtPr>
          <w:id w:val="-1612120013"/>
          <w:citation/>
          <w:lock w:val="contentLocked"/>
          <w:placeholder>
            <w:docPart w:val="DefaultPlaceholder_1081868574"/>
          </w:placeholder>
        </w:sdtPr>
        <w:sdtContent>
          <w:r w:rsidR="007E7003">
            <w:fldChar w:fldCharType="begin"/>
          </w:r>
          <w:r w:rsidR="007E7003">
            <w:instrText xml:space="preserve"> CITATION WCU22 \l 2057 </w:instrText>
          </w:r>
          <w:r w:rsidR="007E7003">
            <w:fldChar w:fldCharType="separate"/>
          </w:r>
          <w:r w:rsidR="007E7003">
            <w:rPr>
              <w:noProof/>
            </w:rPr>
            <w:t xml:space="preserve"> </w:t>
          </w:r>
          <w:r w:rsidRPr="007E7003" w:rsidR="007E7003">
            <w:rPr>
              <w:noProof/>
            </w:rPr>
            <w:t>[1]</w:t>
          </w:r>
          <w:r w:rsidR="007E7003">
            <w:fldChar w:fldCharType="end"/>
          </w:r>
        </w:sdtContent>
      </w:sdt>
      <w:r w:rsidR="00D64B71">
        <w:rPr/>
        <w:t>,</w:t>
      </w:r>
      <w:r w:rsidR="00630EF6">
        <w:rPr/>
        <w:t xml:space="preserve"> causing the team to fall back into the Storming stage of the theory. </w:t>
      </w:r>
      <w:r w:rsidR="00A9291C">
        <w:rPr/>
        <w:t>‘As new tasks appear</w:t>
      </w:r>
      <w:r w:rsidR="400D5218">
        <w:rPr/>
        <w:t>, conflict may arise</w:t>
      </w:r>
      <w:r w:rsidR="00A9291C">
        <w:rPr/>
        <w:t>.’</w:t>
      </w:r>
      <w:r w:rsidR="00EF7094">
        <w:rPr/>
        <w:t xml:space="preserve"> </w:t>
      </w:r>
      <w:sdt>
        <w:sdtPr>
          <w:rPr>
            <w:rFonts w:ascii="Calibri" w:hAnsi="Calibri" w:cs="Calibri"/>
            <w:color w:val="000000"/>
            <w:highlight w:val="white"/>
          </w:rPr>
          <w:alias w:val="Citation"/>
          <w:tag w:val="{&quot;referencesIds&quot;:[&quot;doc:635697488f084fd8d13b7ce5&quot;],&quot;referencesOptions&quot;:{&quot;doc:635697488f084fd8d13b7ce5&quot;:{&quot;author&quot;:true,&quot;year&quot;:true,&quot;pageReplace&quot;:&quot;&quot;,&quot;prefix&quot;:&quot;&quot;,&quot;suffix&quot;:&quot;&quot;}},&quot;hasBrokenReferences&quot;:false,&quot;hasManualEdits&quot;:false,&quot;citationType&quot;:&quot;inline&quot;}"/>
          <w:id w:val="1834331262"/>
          <w:placeholder>
            <w:docPart w:val="249B67DEA7F14995851C29C8C6CC7B47"/>
          </w:placeholder>
        </w:sdtPr>
        <w:sdtContent>
          <w:r w:rsidR="0097791B">
            <w:rPr>
              <w:rFonts w:ascii="Calibri" w:hAnsi="Calibri" w:eastAsia="Times New Roman" w:cs="Calibri"/>
              <w:color w:val="000000"/>
            </w:rPr>
            <w:t>[2]</w:t>
          </w:r>
        </w:sdtContent>
        <w:sdtEndPr>
          <w:rPr>
            <w:rFonts w:ascii="Calibri" w:hAnsi="Calibri" w:cs="Calibri"/>
            <w:color w:val="000000" w:themeColor="text1" w:themeTint="FF" w:themeShade="FF"/>
            <w:highlight w:val="white"/>
          </w:rPr>
        </w:sdtEndPr>
      </w:sdt>
      <w:r w:rsidR="0091551B">
        <w:rPr/>
        <w:t xml:space="preserve">In essence, this means that </w:t>
      </w:r>
      <w:r w:rsidR="00BC4044">
        <w:rPr/>
        <w:t>to</w:t>
      </w:r>
      <w:r w:rsidR="0091551B">
        <w:rPr/>
        <w:t xml:space="preserve"> prevent </w:t>
      </w:r>
      <w:r w:rsidR="00144258">
        <w:rPr/>
        <w:t xml:space="preserve">future </w:t>
      </w:r>
      <w:r w:rsidR="0091551B">
        <w:rPr/>
        <w:t xml:space="preserve">conflict or </w:t>
      </w:r>
      <w:r w:rsidR="009968E5">
        <w:rPr/>
        <w:t xml:space="preserve">the </w:t>
      </w:r>
      <w:r w:rsidR="00144258">
        <w:rPr/>
        <w:t>chang</w:t>
      </w:r>
      <w:r w:rsidR="009968E5">
        <w:rPr/>
        <w:t>ing of</w:t>
      </w:r>
      <w:r w:rsidR="00144258">
        <w:rPr/>
        <w:t xml:space="preserve"> the current state of the team</w:t>
      </w:r>
      <w:r w:rsidR="00877024">
        <w:rPr/>
        <w:t xml:space="preserve">, members may remain outspoken or </w:t>
      </w:r>
      <w:r w:rsidR="006B79AB">
        <w:rPr/>
        <w:t>‘resist change of any sort.’</w:t>
      </w:r>
      <w:sdt>
        <w:sdtPr>
          <w:id w:val="-736324880"/>
          <w:citation/>
          <w:lock w:val="contentLocked"/>
          <w:placeholder>
            <w:docPart w:val="DefaultPlaceholder_1081868574"/>
          </w:placeholder>
        </w:sdtPr>
        <w:sdtContent>
          <w:r w:rsidR="006B79AB">
            <w:fldChar w:fldCharType="begin"/>
          </w:r>
          <w:r w:rsidR="006B79AB">
            <w:instrText xml:space="preserve"> CITATION WCU22 \l 2057 </w:instrText>
          </w:r>
          <w:r w:rsidR="006B79AB">
            <w:fldChar w:fldCharType="separate"/>
          </w:r>
          <w:r w:rsidR="006B79AB">
            <w:rPr>
              <w:noProof/>
            </w:rPr>
            <w:t xml:space="preserve"> </w:t>
          </w:r>
          <w:r w:rsidRPr="006B79AB" w:rsidR="006B79AB">
            <w:rPr>
              <w:noProof/>
            </w:rPr>
            <w:t>[1]</w:t>
          </w:r>
          <w:r w:rsidR="006B79AB">
            <w:fldChar w:fldCharType="end"/>
          </w:r>
        </w:sdtContent>
      </w:sdt>
    </w:p>
    <w:p w:rsidR="00395B68" w:rsidP="009D4EAB" w:rsidRDefault="00395B68" w14:paraId="6DD287ED" w14:textId="40B57EF7"/>
    <w:p w:rsidR="00395B68" w:rsidP="009D4EAB" w:rsidRDefault="00395B68" w14:paraId="0DD4AAEA" w14:textId="77777777"/>
    <w:p w:rsidR="0030590A" w:rsidP="00A91125" w:rsidRDefault="0030590A" w14:paraId="5F9E459D" w14:textId="6CBE1411"/>
    <w:p w:rsidR="00241795" w:rsidP="00A91125" w:rsidRDefault="00241795" w14:paraId="5314BEFE" w14:textId="1E816893">
      <w:r>
        <w:lastRenderedPageBreak/>
        <w:t xml:space="preserve">Image - </w:t>
      </w:r>
      <w:hyperlink w:history="1" r:id="rId11">
        <w:r w:rsidRPr="00480D61">
          <w:rPr>
            <w:rStyle w:val="Hyperlink"/>
          </w:rPr>
          <w:t>https://www.google.com/url?sa=i&amp;url=https%3A%2F%2Fbestlifeonline.com%2Fhandshake-safety-coronavirus%2F&amp;psig=AOvVaw0EdjAUmLbyuc1P6fo34VX1&amp;ust=1666690507342000&amp;source=images&amp;cd=vfe&amp;ved=0CAwQjRxqFwoTCNCulo_I-PoCFQAAAAAdAAAAABAE</w:t>
        </w:r>
      </w:hyperlink>
    </w:p>
    <w:p w:rsidR="00241795" w:rsidP="00A91125" w:rsidRDefault="00241795" w14:paraId="62B3D6EB" w14:textId="77777777"/>
    <w:p w:rsidR="00A91125" w:rsidP="00A91125" w:rsidRDefault="00A91125" w14:paraId="28069BF7" w14:textId="77777777"/>
    <w:sectPr w:rsidR="00A9112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A72B2" w:rsidP="00CF7CE0" w:rsidRDefault="00AA72B2" w14:paraId="10C94CB0" w14:textId="77777777">
      <w:pPr>
        <w:spacing w:after="0" w:line="240" w:lineRule="auto"/>
      </w:pPr>
      <w:r>
        <w:separator/>
      </w:r>
    </w:p>
  </w:endnote>
  <w:endnote w:type="continuationSeparator" w:id="0">
    <w:p w:rsidR="00AA72B2" w:rsidP="00CF7CE0" w:rsidRDefault="00AA72B2" w14:paraId="4679CDF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A72B2" w:rsidP="00CF7CE0" w:rsidRDefault="00AA72B2" w14:paraId="706F9CCA" w14:textId="77777777">
      <w:pPr>
        <w:spacing w:after="0" w:line="240" w:lineRule="auto"/>
      </w:pPr>
      <w:r>
        <w:separator/>
      </w:r>
    </w:p>
  </w:footnote>
  <w:footnote w:type="continuationSeparator" w:id="0">
    <w:p w:rsidR="00AA72B2" w:rsidP="00CF7CE0" w:rsidRDefault="00AA72B2" w14:paraId="744F029F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25"/>
    <w:rsid w:val="000C6547"/>
    <w:rsid w:val="000D52DF"/>
    <w:rsid w:val="000E411D"/>
    <w:rsid w:val="001244E9"/>
    <w:rsid w:val="00144258"/>
    <w:rsid w:val="001E6D32"/>
    <w:rsid w:val="0021045B"/>
    <w:rsid w:val="00241795"/>
    <w:rsid w:val="002D09E3"/>
    <w:rsid w:val="002F1175"/>
    <w:rsid w:val="0030590A"/>
    <w:rsid w:val="00326539"/>
    <w:rsid w:val="0039125C"/>
    <w:rsid w:val="00395B68"/>
    <w:rsid w:val="0045316D"/>
    <w:rsid w:val="0051638E"/>
    <w:rsid w:val="005B23C6"/>
    <w:rsid w:val="00630EF6"/>
    <w:rsid w:val="00671BD2"/>
    <w:rsid w:val="006B79AB"/>
    <w:rsid w:val="007D7189"/>
    <w:rsid w:val="007E7003"/>
    <w:rsid w:val="007F1F2E"/>
    <w:rsid w:val="008507E6"/>
    <w:rsid w:val="00877024"/>
    <w:rsid w:val="008B495C"/>
    <w:rsid w:val="008E077F"/>
    <w:rsid w:val="00913DFF"/>
    <w:rsid w:val="0091551B"/>
    <w:rsid w:val="00954C78"/>
    <w:rsid w:val="0097791B"/>
    <w:rsid w:val="009968E5"/>
    <w:rsid w:val="009D4EAB"/>
    <w:rsid w:val="00A11540"/>
    <w:rsid w:val="00A20B74"/>
    <w:rsid w:val="00A42385"/>
    <w:rsid w:val="00A91125"/>
    <w:rsid w:val="00A9291C"/>
    <w:rsid w:val="00AA72B2"/>
    <w:rsid w:val="00AB796D"/>
    <w:rsid w:val="00BC4044"/>
    <w:rsid w:val="00BD2D3F"/>
    <w:rsid w:val="00BE7690"/>
    <w:rsid w:val="00C310B4"/>
    <w:rsid w:val="00C45FB6"/>
    <w:rsid w:val="00CC2282"/>
    <w:rsid w:val="00CF7CE0"/>
    <w:rsid w:val="00D00BC2"/>
    <w:rsid w:val="00D55E40"/>
    <w:rsid w:val="00D64B71"/>
    <w:rsid w:val="00E228F9"/>
    <w:rsid w:val="00E22FA0"/>
    <w:rsid w:val="00E36771"/>
    <w:rsid w:val="00E82FE9"/>
    <w:rsid w:val="00EA4373"/>
    <w:rsid w:val="00EF7094"/>
    <w:rsid w:val="00F4B11F"/>
    <w:rsid w:val="00F83D0E"/>
    <w:rsid w:val="00FB209C"/>
    <w:rsid w:val="00FD4F03"/>
    <w:rsid w:val="0595CF72"/>
    <w:rsid w:val="1393CBCF"/>
    <w:rsid w:val="189E4611"/>
    <w:rsid w:val="19FA6233"/>
    <w:rsid w:val="1B8C51C5"/>
    <w:rsid w:val="2D463376"/>
    <w:rsid w:val="32A05BF1"/>
    <w:rsid w:val="400D5218"/>
    <w:rsid w:val="5234B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4FA82E"/>
  <w15:chartTrackingRefBased/>
  <w15:docId w15:val="{C6A2202F-4B40-470A-8330-6F04142F7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17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79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F7CE0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F7CE0"/>
  </w:style>
  <w:style w:type="paragraph" w:styleId="Footer">
    <w:name w:val="footer"/>
    <w:basedOn w:val="Normal"/>
    <w:link w:val="FooterChar"/>
    <w:uiPriority w:val="99"/>
    <w:unhideWhenUsed/>
    <w:rsid w:val="00CF7CE0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F7CE0"/>
  </w:style>
  <w:style w:type="character" w:styleId="PlaceholderText">
    <w:name w:val="Placeholder Text"/>
    <w:basedOn w:val="DefaultParagraphFont"/>
    <w:uiPriority w:val="99"/>
    <w:semiHidden/>
    <w:rsid w:val="00EF70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www.google.com/url?sa=i&amp;url=https%3A%2F%2Fbestlifeonline.com%2Fhandshake-safety-coronavirus%2F&amp;psig=AOvVaw0EdjAUmLbyuc1P6fo34VX1&amp;ust=1666690507342000&amp;source=images&amp;cd=vfe&amp;ved=0CAwQjRxqFwoTCNCulo_I-PoCFQAAAAAdAAAAABAE" TargetMode="External" Id="rId11" /><Relationship Type="http://schemas.openxmlformats.org/officeDocument/2006/relationships/styles" Target="styles.xml" Id="rId5" /><Relationship Type="http://schemas.openxmlformats.org/officeDocument/2006/relationships/image" Target="media/image1.jpeg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49B67DEA7F14995851C29C8C6CC7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9FF22B-8D3E-443B-9E62-26AE30D2E7D0}"/>
      </w:docPartPr>
      <w:docPartBody>
        <w:p w:rsidR="00000000" w:rsidRDefault="00A04907">
          <w:r w:rsidRPr="000D5D4A">
            <w:rPr>
              <w:rStyle w:val="PlaceholderText"/>
            </w:rPr>
            <w:t>Formatting...</w:t>
          </w:r>
        </w:p>
      </w:docPartBody>
    </w:docPart>
    <w:docPart>
      <w:docPartPr>
        <w:name w:val="FB40267EA979411A91D48B549E875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3C99D-6BDB-44F9-9DC2-9591C21A2C60}"/>
      </w:docPartPr>
      <w:docPartBody>
        <w:p w:rsidR="00000000" w:rsidRDefault="00A04907">
          <w:r w:rsidRPr="000D5D4A">
            <w:rPr>
              <w:rStyle w:val="PlaceholderText"/>
            </w:rPr>
            <w:t>Formatting...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907"/>
    <w:rsid w:val="00A04907"/>
    <w:rsid w:val="00DE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490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8AB3FD1-0B88-4B7B-BE27-966C47BDB322}">
  <we:reference id="8c1c3d44-57e9-40d7-86e4-4adf61fea1dd" version="2.1.0.1" store="EXCatalog" storeType="EXCatalog"/>
  <we:alternateReferences>
    <we:reference id="WA104380122" version="2.1.0.1" store="en-GB" storeType="OMEX"/>
  </we:alternateReferences>
  <we:properties>
    <we:property name="citations" value="{&quot;1071540533&quot;:{&quot;referencesIds&quot;:[&quot;doc:63569baf8f08fb4dbff79d0c&quot;],&quot;referencesOptions&quot;:{&quot;doc:63569baf8f08fb4dbff79d0c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1071540533,&quot;citationText&quot;:&quot;&lt;span style=\&quot;font-family:Calibri;font-size:14.666666666666666px;color:#000000\&quot;&gt;[1]&lt;/span&gt;&quot;},&quot;1834331262&quot;:{&quot;referencesIds&quot;:[&quot;doc:635697488f084fd8d13b7ce5&quot;],&quot;referencesOptions&quot;:{&quot;doc:635697488f084fd8d13b7ce5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1834331262,&quot;citationText&quot;:&quot;&lt;span style=\&quot;font-family:Calibri;font-size:14.666666666666666px;color:#000000\&quot;&gt;[2]&lt;/span&gt;&quot;}}"/>
    <we:property name="currentStyle" value="{&quot;id&quot;:&quot;rwuserstyle:5e5913ae89605b07c650462d&quot;,&quot;styleType&quot;:&quot;refworks&quot;,&quot;name&quot;:&quot;IEEE - Institute of Electrical and Electronics Engineers (UWTSD)&quot;,&quot;userId&quot;:&quot;user:59e9b3ede4b0e70d30447d67&quot;,&quot;isInstitutional&quot;:true,&quot;citeStyle&quot;:&quot;INTEXT_ONLY&quot;,&quot;isSorted&quot;:false,&quot;usesNumbers&quot;:true,&quot;authorDisambiguation&quot;:&quot;surname_firstname&quot;}"/>
    <we:property name="formatForFootnotesEnabled" value="&quot;formatForFootnotesDisabled&quot;"/>
    <we:property name="rcm.version" value="2"/>
    <we:property name="rw.control.unlocked" value="true"/>
    <we:property name="rw.officeVersion" value="&quot;1.3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WCU22</b:Tag>
    <b:SourceType>InternetSite</b:SourceType>
    <b:Guid>{3A128568-CE7F-4ADE-ADD2-5FD6B4809ECF}</b:Guid>
    <b:Title>Collaborative On-Line Research And Learning</b:Title>
    <b:Author>
      <b:Author>
        <b:Corporate>WCU</b:Corporate>
      </b:Author>
    </b:Author>
    <b:ProductionCompany>West Chester University</b:ProductionCompany>
    <b:YearAccessed>2022</b:YearAccessed>
    <b:MonthAccessed>10</b:MonthAccessed>
    <b:DayAccessed>24</b:DayAccessed>
    <b:URL>https://www.wcupa.edu/coral/tuckmanStagesGroupDelvelopment.aspx#:~:text=These%20stages%20are%20commonly%20known,more%20collaborative%20or%20shared%20leadership.</b:URL>
    <b:RefOrder>1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3C2EEDB3FECD489FE6CB8E237B85C0" ma:contentTypeVersion="6" ma:contentTypeDescription="Create a new document." ma:contentTypeScope="" ma:versionID="679a61aee71211c4f582aa29f26bbcb6">
  <xsd:schema xmlns:xsd="http://www.w3.org/2001/XMLSchema" xmlns:xs="http://www.w3.org/2001/XMLSchema" xmlns:p="http://schemas.microsoft.com/office/2006/metadata/properties" xmlns:ns3="95817cb9-f0eb-4f4d-892c-47ab9f8957c0" targetNamespace="http://schemas.microsoft.com/office/2006/metadata/properties" ma:root="true" ma:fieldsID="a00493f264e074a73de72e5db8da50a5" ns3:_="">
    <xsd:import namespace="95817cb9-f0eb-4f4d-892c-47ab9f8957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817cb9-f0eb-4f4d-892c-47ab9f8957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3AF909-098D-4F7E-8D5D-D90615A631A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DB3AD6B-9AA4-4A22-B039-591FFF1960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40FB361-E616-4A60-B31B-371FFFF2E63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6F3691-0862-4B80-904F-446BBFD1CF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817cb9-f0eb-4f4d-892c-47ab9f8957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Ruben Bhatia (2104693)</dc:creator>
  <keywords/>
  <dc:description/>
  <lastModifiedBy>Ruben Bhatia (2104693)</lastModifiedBy>
  <revision>57</revision>
  <dcterms:created xsi:type="dcterms:W3CDTF">2022-10-24T09:12:00.0000000Z</dcterms:created>
  <dcterms:modified xsi:type="dcterms:W3CDTF">2022-10-31T10:18:57.6272175Z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0x0101002F3C2EEDB3FECD489FE6CB8E237B85C0</vt:lpwstr>
  </property>
</Properties>
</file>