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8FBD" w14:textId="0F1D1D6F" w:rsidR="00706712" w:rsidRDefault="00706712" w:rsidP="00706712">
      <w:pPr>
        <w:jc w:val="center"/>
      </w:pPr>
      <w:r>
        <w:t>LDE Assignment – Task 1 – IEEE Referencing &amp; Written Summary</w:t>
      </w:r>
    </w:p>
    <w:p w14:paraId="6AFEE94A" w14:textId="466B814D" w:rsidR="00706712" w:rsidRDefault="00BB0F92" w:rsidP="00706712">
      <w:r>
        <w:t>Task 1a</w:t>
      </w:r>
    </w:p>
    <w:p w14:paraId="0CE3BDAD" w14:textId="4220E513" w:rsidR="00706712" w:rsidRDefault="00706712" w:rsidP="00706712">
      <w:r>
        <w:t>There are a wide variety on skills which are vital for study and employment; some may be more important than others. However, with a long-term view in mind, they have a compounding effect and build upon one another.</w:t>
      </w:r>
    </w:p>
    <w:p w14:paraId="354544AB" w14:textId="6AAD9FD1" w:rsidR="00706712" w:rsidRDefault="002A73D5" w:rsidP="00706712">
      <w:r>
        <w:t>One</w:t>
      </w:r>
      <w:r w:rsidR="00706712">
        <w:t xml:space="preserve"> of these essential skills is teamwork. The definition of teamwork is ‘the combined action of a group.’</w:t>
      </w:r>
      <w:sdt>
        <w:sdtPr>
          <w:id w:val="1742750961"/>
          <w:citation/>
        </w:sdtPr>
        <w:sdtContent>
          <w:r w:rsidR="00706712">
            <w:fldChar w:fldCharType="begin"/>
          </w:r>
          <w:r w:rsidR="00706712">
            <w:instrText xml:space="preserve"> CITATION Oxf22 \l 2057 </w:instrText>
          </w:r>
          <w:r w:rsidR="00706712">
            <w:fldChar w:fldCharType="separate"/>
          </w:r>
          <w:r w:rsidR="00706712">
            <w:rPr>
              <w:noProof/>
            </w:rPr>
            <w:t xml:space="preserve"> </w:t>
          </w:r>
          <w:r w:rsidR="00706712" w:rsidRPr="00706712">
            <w:rPr>
              <w:noProof/>
            </w:rPr>
            <w:t>[1]</w:t>
          </w:r>
          <w:r w:rsidR="00706712">
            <w:fldChar w:fldCharType="end"/>
          </w:r>
        </w:sdtContent>
      </w:sdt>
      <w:r w:rsidR="00706712">
        <w:t xml:space="preserve"> Without teamwork, nobody can learn, and nobody can work together. In order to study teamwork must occur, as the teacher or lecturer needs to work in conjunction with the student</w:t>
      </w:r>
      <w:r w:rsidR="005D62B1">
        <w:t>. This is because the teacher must share their knowledge and the student must listen in order for them to learn. So for any learning the teacher and the pupil must work together as a team in order to achieve their shared goal. ‘Joint action by a team appears to involve more than just the union of simultaneous individual actions.’</w:t>
      </w:r>
      <w:sdt>
        <w:sdtPr>
          <w:id w:val="-1813243691"/>
          <w:citation/>
        </w:sdtPr>
        <w:sdtContent>
          <w:r w:rsidR="005D62B1">
            <w:fldChar w:fldCharType="begin"/>
          </w:r>
          <w:r w:rsidR="005D62B1">
            <w:instrText xml:space="preserve"> CITATION Phi91 \l 2057 </w:instrText>
          </w:r>
          <w:r w:rsidR="005D62B1">
            <w:fldChar w:fldCharType="separate"/>
          </w:r>
          <w:r w:rsidR="005D62B1">
            <w:rPr>
              <w:noProof/>
            </w:rPr>
            <w:t xml:space="preserve"> </w:t>
          </w:r>
          <w:r w:rsidR="005D62B1" w:rsidRPr="005D62B1">
            <w:rPr>
              <w:noProof/>
            </w:rPr>
            <w:t>[2]</w:t>
          </w:r>
          <w:r w:rsidR="005D62B1">
            <w:fldChar w:fldCharType="end"/>
          </w:r>
        </w:sdtContent>
      </w:sdt>
      <w:r w:rsidR="005D62B1">
        <w:t xml:space="preserve"> An interpretation of this statement could suggest that working together is not enough for successful teamwork to take place and that the individual motivations of each team member behind their actions are also an important factor.</w:t>
      </w:r>
    </w:p>
    <w:p w14:paraId="168FFCCB" w14:textId="254C36B3" w:rsidR="002A73D5" w:rsidRDefault="002A73D5" w:rsidP="00706712">
      <w:r>
        <w:t xml:space="preserve">Another essential skill for study and employment is </w:t>
      </w:r>
      <w:r w:rsidR="002874E9">
        <w:t>time management. Without time management, those who study will miss out on much-needed information and those who are working will most likely lose their job. ‘Time management can also be considered as the process by which an individual more effectively accomplishes tasks and goals,’</w:t>
      </w:r>
      <w:sdt>
        <w:sdtPr>
          <w:id w:val="1369725062"/>
          <w:citation/>
        </w:sdtPr>
        <w:sdtContent>
          <w:r w:rsidR="002874E9">
            <w:fldChar w:fldCharType="begin"/>
          </w:r>
          <w:r w:rsidR="002874E9">
            <w:instrText xml:space="preserve"> CITATION Tod12 \l 2057 </w:instrText>
          </w:r>
          <w:r w:rsidR="002874E9">
            <w:fldChar w:fldCharType="separate"/>
          </w:r>
          <w:r w:rsidR="002874E9">
            <w:rPr>
              <w:noProof/>
            </w:rPr>
            <w:t xml:space="preserve"> </w:t>
          </w:r>
          <w:r w:rsidR="002874E9" w:rsidRPr="002874E9">
            <w:rPr>
              <w:noProof/>
            </w:rPr>
            <w:t>[3]</w:t>
          </w:r>
          <w:r w:rsidR="002874E9">
            <w:fldChar w:fldCharType="end"/>
          </w:r>
        </w:sdtContent>
      </w:sdt>
      <w:r w:rsidR="002874E9">
        <w:t xml:space="preserve"> meaning that time management improves the final product of work done by an individual who uses it.</w:t>
      </w:r>
    </w:p>
    <w:p w14:paraId="117EB471" w14:textId="44DD1570" w:rsidR="00BB0F92" w:rsidRDefault="00BB0F92" w:rsidP="00706712"/>
    <w:p w14:paraId="708C40FA" w14:textId="25D39F5A" w:rsidR="00BB0F92" w:rsidRDefault="00BB0F92" w:rsidP="00706712">
      <w:r>
        <w:t>Task 1b</w:t>
      </w:r>
    </w:p>
    <w:p w14:paraId="42950D2C" w14:textId="49459BAF" w:rsidR="00BB0F92" w:rsidRDefault="00BB0F92" w:rsidP="00706712">
      <w:r>
        <w:t xml:space="preserve">The similarity score attained for section 1a was 14%. </w:t>
      </w:r>
      <w:r w:rsidR="00E11F3F">
        <w:t xml:space="preserve">This could be improved for a later, edited submission by paraphrasing or completely rewriting the statement in a different manner. This is because all citations made in task 1a were either whole sentences or parts of sentences/phrases with little to no changes made to them. </w:t>
      </w:r>
      <w:r w:rsidR="00F47A74">
        <w:t xml:space="preserve">Doing so would most likely decrease my similarity score, as less information is a copied, yet the same point would be conveyed. </w:t>
      </w:r>
    </w:p>
    <w:p w14:paraId="38DF71D0" w14:textId="565980D6" w:rsidR="00F47A74" w:rsidRDefault="00F47A74" w:rsidP="00706712">
      <w:r>
        <w:t>Using the Generic Assessment Criteria, task 1a would have a percentage score of approximately 50%. This is because the author of task 1a provided an appropriate range of various types of literature but did not provide a wide or extensive range of literature. They also had limited knowledge and understanding of the basic underlying principles and concepts of the subject area. They provided a good evaluation of the underlying concepts and principles and interpreted the chosen literature (which is shown by their explanation of their chosen literature). Their work was also coherent and clear, however it could be shortened and made more concise.</w:t>
      </w:r>
    </w:p>
    <w:p w14:paraId="003FE8D6" w14:textId="4D85E18B" w:rsidR="00BB0F92" w:rsidRDefault="00BB0F92" w:rsidP="00706712"/>
    <w:sectPr w:rsidR="00BB0F9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DAEB6" w14:textId="77777777" w:rsidR="00B71BDE" w:rsidRDefault="00B71BDE" w:rsidP="00706712">
      <w:pPr>
        <w:spacing w:after="0" w:line="240" w:lineRule="auto"/>
      </w:pPr>
      <w:r>
        <w:separator/>
      </w:r>
    </w:p>
  </w:endnote>
  <w:endnote w:type="continuationSeparator" w:id="0">
    <w:p w14:paraId="21FF38F0" w14:textId="77777777" w:rsidR="00B71BDE" w:rsidRDefault="00B71BDE" w:rsidP="00706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6C10A" w14:textId="77777777" w:rsidR="00B71BDE" w:rsidRDefault="00B71BDE" w:rsidP="00706712">
      <w:pPr>
        <w:spacing w:after="0" w:line="240" w:lineRule="auto"/>
      </w:pPr>
      <w:r>
        <w:separator/>
      </w:r>
    </w:p>
  </w:footnote>
  <w:footnote w:type="continuationSeparator" w:id="0">
    <w:p w14:paraId="4BAE2AC6" w14:textId="77777777" w:rsidR="00B71BDE" w:rsidRDefault="00B71BDE" w:rsidP="00706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7C54" w14:textId="3B1DA4F4" w:rsidR="00706712" w:rsidRDefault="00706712">
    <w:pPr>
      <w:pStyle w:val="Header"/>
    </w:pPr>
    <w:r>
      <w:t>Ruben Bhatia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12"/>
    <w:rsid w:val="002874E9"/>
    <w:rsid w:val="002A73D5"/>
    <w:rsid w:val="005D62B1"/>
    <w:rsid w:val="00706712"/>
    <w:rsid w:val="00B71BDE"/>
    <w:rsid w:val="00BB0F92"/>
    <w:rsid w:val="00DA15B8"/>
    <w:rsid w:val="00E11F3F"/>
    <w:rsid w:val="00F13B05"/>
    <w:rsid w:val="00F47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9514"/>
  <w15:chartTrackingRefBased/>
  <w15:docId w15:val="{1470D561-8A10-4B92-B900-84A2AA72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7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712"/>
  </w:style>
  <w:style w:type="paragraph" w:styleId="Footer">
    <w:name w:val="footer"/>
    <w:basedOn w:val="Normal"/>
    <w:link w:val="FooterChar"/>
    <w:uiPriority w:val="99"/>
    <w:unhideWhenUsed/>
    <w:rsid w:val="007067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64291">
      <w:bodyDiv w:val="1"/>
      <w:marLeft w:val="0"/>
      <w:marRight w:val="0"/>
      <w:marTop w:val="0"/>
      <w:marBottom w:val="0"/>
      <w:divBdr>
        <w:top w:val="none" w:sz="0" w:space="0" w:color="auto"/>
        <w:left w:val="none" w:sz="0" w:space="0" w:color="auto"/>
        <w:bottom w:val="none" w:sz="0" w:space="0" w:color="auto"/>
        <w:right w:val="none" w:sz="0" w:space="0" w:color="auto"/>
      </w:divBdr>
    </w:div>
    <w:div w:id="1257445367">
      <w:bodyDiv w:val="1"/>
      <w:marLeft w:val="0"/>
      <w:marRight w:val="0"/>
      <w:marTop w:val="0"/>
      <w:marBottom w:val="0"/>
      <w:divBdr>
        <w:top w:val="none" w:sz="0" w:space="0" w:color="auto"/>
        <w:left w:val="none" w:sz="0" w:space="0" w:color="auto"/>
        <w:bottom w:val="none" w:sz="0" w:space="0" w:color="auto"/>
        <w:right w:val="none" w:sz="0" w:space="0" w:color="auto"/>
      </w:divBdr>
    </w:div>
    <w:div w:id="1799034599">
      <w:bodyDiv w:val="1"/>
      <w:marLeft w:val="0"/>
      <w:marRight w:val="0"/>
      <w:marTop w:val="0"/>
      <w:marBottom w:val="0"/>
      <w:divBdr>
        <w:top w:val="none" w:sz="0" w:space="0" w:color="auto"/>
        <w:left w:val="none" w:sz="0" w:space="0" w:color="auto"/>
        <w:bottom w:val="none" w:sz="0" w:space="0" w:color="auto"/>
        <w:right w:val="none" w:sz="0" w:space="0" w:color="auto"/>
      </w:divBdr>
    </w:div>
    <w:div w:id="186162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BB6726-B34E-4020-8F5D-1340AB05FD47}">
  <we:reference id="8c1c3d44-57e9-40d7-86e4-4adf61fea1dd" version="2.1.0.1" store="EXCatalog" storeType="EXCatalog"/>
  <we:alternateReferences>
    <we:reference id="WA104380122" version="2.1.0.1" store="en-GB" storeType="OMEX"/>
  </we:alternateReferences>
  <we:properties>
    <we:property name="citations" value="null"/>
    <we:property name="currentStyle" value="{&quot;id&quot;:&quot;rwuserstyle:5e5913ae89605b07c650462d&quot;,&quot;styleType&quot;:&quot;refworks&quot;,&quot;name&quot;:&quot;IEEE - Institute of Electrical and Electronics Engineers (UWTSD)&quot;,&quot;userId&quot;:&quot;user:59e9b3ede4b0e70d30447d67&quot;,&quot;isInstitutional&quot;:true,&quot;citeStyle&quot;:&quot;INTEXT_ONLY&quot;,&quot;isSorted&quot;:false,&quot;usesNumbers&quot;:true,&quot;authorDisambiguation&quot;:&quot;surname_firstname&quot;}"/>
    <we:property name="rcm.version" value="2"/>
    <we:property name="rw.control.unlocked"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Oxf22</b:Tag>
    <b:SourceType>InternetSite</b:SourceType>
    <b:Guid>{DF41696A-1C32-44F0-8FF3-752356E8FEB1}</b:Guid>
    <b:Title>Google</b:Title>
    <b:Year>2022</b:Year>
    <b:Author>
      <b:Author>
        <b:Corporate>Oxford Languages</b:Corporate>
      </b:Author>
    </b:Author>
    <b:InternetSiteTitle>N/A</b:InternetSiteTitle>
    <b:Month>11</b:Month>
    <b:Day>6</b:Day>
    <b:URL>https://www.google.com/search?q=define+teamwork&amp;client=opera-gx&amp;hs=3ks&amp;sxsrf=ALiCzsYSMQhqLWGet2_OTQcIiT6_1P-Wmw%3A1668808620286&amp;ei=rP93Y5L-EM-xgQbs46fAAg&amp;oq=def&amp;gs_lcp=Cgxnd3Mtd2l6LXNlcnAQAxgBMgQIIxAnMgQIABBDMgQIABBDMgcIABCxAxBDMgQIABBDMgQIABBDMgQIABBDMgQ</b:URL>
    <b:RefOrder>1</b:RefOrder>
  </b:Source>
  <b:Source>
    <b:Tag>Phi91</b:Tag>
    <b:SourceType>JournalArticle</b:SourceType>
    <b:Guid>{21D1A608-F0CB-4A68-AD19-6C38BB87F409}</b:Guid>
    <b:Title>Teamwork </b:Title>
    <b:Year>1991</b:Year>
    <b:Author>
      <b:Author>
        <b:NameList>
          <b:Person>
            <b:Last>Levesque</b:Last>
            <b:First>Philip</b:First>
            <b:Middle>R. Cohen &amp; Hector J.</b:Middle>
          </b:Person>
        </b:NameList>
      </b:Author>
    </b:Author>
    <b:JournalName>Cognitive Science and Artificial Intelligence</b:JournalName>
    <b:Pages>26</b:Pages>
    <b:Volume>25</b:Volume>
    <b:Issue>4</b:Issue>
    <b:RefOrder>2</b:RefOrder>
  </b:Source>
  <b:Source>
    <b:Tag>Tod12</b:Tag>
    <b:SourceType>Book</b:SourceType>
    <b:Guid>{C1B23BA9-C2A0-465C-85E1-40BD5BC39DE9}</b:Guid>
    <b:Title>Time Management</b:Title>
    <b:Year>2012</b:Year>
    <b:Author>
      <b:Author>
        <b:NameList>
          <b:Person>
            <b:Last>(Editor)</b:Last>
            <b:First>Todor</b:First>
            <b:Middle>Stoilov</b:Middle>
          </b:Person>
        </b:NameList>
      </b:Author>
    </b:Author>
    <b:City>Unknown</b:City>
    <b:Publisher>IntechOpen</b:Publisher>
    <b:RefOrder>3</b:RefOrder>
  </b:Source>
</b:Sources>
</file>

<file path=customXml/itemProps1.xml><?xml version="1.0" encoding="utf-8"?>
<ds:datastoreItem xmlns:ds="http://schemas.openxmlformats.org/officeDocument/2006/customXml" ds:itemID="{9BFDC9C9-3590-498B-B2F1-7F037FD91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Bhatia (2104693)</dc:creator>
  <cp:keywords/>
  <dc:description/>
  <cp:lastModifiedBy>Ruben Bhatia (2104693)</cp:lastModifiedBy>
  <cp:revision>6</cp:revision>
  <dcterms:created xsi:type="dcterms:W3CDTF">2022-11-18T21:51:00Z</dcterms:created>
  <dcterms:modified xsi:type="dcterms:W3CDTF">2022-11-18T22:39:00Z</dcterms:modified>
</cp:coreProperties>
</file>