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6974C2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</w:t>
            </w:r>
            <w:proofErr w:type="gramStart"/>
            <w:r w:rsidRPr="0073185F">
              <w:rPr>
                <w:rFonts w:ascii="Calibri" w:hAnsi="Calibri" w:cs="Calibri"/>
              </w:rPr>
              <w:t>production-ready</w:t>
            </w:r>
            <w:proofErr w:type="gramEnd"/>
            <w:r w:rsidRPr="0073185F">
              <w:rPr>
                <w:rFonts w:ascii="Calibri" w:hAnsi="Calibri" w:cs="Calibri"/>
              </w:rPr>
              <w:t xml:space="preserve">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6974C2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53F05DE6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>LangGraph</w:t>
            </w:r>
            <w:proofErr w:type="spellEnd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6A1A7D1F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9963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996308" w:rsidRPr="00996308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r w:rsidR="00996308" w:rsidRPr="00996308">
              <w:rPr>
                <w:rFonts w:ascii="Calibri" w:hAnsi="Calibri" w:cs="Calibri"/>
                <w:sz w:val="20"/>
                <w:szCs w:val="20"/>
              </w:rPr>
              <w:t>, Docker,</w:t>
            </w:r>
            <w:r w:rsidR="00182FCE">
              <w:t xml:space="preserve"> </w:t>
            </w:r>
            <w:proofErr w:type="gramStart"/>
            <w:r w:rsidR="00182FCE" w:rsidRPr="00182FCE">
              <w:rPr>
                <w:rFonts w:ascii="Calibri" w:hAnsi="Calibri" w:cs="Calibri"/>
                <w:sz w:val="20"/>
                <w:szCs w:val="20"/>
              </w:rPr>
              <w:t>Microsoft  Azure</w:t>
            </w:r>
            <w:proofErr w:type="gramEnd"/>
            <w:r w:rsidR="00182FC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3B35668" w14:textId="77777777" w:rsidR="00427DA6" w:rsidRPr="006601EF" w:rsidRDefault="00427DA6" w:rsidP="00427DA6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4206BBDB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1761A5F0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214BCAE4" w14:textId="77777777" w:rsidR="00427DA6" w:rsidRDefault="00427DA6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0CDD846C" w14:textId="0E1045A0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13DE6906" w14:textId="6E46EF40" w:rsidR="00551F05" w:rsidRPr="00427DA6" w:rsidRDefault="00551F05" w:rsidP="00427DA6">
            <w:pPr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295E2E23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2A34C7C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66C7669F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BBDB5CB" w14:textId="7DBA1513" w:rsidR="00270671" w:rsidRPr="00680229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0D863250" w14:textId="6D0A05FF" w:rsidR="00A21E87" w:rsidRDefault="00A21E87" w:rsidP="00A21E87">
      <w:pPr>
        <w:pStyle w:val="ListParagraph"/>
        <w:numPr>
          <w:ilvl w:val="0"/>
          <w:numId w:val="12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Built</w:t>
      </w:r>
      <w:r w:rsidRPr="004553F0">
        <w:rPr>
          <w:rFonts w:ascii="Calibri" w:hAnsi="Calibri" w:cs="Calibri"/>
          <w:lang w:val="en-IN"/>
        </w:rPr>
        <w:t xml:space="preserve"> </w:t>
      </w:r>
      <w:r w:rsidRPr="00A21E87">
        <w:rPr>
          <w:rFonts w:ascii="Calibri" w:hAnsi="Calibri" w:cs="Calibri"/>
          <w:b/>
          <w:bCs/>
          <w:lang w:val="en-IN"/>
        </w:rPr>
        <w:t>Agentic RAG</w:t>
      </w:r>
      <w:r>
        <w:rPr>
          <w:rFonts w:ascii="Calibri" w:hAnsi="Calibri" w:cs="Calibri"/>
          <w:lang w:val="en-IN"/>
        </w:rPr>
        <w:t xml:space="preserve"> </w:t>
      </w:r>
      <w:r w:rsidRPr="004553F0">
        <w:rPr>
          <w:rFonts w:ascii="Calibri" w:hAnsi="Calibri" w:cs="Calibri"/>
          <w:b/>
          <w:bCs/>
          <w:lang w:val="en-IN"/>
        </w:rPr>
        <w:t xml:space="preserve">Generative </w:t>
      </w:r>
      <w:r w:rsidRPr="004553F0">
        <w:rPr>
          <w:rFonts w:ascii="Calibri" w:hAnsi="Calibri" w:cs="Calibri"/>
          <w:lang w:val="en-IN"/>
        </w:rPr>
        <w:t>applications enhancing automation and analytical depth.</w:t>
      </w:r>
    </w:p>
    <w:p w14:paraId="3494F3AF" w14:textId="77777777" w:rsidR="00E72465" w:rsidRDefault="00E72465" w:rsidP="00E72465">
      <w:pPr>
        <w:pStyle w:val="ListParagraph"/>
        <w:rPr>
          <w:rFonts w:ascii="Calibri" w:hAnsi="Calibri" w:cs="Calibri"/>
          <w:lang w:val="en-IN"/>
        </w:rPr>
      </w:pPr>
    </w:p>
    <w:p w14:paraId="095F5733" w14:textId="515557B7" w:rsidR="00E72465" w:rsidRDefault="00E72465" w:rsidP="00E72465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Conducted an </w:t>
      </w:r>
      <w:r w:rsidRPr="00A21E87">
        <w:rPr>
          <w:rFonts w:ascii="Calibri" w:hAnsi="Calibri" w:cs="Calibri"/>
          <w:b/>
          <w:bCs/>
        </w:rPr>
        <w:t>R&amp;D on</w:t>
      </w:r>
      <w:r>
        <w:rPr>
          <w:rFonts w:ascii="Calibri" w:hAnsi="Calibri" w:cs="Calibri"/>
        </w:rPr>
        <w:t xml:space="preserve"> </w:t>
      </w:r>
      <w:r w:rsidRPr="00A21E87">
        <w:rPr>
          <w:rFonts w:ascii="Calibri" w:hAnsi="Calibri" w:cs="Calibri"/>
          <w:b/>
          <w:bCs/>
        </w:rPr>
        <w:t>Prompt Engineering</w:t>
      </w:r>
      <w:r>
        <w:rPr>
          <w:rFonts w:ascii="Calibri" w:hAnsi="Calibri" w:cs="Calibri"/>
        </w:rPr>
        <w:t xml:space="preserve"> task.</w:t>
      </w:r>
    </w:p>
    <w:p w14:paraId="3AC7E80A" w14:textId="77777777" w:rsidR="00E72465" w:rsidRPr="00E72465" w:rsidRDefault="00E72465" w:rsidP="00E72465">
      <w:pPr>
        <w:pStyle w:val="ListParagraph"/>
        <w:rPr>
          <w:rFonts w:ascii="Calibri" w:hAnsi="Calibri" w:cs="Calibri"/>
        </w:rPr>
      </w:pPr>
    </w:p>
    <w:p w14:paraId="5212EAD6" w14:textId="77777777" w:rsidR="00E72465" w:rsidRPr="00E72465" w:rsidRDefault="00E72465" w:rsidP="00E72465">
      <w:pPr>
        <w:pStyle w:val="ListParagraph"/>
        <w:ind w:right="0"/>
        <w:rPr>
          <w:rFonts w:ascii="Calibri" w:hAnsi="Calibri" w:cs="Calibri"/>
        </w:rPr>
      </w:pPr>
    </w:p>
    <w:p w14:paraId="1AF03890" w14:textId="70CBC05D" w:rsid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539FA965" w14:textId="77777777" w:rsidR="00E72465" w:rsidRDefault="00E72465" w:rsidP="00E72465">
      <w:pPr>
        <w:pStyle w:val="ListParagraph"/>
        <w:ind w:right="0"/>
        <w:rPr>
          <w:rFonts w:ascii="Calibri" w:hAnsi="Calibri" w:cs="Calibri"/>
        </w:rPr>
      </w:pP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25A3D303" w14:textId="7EBFB284" w:rsidR="00E915AA" w:rsidRPr="007C0723" w:rsidRDefault="00DA48F4" w:rsidP="007C072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6974C2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ABCF" w14:textId="77777777" w:rsidR="006974C2" w:rsidRDefault="006974C2" w:rsidP="00AA35A8">
      <w:pPr>
        <w:spacing w:line="240" w:lineRule="auto"/>
      </w:pPr>
      <w:r>
        <w:separator/>
      </w:r>
    </w:p>
  </w:endnote>
  <w:endnote w:type="continuationSeparator" w:id="0">
    <w:p w14:paraId="6814403A" w14:textId="77777777" w:rsidR="006974C2" w:rsidRDefault="006974C2" w:rsidP="00AA35A8">
      <w:pPr>
        <w:spacing w:line="240" w:lineRule="auto"/>
      </w:pPr>
      <w:r>
        <w:continuationSeparator/>
      </w:r>
    </w:p>
  </w:endnote>
  <w:endnote w:type="continuationNotice" w:id="1">
    <w:p w14:paraId="11F263CF" w14:textId="77777777" w:rsidR="006974C2" w:rsidRDefault="006974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65AC" w14:textId="77777777" w:rsidR="006974C2" w:rsidRDefault="006974C2" w:rsidP="00AA35A8">
      <w:pPr>
        <w:spacing w:line="240" w:lineRule="auto"/>
      </w:pPr>
      <w:r>
        <w:separator/>
      </w:r>
    </w:p>
  </w:footnote>
  <w:footnote w:type="continuationSeparator" w:id="0">
    <w:p w14:paraId="2A876EC1" w14:textId="77777777" w:rsidR="006974C2" w:rsidRDefault="006974C2" w:rsidP="00AA35A8">
      <w:pPr>
        <w:spacing w:line="240" w:lineRule="auto"/>
      </w:pPr>
      <w:r>
        <w:continuationSeparator/>
      </w:r>
    </w:p>
  </w:footnote>
  <w:footnote w:type="continuationNotice" w:id="1">
    <w:p w14:paraId="1E8378B0" w14:textId="77777777" w:rsidR="006974C2" w:rsidRDefault="006974C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05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3637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1DD5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82FCE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57D4C"/>
    <w:rsid w:val="00261722"/>
    <w:rsid w:val="00270671"/>
    <w:rsid w:val="0027193E"/>
    <w:rsid w:val="00286072"/>
    <w:rsid w:val="00291EA3"/>
    <w:rsid w:val="002A0B41"/>
    <w:rsid w:val="002A2950"/>
    <w:rsid w:val="002A5EE5"/>
    <w:rsid w:val="002A7891"/>
    <w:rsid w:val="002A78E1"/>
    <w:rsid w:val="002B1557"/>
    <w:rsid w:val="002C2AE8"/>
    <w:rsid w:val="002C4E0C"/>
    <w:rsid w:val="002D3521"/>
    <w:rsid w:val="002E130C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4DF9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3F7EBB"/>
    <w:rsid w:val="004013A2"/>
    <w:rsid w:val="00402A97"/>
    <w:rsid w:val="004058FA"/>
    <w:rsid w:val="00415CF3"/>
    <w:rsid w:val="0041784A"/>
    <w:rsid w:val="00417B44"/>
    <w:rsid w:val="004259F8"/>
    <w:rsid w:val="00427DA6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642D0"/>
    <w:rsid w:val="00571E80"/>
    <w:rsid w:val="00574A80"/>
    <w:rsid w:val="00581D4E"/>
    <w:rsid w:val="005832DD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01EF"/>
    <w:rsid w:val="006613DB"/>
    <w:rsid w:val="00664BBB"/>
    <w:rsid w:val="00667881"/>
    <w:rsid w:val="00672114"/>
    <w:rsid w:val="00672CAA"/>
    <w:rsid w:val="00680229"/>
    <w:rsid w:val="006828A5"/>
    <w:rsid w:val="00686072"/>
    <w:rsid w:val="0069541B"/>
    <w:rsid w:val="006974C2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0C42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0723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C79D5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96308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1E87"/>
    <w:rsid w:val="00A24280"/>
    <w:rsid w:val="00A3224B"/>
    <w:rsid w:val="00A3453A"/>
    <w:rsid w:val="00A3699F"/>
    <w:rsid w:val="00A406C3"/>
    <w:rsid w:val="00A4112E"/>
    <w:rsid w:val="00A453A8"/>
    <w:rsid w:val="00A60A68"/>
    <w:rsid w:val="00A633B0"/>
    <w:rsid w:val="00A70686"/>
    <w:rsid w:val="00A91716"/>
    <w:rsid w:val="00A93A43"/>
    <w:rsid w:val="00AA0B44"/>
    <w:rsid w:val="00AA1166"/>
    <w:rsid w:val="00AA35A8"/>
    <w:rsid w:val="00AA3C86"/>
    <w:rsid w:val="00AB4110"/>
    <w:rsid w:val="00AC7744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2047"/>
    <w:rsid w:val="00D46921"/>
    <w:rsid w:val="00D55821"/>
    <w:rsid w:val="00D55BF7"/>
    <w:rsid w:val="00D573F0"/>
    <w:rsid w:val="00D605D3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2465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67B9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1A5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C3DE8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A4B1B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D1F6F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B5E90"/>
    <w:rsid w:val="00EF3D96"/>
    <w:rsid w:val="00EF5F3F"/>
    <w:rsid w:val="00F950B5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2025-09-25T16:07:00Z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