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shd w:val="clear" w:color="auto" w:fill="ffffff"/>
        <w:spacing w:before="72" w:after="0" w:line="240" w:lineRule="auto"/>
        <w:jc w:val="center"/>
        <w:outlineLvl w:val="2"/>
        <w:rPr>
          <w:rFonts w:ascii="Times New Roman" w:cs="Times New Roman" w:hAnsi="Times New Roman" w:eastAsia="Times New Roman"/>
          <w:b w:val="1"/>
          <w:bCs w:val="1"/>
          <w:outline w:val="0"/>
          <w:color w:val="0000cc"/>
          <w:sz w:val="24"/>
          <w:szCs w:val="24"/>
          <w:u w:color="0000cc"/>
          <w14:textFill>
            <w14:solidFill>
              <w14:srgbClr w14:val="0000CC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Лабораторная </w:t>
      </w:r>
      <w:r>
        <w:rPr>
          <w:rFonts w:ascii="Times New Roman" w:hAnsi="Times New Roman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Бинарные деревья поиска</w:t>
      </w:r>
      <w:r>
        <w:rPr>
          <w:rFonts w:ascii="Times New Roman" w:hAnsi="Times New Roman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cc"/>
          <w:sz w:val="24"/>
          <w:szCs w:val="24"/>
          <w:u w:color="0000cc"/>
          <w:rtl w:val="0"/>
          <w:lang w:val="ru-RU"/>
          <w14:textFill>
            <w14:solidFill>
              <w14:srgbClr w14:val="0000CC"/>
            </w14:solidFill>
          </w14:textFill>
        </w:rPr>
        <w:t>Повороты</w:t>
      </w:r>
    </w:p>
    <w:p>
      <w:pPr>
        <w:pStyle w:val="Обычный"/>
        <w:rPr>
          <w:rFonts w:ascii="Arial" w:cs="Arial" w:hAnsi="Arial" w:eastAsia="Arial"/>
          <w:b w:val="1"/>
          <w:bCs w:val="1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Обычный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Идеально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</w:t>
      </w:r>
      <w:r>
        <w:rPr>
          <w:rFonts w:ascii="Arial" w:hAnsi="Arial" w:hint="default"/>
          <w:b w:val="1"/>
          <w:bCs w:val="1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сбалансированное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</w:t>
      </w:r>
      <w:r>
        <w:rPr>
          <w:rFonts w:ascii="Arial" w:hAnsi="Arial" w:hint="default"/>
          <w:b w:val="1"/>
          <w:bCs w:val="1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дерево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– это </w:t>
      </w:r>
      <w:r>
        <w:rPr>
          <w:rFonts w:ascii="Arial" w:hAnsi="Arial" w:hint="default"/>
          <w:b w:val="1"/>
          <w:bCs w:val="1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дерево</w:t>
      </w:r>
      <w:r>
        <w:rPr>
          <w:rFonts w:ascii="Arial" w:hAnsi="Arial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у которого для </w:t>
      </w:r>
      <w:r>
        <w:rPr>
          <w:rFonts w:ascii="Arial" w:hAnsi="Arial" w:hint="default"/>
          <w:outline w:val="0"/>
          <w:color w:val="ff0000"/>
          <w:sz w:val="20"/>
          <w:szCs w:val="20"/>
          <w:u w:color="ff0000"/>
          <w:shd w:val="clear" w:color="auto" w:fill="ffffff"/>
          <w:rtl w:val="0"/>
          <w:lang w:val="ru-RU"/>
          <w14:textFill>
            <w14:solidFill>
              <w14:srgbClr w14:val="FF0000"/>
            </w14:solidFill>
          </w14:textFill>
        </w:rPr>
        <w:t>каждой вершины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 выполняется требование</w:t>
      </w:r>
      <w:r>
        <w:rPr>
          <w:rFonts w:ascii="Arial" w:hAnsi="Arial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ff0000"/>
          <w:sz w:val="20"/>
          <w:szCs w:val="20"/>
          <w:u w:color="ff0000"/>
          <w:shd w:val="clear" w:color="auto" w:fill="ffffff"/>
          <w:rtl w:val="0"/>
          <w:lang w:val="ru-RU"/>
          <w14:textFill>
            <w14:solidFill>
              <w14:srgbClr w14:val="FF0000"/>
            </w14:solidFill>
          </w14:textFill>
        </w:rPr>
        <w:t>число вершин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 в левом и правом поддеревьях различается не более чем на </w:t>
      </w:r>
      <w:r>
        <w:rPr>
          <w:rFonts w:ascii="Arial" w:hAnsi="Arial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1.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</w:t>
      </w:r>
    </w:p>
    <w:p>
      <w:pPr>
        <w:pStyle w:val="Обычный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Примеры идеально сбалансированных деревьев</w:t>
      </w:r>
      <w:r>
        <w:rPr>
          <w:rFonts w:ascii="Arial" w:hAnsi="Arial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:</w:t>
      </w:r>
    </w:p>
    <w:tbl>
      <w:tblPr>
        <w:tblW w:w="9349" w:type="dxa"/>
        <w:jc w:val="left"/>
        <w:tblInd w:w="20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62"/>
        <w:gridCol w:w="662"/>
        <w:gridCol w:w="662"/>
        <w:gridCol w:w="662"/>
        <w:gridCol w:w="662"/>
        <w:gridCol w:w="847"/>
        <w:gridCol w:w="662"/>
        <w:gridCol w:w="848"/>
        <w:gridCol w:w="662"/>
        <w:gridCol w:w="848"/>
        <w:gridCol w:w="662"/>
        <w:gridCol w:w="847"/>
        <w:gridCol w:w="663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17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21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</w:tbl>
    <w:p>
      <w:pPr>
        <w:pStyle w:val="Обычный"/>
        <w:widowControl w:val="0"/>
        <w:spacing w:line="240" w:lineRule="auto"/>
        <w:ind w:left="93" w:hanging="93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Обычный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tbl>
      <w:tblPr>
        <w:tblW w:w="9349" w:type="dxa"/>
        <w:jc w:val="left"/>
        <w:tblInd w:w="20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62"/>
        <w:gridCol w:w="662"/>
        <w:gridCol w:w="662"/>
        <w:gridCol w:w="662"/>
        <w:gridCol w:w="662"/>
        <w:gridCol w:w="847"/>
        <w:gridCol w:w="662"/>
        <w:gridCol w:w="848"/>
        <w:gridCol w:w="662"/>
        <w:gridCol w:w="848"/>
        <w:gridCol w:w="662"/>
        <w:gridCol w:w="847"/>
        <w:gridCol w:w="663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17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bd4b4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>21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  <w:rtl w:val="0"/>
                <w:lang w:val="ru-RU"/>
              </w:rPr>
              <w:t> </w:t>
            </w:r>
          </w:p>
        </w:tc>
      </w:tr>
    </w:tbl>
    <w:p>
      <w:pPr>
        <w:pStyle w:val="Обычный"/>
        <w:widowControl w:val="0"/>
        <w:spacing w:line="240" w:lineRule="auto"/>
        <w:ind w:left="93" w:hanging="93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Обычный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Обычный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Дерево </w:t>
      </w:r>
      <w:r>
        <w:rPr>
          <w:rFonts w:ascii="Arial" w:hAnsi="Arial" w:hint="default"/>
          <w:b w:val="1"/>
          <w:bCs w:val="1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не</w:t>
      </w:r>
      <w:r>
        <w:rPr>
          <w:rFonts w:ascii="Arial" w:hAnsi="Arial" w:hint="default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 идеально сбалансированное</w:t>
      </w:r>
      <w:r>
        <w:rPr>
          <w:rFonts w:ascii="Arial" w:hAnsi="Arial"/>
          <w:outline w:val="0"/>
          <w:color w:val="333333"/>
          <w:sz w:val="20"/>
          <w:szCs w:val="20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:</w:t>
      </w:r>
    </w:p>
    <w:tbl>
      <w:tblPr>
        <w:tblW w:w="9000" w:type="dxa"/>
        <w:jc w:val="left"/>
        <w:tblInd w:w="20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7"/>
        <w:gridCol w:w="500"/>
        <w:gridCol w:w="500"/>
        <w:gridCol w:w="500"/>
        <w:gridCol w:w="497"/>
        <w:gridCol w:w="498"/>
        <w:gridCol w:w="500"/>
        <w:gridCol w:w="500"/>
        <w:gridCol w:w="500"/>
        <w:gridCol w:w="498"/>
      </w:tblGrid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10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0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99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12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25</w:t>
            </w:r>
          </w:p>
        </w:tc>
        <w:tc>
          <w:tcPr>
            <w:tcW w:type="dxa" w:w="100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16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19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26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33</w:t>
            </w:r>
          </w:p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бычный"/>
        <w:widowControl w:val="0"/>
        <w:spacing w:line="240" w:lineRule="auto"/>
        <w:ind w:left="93" w:hanging="93"/>
        <w:rPr>
          <w:rFonts w:ascii="Arial" w:cs="Arial" w:hAnsi="Arial" w:eastAsia="Arial"/>
          <w:outline w:val="0"/>
          <w:color w:val="333333"/>
          <w:sz w:val="20"/>
          <w:szCs w:val="20"/>
          <w:u w:color="333333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Обычный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Идеальную сбалансированность трудно поддерживать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 </w:t>
      </w: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Требуется  значительная перестройка дерева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i w:val="1"/>
          <w:iCs w:val="1"/>
          <w:sz w:val="20"/>
          <w:szCs w:val="20"/>
        </w:rPr>
      </w:pP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 xml:space="preserve"> В 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 xml:space="preserve">1962 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году два советских математика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 xml:space="preserve">: 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Георгий Максимович Адельсон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>-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Вельский и Евгений Михайлович Ландис — ввели менее строгое определение сбалансированности и доказали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что при таком определении можно написать программы добавления и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>/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или удаления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имеющие логарифмическую сложность и сохраняющие дерево сбалансированным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i w:val="1"/>
          <w:iCs w:val="1"/>
          <w:sz w:val="20"/>
          <w:szCs w:val="20"/>
          <w:rtl w:val="0"/>
          <w:lang w:val="ru-RU"/>
        </w:rPr>
        <w:t>Аббревиатура АВЛ соответствует первым буквам фамилий этих ученых</w:t>
      </w:r>
      <w:r>
        <w:rPr>
          <w:rFonts w:ascii="Times New Roman" w:hAnsi="Times New Roman"/>
          <w:i w:val="1"/>
          <w:iCs w:val="1"/>
          <w:sz w:val="20"/>
          <w:szCs w:val="20"/>
          <w:rtl w:val="0"/>
          <w:lang w:val="ru-RU"/>
        </w:rPr>
        <w:t>.</w:t>
      </w: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c00000"/>
          <w:sz w:val="24"/>
          <w:szCs w:val="24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АВЛ</w:t>
      </w:r>
      <w:r>
        <w:rPr>
          <w:rFonts w:ascii="Times New Roman" w:hAnsi="Times New Roman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деревом называется такое дерево поиска</w:t>
      </w:r>
      <w:r>
        <w:rPr>
          <w:rFonts w:ascii="Times New Roman" w:hAnsi="Times New Roman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в котором для любого его узла высоты левого и правого поддеревьев отличаются не более</w:t>
      </w:r>
      <w:r>
        <w:rPr>
          <w:rFonts w:ascii="Times New Roman" w:hAnsi="Times New Roman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чем на </w:t>
      </w:r>
      <w:r>
        <w:rPr>
          <w:rFonts w:ascii="Times New Roman" w:hAnsi="Times New Roman"/>
          <w:b w:val="1"/>
          <w:bCs w:val="1"/>
          <w:outline w:val="0"/>
          <w:color w:val="c00000"/>
          <w:sz w:val="24"/>
          <w:szCs w:val="24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1. </w:t>
      </w:r>
    </w:p>
    <w:p>
      <w:pPr>
        <w:pStyle w:val="Обычный"/>
        <w:spacing w:after="0" w:line="240" w:lineRule="auto"/>
      </w:pPr>
    </w:p>
    <w:p>
      <w:pPr>
        <w:pStyle w:val="Обычный"/>
        <w:spacing w:after="0" w:line="240" w:lineRule="auto"/>
        <w:jc w:val="center"/>
      </w:pPr>
      <w:r>
        <w:rPr>
          <w:rtl w:val="0"/>
          <w:lang w:val="ru-RU"/>
        </w:rPr>
        <w:t>------------------------------------------------------------------------------------------------------------</w:t>
      </w:r>
    </w:p>
    <w:p>
      <w:pPr>
        <w:pStyle w:val="Обычный"/>
        <w:spacing w:after="0" w:line="240" w:lineRule="auto"/>
      </w:pPr>
      <w:r>
        <w:rPr>
          <w:rtl w:val="0"/>
          <w:lang w:val="ru-RU"/>
        </w:rPr>
        <w:t>«Строительство» идеально сбалансированного дерева</w:t>
      </w:r>
    </w:p>
    <w:p>
      <w:pPr>
        <w:pStyle w:val="Обычный"/>
        <w:spacing w:after="0" w:line="240" w:lineRule="auto"/>
      </w:pPr>
      <w:r>
        <w:rPr>
          <w:rtl w:val="0"/>
          <w:lang w:val="ru-RU"/>
        </w:rPr>
        <w:t xml:space="preserve">Для  данного набора ключей  </w:t>
      </w:r>
      <w:r>
        <w:rPr>
          <w:rtl w:val="0"/>
          <w:lang w:val="ru-RU"/>
        </w:rPr>
        <w:t xml:space="preserve">(15, 10, 20, 12, 11, 18, 16, 13, 19, 25, 30, 33, 26) </w:t>
      </w:r>
      <w:r>
        <w:rPr>
          <w:rtl w:val="0"/>
          <w:lang w:val="ru-RU"/>
        </w:rPr>
        <w:t>идеально сбалансированное дерево можно построить  следующим образом</w:t>
      </w:r>
      <w:r>
        <w:rPr>
          <w:rtl w:val="0"/>
          <w:lang w:val="ru-RU"/>
        </w:rPr>
        <w:t>:</w:t>
      </w:r>
    </w:p>
    <w:p>
      <w:pPr>
        <w:pStyle w:val="Обычный"/>
        <w:numPr>
          <w:ilvl w:val="0"/>
          <w:numId w:val="2"/>
        </w:numPr>
        <w:spacing w:after="0" w:line="240" w:lineRule="auto"/>
        <w:rPr>
          <w:lang w:val="ru-RU"/>
        </w:rPr>
      </w:pPr>
      <w:r>
        <w:rPr>
          <w:rtl w:val="0"/>
          <w:lang w:val="ru-RU"/>
        </w:rPr>
        <w:t xml:space="preserve">Отсортировать элементы    </w:t>
      </w:r>
      <w:r>
        <w:rPr>
          <w:rtl w:val="0"/>
          <w:lang w:val="ru-RU"/>
        </w:rPr>
        <w:t>10,11,12,13,15,16,18,19,20,25,26,30,33.</w:t>
      </w:r>
    </w:p>
    <w:p>
      <w:pPr>
        <w:pStyle w:val="Обычный"/>
        <w:numPr>
          <w:ilvl w:val="0"/>
          <w:numId w:val="2"/>
        </w:numPr>
        <w:spacing w:after="0" w:line="240" w:lineRule="auto"/>
        <w:rPr>
          <w:lang w:val="ru-RU"/>
        </w:rPr>
      </w:pPr>
      <w:r>
        <w:rPr>
          <w:rtl w:val="0"/>
          <w:lang w:val="ru-RU"/>
        </w:rPr>
        <w:t>Определяется количество ключей</w:t>
      </w:r>
      <w:r>
        <w:rPr>
          <w:rtl w:val="0"/>
          <w:lang w:val="ru-RU"/>
        </w:rPr>
        <w:t>: 13</w:t>
      </w:r>
    </w:p>
    <w:p>
      <w:pPr>
        <w:pStyle w:val="Обычный"/>
        <w:numPr>
          <w:ilvl w:val="0"/>
          <w:numId w:val="2"/>
        </w:numPr>
        <w:spacing w:after="0" w:line="240" w:lineRule="auto"/>
        <w:rPr>
          <w:lang w:val="ru-RU"/>
        </w:rPr>
      </w:pPr>
      <w:r>
        <w:rPr>
          <w:rtl w:val="0"/>
          <w:lang w:val="ru-RU"/>
        </w:rPr>
        <w:t>Определяется медиана</w:t>
      </w:r>
      <w:r>
        <w:rPr>
          <w:rtl w:val="0"/>
          <w:lang w:val="ru-RU"/>
        </w:rPr>
        <w:t>:  13 : 2 =6  (</w:t>
      </w:r>
      <w:r>
        <w:rPr>
          <w:rtl w:val="0"/>
          <w:lang w:val="ru-RU"/>
        </w:rPr>
        <w:t>шестой элемент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или как вариант </w:t>
      </w:r>
      <w:r>
        <w:rPr>
          <w:rtl w:val="0"/>
          <w:lang w:val="ru-RU"/>
        </w:rPr>
        <w:t>7 (</w:t>
      </w:r>
      <w:r>
        <w:rPr>
          <w:rtl w:val="0"/>
          <w:lang w:val="ru-RU"/>
        </w:rPr>
        <w:t>седьмой элемент</w:t>
      </w:r>
      <w:r>
        <w:rPr>
          <w:rtl w:val="0"/>
          <w:lang w:val="ru-RU"/>
        </w:rPr>
        <w:t>) 10,11,12,13,15,</w:t>
      </w:r>
      <w:r>
        <w:rPr>
          <w:shd w:val="clear" w:color="auto" w:fill="ffff00"/>
          <w:rtl w:val="0"/>
          <w:lang w:val="ru-RU"/>
        </w:rPr>
        <w:t>16</w:t>
      </w:r>
      <w:r>
        <w:rPr>
          <w:rtl w:val="0"/>
          <w:lang w:val="ru-RU"/>
        </w:rPr>
        <w:t xml:space="preserve">,18,19,20,25,26,30,33.      16 </w:t>
      </w:r>
      <w:r>
        <w:rPr>
          <w:rtl w:val="0"/>
          <w:lang w:val="ru-RU"/>
        </w:rPr>
        <w:t>– корень дерева</w:t>
      </w:r>
    </w:p>
    <w:p>
      <w:pPr>
        <w:pStyle w:val="Обычный"/>
        <w:spacing w:after="0" w:line="240" w:lineRule="auto"/>
        <w:ind w:left="720" w:firstLine="0"/>
      </w:pPr>
      <w:r>
        <w:rPr>
          <w:rtl w:val="0"/>
          <w:lang w:val="ru-RU"/>
        </w:rPr>
        <w:t xml:space="preserve">                           </w:t>
      </w:r>
    </w:p>
    <w:p>
      <w:pPr>
        <w:pStyle w:val="Обычный"/>
        <w:spacing w:after="0" w:line="240" w:lineRule="auto"/>
        <w:ind w:left="720" w:firstLine="0"/>
      </w:pPr>
      <w:r>
        <w:rPr>
          <w:rtl w:val="0"/>
          <w:lang w:val="ru-RU"/>
        </w:rPr>
        <w:t xml:space="preserve">                                16</w:t>
      </w:r>
    </w:p>
    <w:p>
      <w:pPr>
        <w:pStyle w:val="Обычный"/>
        <w:spacing w:after="0" w:line="240" w:lineRule="auto"/>
        <w:ind w:left="720" w:firstLine="0"/>
      </w:pPr>
      <w:r>
        <w:rPr>
          <w:rtl w:val="0"/>
          <w:lang w:val="ru-RU"/>
        </w:rPr>
        <w:t>10,11,12,13,15        18,19,20,25,26,30,33</w:t>
      </w:r>
    </w:p>
    <w:p>
      <w:pPr>
        <w:pStyle w:val="Обычный"/>
        <w:spacing w:after="0" w:line="240" w:lineRule="auto"/>
        <w:jc w:val="center"/>
      </w:pPr>
      <w:r>
        <w:rPr>
          <w:rtl w:val="0"/>
          <w:lang w:val="ru-RU"/>
        </w:rPr>
        <w:t>-------------------------------------------------------------------------------------------------------------------------</w:t>
      </w: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c00000"/>
          <w:sz w:val="24"/>
          <w:szCs w:val="24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всякое АВЛ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сбалансированное дерево идеально сбалансировано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всякое идеально сбалансированное дерево АВЛ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сбалансировано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бычный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Фактор баланса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Разность высот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ПРАВОЕ – ЛЕВОЕ</w:t>
      </w:r>
    </w:p>
    <w:p>
      <w:pPr>
        <w:pStyle w:val="Обычный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Из предыдущей лабораторной работы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Обычный"/>
        <w:spacing w:after="0" w:line="240" w:lineRule="auto"/>
        <w:jc w:val="both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Последовательность ключей</w:t>
      </w:r>
      <w:r>
        <w:rPr>
          <w:rFonts w:ascii="Times New Roman" w:hAnsi="Times New Roman"/>
          <w:sz w:val="24"/>
          <w:szCs w:val="24"/>
          <w:rtl w:val="0"/>
          <w:lang w:val="ru-RU"/>
        </w:rPr>
        <w:t>: 15, 10, 20, 12, 11, 18, 16, 13, 19, 25, 30, 33, 26.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 xml:space="preserve"> </w:t>
      </w:r>
    </w:p>
    <w:p>
      <w:pPr>
        <w:pStyle w:val="Обычный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Дерево не  является АВЛ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деревом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tbl>
      <w:tblPr>
        <w:tblW w:w="9000" w:type="dxa"/>
        <w:jc w:val="left"/>
        <w:tblInd w:w="20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7"/>
        <w:gridCol w:w="500"/>
        <w:gridCol w:w="500"/>
        <w:gridCol w:w="500"/>
        <w:gridCol w:w="497"/>
        <w:gridCol w:w="498"/>
        <w:gridCol w:w="500"/>
        <w:gridCol w:w="500"/>
        <w:gridCol w:w="500"/>
        <w:gridCol w:w="498"/>
      </w:tblGrid>
      <w:tr>
        <w:tblPrEx>
          <w:shd w:val="clear" w:color="auto" w:fill="ced7e7"/>
        </w:tblPrEx>
        <w:trPr>
          <w:trHeight w:val="975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10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rPr>
                <w:b w:val="0"/>
                <w:bCs w:val="0"/>
                <w:sz w:val="16"/>
                <w:szCs w:val="16"/>
                <w:shd w:val="nil" w:color="auto" w:fill="auto"/>
                <w:lang w:val="ru-RU"/>
              </w:rPr>
            </w:pPr>
            <w:r>
              <w:rPr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(4-3=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1</w:t>
            </w:r>
            <w:r>
              <w:rPr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Обычный"/>
              <w:spacing w:after="0" w:line="240" w:lineRule="auto"/>
            </w:pPr>
            <w:r>
              <w:rPr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Для корня глубина равна высоте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01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0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right"/>
              <w:rPr>
                <w:b w:val="1"/>
                <w:bCs w:val="1"/>
                <w:sz w:val="22"/>
                <w:szCs w:val="22"/>
                <w:shd w:val="clear" w:color="auto" w:fill="ffff00"/>
                <w:lang w:val="ru-RU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2-0=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ru-RU"/>
              </w:rPr>
              <w:t>2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ru-RU"/>
              </w:rPr>
              <w:t xml:space="preserve"> -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ru-RU"/>
              </w:rPr>
              <w:t>высота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ru-RU"/>
              </w:rPr>
              <w:t>,</w:t>
            </w:r>
          </w:p>
          <w:p>
            <w:pPr>
              <w:pStyle w:val="Обычный"/>
              <w:spacing w:after="0" w:line="240" w:lineRule="auto"/>
              <w:jc w:val="right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ru-RU"/>
              </w:rPr>
              <w:t xml:space="preserve">Глубина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ru-RU"/>
              </w:rPr>
              <w:t>= 1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99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3-2=1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12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25</w:t>
            </w:r>
          </w:p>
        </w:tc>
        <w:tc>
          <w:tcPr>
            <w:tcW w:type="dxa" w:w="100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2-1=1</w:t>
            </w:r>
          </w:p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16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19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бычный"/>
              <w:spacing w:after="0" w:line="240" w:lineRule="auto"/>
              <w:jc w:val="right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26</w:t>
            </w:r>
          </w:p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33</w:t>
            </w:r>
          </w:p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бычный"/>
        <w:widowControl w:val="0"/>
        <w:spacing w:after="0" w:line="240" w:lineRule="auto"/>
        <w:ind w:left="93" w:hanging="93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Обычный"/>
        <w:spacing w:after="0" w:line="240" w:lineRule="auto"/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дерево АВЛ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сбалансировано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для каждого узла выполняется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|h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vertAlign w:val="subscript"/>
          <w:rtl w:val="0"/>
          <w:lang w:val="ru-RU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 h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vertAlign w:val="subscript"/>
          <w:rtl w:val="0"/>
          <w:lang w:val="ru-RU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| &lt;= 1. </w:t>
      </w:r>
    </w:p>
    <w:p>
      <w:pPr>
        <w:pStyle w:val="Обычный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Балансировка</w:t>
      </w:r>
      <w:r>
        <w:rPr>
          <w:rFonts w:ascii="Times New Roman" w:hAnsi="Times New Roman"/>
          <w:outline w:val="0"/>
          <w:color w:val="000000"/>
          <w:sz w:val="27"/>
          <w:szCs w:val="27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tbl>
      <w:tblPr>
        <w:tblW w:w="93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89"/>
        <w:gridCol w:w="3434"/>
        <w:gridCol w:w="3262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2689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До включения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дерево АВЛ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сбалансировано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6696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После включения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2689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</w:tcPr>
          <w:p/>
        </w:tc>
        <w:tc>
          <w:tcPr>
            <w:tcW w:type="dxa" w:w="34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В левое поддерево</w:t>
            </w:r>
          </w:p>
        </w:tc>
        <w:tc>
          <w:tcPr>
            <w:tcW w:type="dxa" w:w="32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В правое поддерево</w:t>
            </w:r>
          </w:p>
        </w:tc>
      </w:tr>
      <w:tr>
        <w:tblPrEx>
          <w:shd w:val="clear" w:color="auto" w:fill="ced7e7"/>
        </w:tblPrEx>
        <w:trPr>
          <w:trHeight w:val="3218" w:hRule="atLeast"/>
        </w:trPr>
        <w:tc>
          <w:tcPr>
            <w:tcW w:type="dxa" w:w="268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before="100" w:after="10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91697" cy="332042"/>
                  <wp:effectExtent l="0" t="0" r="0" b="0"/>
                  <wp:docPr id="1073741825" name="officeArt object" descr="Описание: https://www.niisi.ru/iont/projects/rfbr/90308/img/miphi/PIC6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Описание: https://www.niisi.ru/iont/projects/rfbr/90308/img/miphi/PIC68.PNG" descr="Описание: https://www.niisi.ru/iont/projects/rfbr/90308/img/miphi/PIC68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97" cy="3320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0</w:t>
            </w:r>
          </w:p>
        </w:tc>
        <w:tc>
          <w:tcPr>
            <w:tcW w:type="dxa" w:w="34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before="100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522828" cy="549688"/>
                  <wp:effectExtent l="0" t="0" r="0" b="0"/>
                  <wp:docPr id="1073741826" name="officeArt object" descr="Описание: https://www.niisi.ru/iont/projects/rfbr/90308/img/miphi/PIC6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Описание: https://www.niisi.ru/iont/projects/rfbr/90308/img/miphi/PIC69.PNG" descr="Описание: https://www.niisi.ru/iont/projects/rfbr/90308/img/miphi/PIC69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28" cy="5496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tab/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или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&lt;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 -1</w:t>
              <w:tab/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91697" cy="549688"/>
                  <wp:effectExtent l="0" t="0" r="0" b="0"/>
                  <wp:docPr id="1073741827" name="officeArt object" descr="Описание: https://www.niisi.ru/iont/projects/rfbr/90308/img/miphi/PIC6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Описание: https://www.niisi.ru/iont/projects/rfbr/90308/img/miphi/PIC610.PNG" descr="Описание: https://www.niisi.ru/iont/projects/rfbr/90308/img/miphi/PIC610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97" cy="5496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bidi w:val="0"/>
              <w:spacing w:before="100" w:after="10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критерий сбалансированности не нарушен</w:t>
            </w:r>
          </w:p>
        </w:tc>
        <w:tc>
          <w:tcPr>
            <w:tcW w:type="dxa" w:w="32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before="100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91697" cy="549688"/>
                  <wp:effectExtent l="0" t="0" r="0" b="0"/>
                  <wp:docPr id="1073741828" name="officeArt object" descr="Описание: https://www.niisi.ru/iont/projects/rfbr/90308/img/miphi/PIC6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Описание: https://www.niisi.ru/iont/projects/rfbr/90308/img/miphi/PIC611.PNG" descr="Описание: https://www.niisi.ru/iont/projects/rfbr/90308/img/miphi/PIC611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97" cy="5496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tab/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или</w:t>
            </w:r>
          </w:p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&gt;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 1</w:t>
              <w:tab/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544011" cy="522828"/>
                  <wp:effectExtent l="0" t="0" r="0" b="0"/>
                  <wp:docPr id="1073741829" name="officeArt object" descr="Описание: https://www.niisi.ru/iont/projects/rfbr/90308/img/miphi/PIC6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Описание: https://www.niisi.ru/iont/projects/rfbr/90308/img/miphi/PIC612.PNG" descr="Описание: https://www.niisi.ru/iont/projects/rfbr/90308/img/miphi/PIC612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11" cy="52282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bidi w:val="0"/>
              <w:spacing w:before="100" w:after="10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критерий сбалансированности не нарушен</w:t>
            </w:r>
          </w:p>
        </w:tc>
      </w:tr>
      <w:tr>
        <w:tblPrEx>
          <w:shd w:val="clear" w:color="auto" w:fill="ced7e7"/>
        </w:tblPrEx>
        <w:trPr>
          <w:trHeight w:val="2809" w:hRule="atLeast"/>
        </w:trPr>
        <w:tc>
          <w:tcPr>
            <w:tcW w:type="dxa" w:w="268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45174" cy="332042"/>
                  <wp:effectExtent l="0" t="0" r="0" b="0"/>
                  <wp:docPr id="1073741830" name="officeArt object" descr="Описание: https://www.niisi.ru/iont/projects/rfbr/90308/img/miphi/PIC6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Описание: https://www.niisi.ru/iont/projects/rfbr/90308/img/miphi/PIC613.PNG" descr="Описание: https://www.niisi.ru/iont/projects/rfbr/90308/img/miphi/PIC613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4" cy="3320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&lt;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-1</w:t>
            </w:r>
          </w:p>
        </w:tc>
        <w:tc>
          <w:tcPr>
            <w:tcW w:type="dxa" w:w="34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495300" cy="707670"/>
                  <wp:effectExtent l="0" t="0" r="0" b="0"/>
                  <wp:docPr id="1073741831" name="officeArt object" descr="Описание: https://www.niisi.ru/iont/projects/rfbr/90308/img/miphi/PIC6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Описание: https://www.niisi.ru/iont/projects/rfbr/90308/img/miphi/PIC614.PNG" descr="Описание: https://www.niisi.ru/iont/projects/rfbr/90308/img/miphi/PIC614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7076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&lt;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-2</w:t>
              <w:tab/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45174" cy="549688"/>
                  <wp:effectExtent l="0" t="0" r="0" b="0"/>
                  <wp:docPr id="1073741832" name="officeArt object" descr="Описание: https://www.niisi.ru/iont/projects/rfbr/90308/img/miphi/PIC6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Описание: https://www.niisi.ru/iont/projects/rfbr/90308/img/miphi/PIC615.PNG" descr="Описание: https://www.niisi.ru/iont/projects/rfbr/90308/img/miphi/PIC615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4" cy="5496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bidi w:val="0"/>
              <w:spacing w:before="100" w:after="10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критерий сбалансированности нарушен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,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 w:hint="default"/>
                <w:sz w:val="24"/>
                <w:szCs w:val="24"/>
                <w:shd w:val="clear" w:color="auto" w:fill="ffff00"/>
                <w:rtl w:val="0"/>
                <w:lang w:val="ru-RU"/>
              </w:rPr>
              <w:t>нужна балансировка</w:t>
            </w:r>
          </w:p>
        </w:tc>
        <w:tc>
          <w:tcPr>
            <w:tcW w:type="dxa" w:w="32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91697" cy="332042"/>
                  <wp:effectExtent l="0" t="0" r="0" b="0"/>
                  <wp:docPr id="1073741833" name="officeArt object" descr="Описание: https://www.niisi.ru/iont/projects/rfbr/90308/img/miphi/PIC6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Описание: https://www.niisi.ru/iont/projects/rfbr/90308/img/miphi/PIC68.PNG" descr="Описание: https://www.niisi.ru/iont/projects/rfbr/90308/img/miphi/PIC68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97" cy="3320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0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  <w:lang w:val="ru-RU"/>
              </w:rPr>
              <w:br w:type="textWrapping"/>
              <w:t>критерий сбалансированности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не нарушен</w:t>
            </w:r>
          </w:p>
        </w:tc>
      </w:tr>
      <w:tr>
        <w:tblPrEx>
          <w:shd w:val="clear" w:color="auto" w:fill="ced7e7"/>
        </w:tblPrEx>
        <w:trPr>
          <w:trHeight w:val="3118" w:hRule="atLeast"/>
        </w:trPr>
        <w:tc>
          <w:tcPr>
            <w:tcW w:type="dxa" w:w="268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45174" cy="332042"/>
                  <wp:effectExtent l="0" t="0" r="0" b="0"/>
                  <wp:docPr id="1073741834" name="officeArt object" descr="Описание: https://www.niisi.ru/iont/projects/rfbr/90308/img/miphi/PIC6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Описание: https://www.niisi.ru/iont/projects/rfbr/90308/img/miphi/PIC616.PNG" descr="Описание: https://www.niisi.ru/iont/projects/rfbr/90308/img/miphi/PIC616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4" cy="3320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&gt;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1</w:t>
            </w:r>
          </w:p>
        </w:tc>
        <w:tc>
          <w:tcPr>
            <w:tcW w:type="dxa" w:w="34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91697" cy="332042"/>
                  <wp:effectExtent l="0" t="0" r="0" b="0"/>
                  <wp:docPr id="1073741835" name="officeArt object" descr="Описание: https://www.niisi.ru/iont/projects/rfbr/90308/img/miphi/PIC6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Описание: https://www.niisi.ru/iont/projects/rfbr/90308/img/miphi/PIC68.PNG" descr="Описание: https://www.niisi.ru/iont/projects/rfbr/90308/img/miphi/PIC68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97" cy="3320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0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  <w:lang w:val="ru-RU"/>
              </w:rPr>
              <w:br w:type="textWrapping"/>
              <w:t>критерий сбалансированности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не нарушен</w:t>
            </w:r>
          </w:p>
        </w:tc>
        <w:tc>
          <w:tcPr>
            <w:tcW w:type="dxa" w:w="326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45174" cy="549688"/>
                  <wp:effectExtent l="0" t="0" r="0" b="0"/>
                  <wp:docPr id="1073741836" name="officeArt object" descr="Описание: https://www.niisi.ru/iont/projects/rfbr/90308/img/miphi/PIC6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Описание: https://www.niisi.ru/iont/projects/rfbr/90308/img/miphi/PIC617.PNG" descr="Описание: https://www.niisi.ru/iont/projects/rfbr/90308/img/miphi/PIC617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4" cy="5496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&gt;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= 2</w:t>
              <w:tab/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402451" cy="522828"/>
                  <wp:effectExtent l="0" t="0" r="0" b="0"/>
                  <wp:docPr id="1073741837" name="officeArt object" descr="Описание: https://www.niisi.ru/iont/projects/rfbr/90308/img/miphi/PIC6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Описание: https://www.niisi.ru/iont/projects/rfbr/90308/img/miphi/PIC618.PNG" descr="Описание: https://www.niisi.ru/iont/projects/rfbr/90308/img/miphi/PIC618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51" cy="52282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bidi w:val="0"/>
              <w:spacing w:before="100" w:after="10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критерий сбалансированности нарушен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,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 w:hint="default"/>
                <w:sz w:val="24"/>
                <w:szCs w:val="24"/>
                <w:shd w:val="clear" w:color="auto" w:fill="ffff00"/>
                <w:rtl w:val="0"/>
                <w:lang w:val="ru-RU"/>
              </w:rPr>
              <w:t>нужна балансировка</w:t>
            </w:r>
          </w:p>
        </w:tc>
      </w:tr>
    </w:tbl>
    <w:p>
      <w:pPr>
        <w:pStyle w:val="Обычный"/>
        <w:widowControl w:val="0"/>
        <w:spacing w:before="100" w:after="100" w:line="240" w:lineRule="auto"/>
        <w:rPr>
          <w:rFonts w:ascii="Times New Roman" w:cs="Times New Roman" w:hAnsi="Times New Roman" w:eastAsia="Times New Roman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варианта нарушения балансировки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левом поддереве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33"/>
        <w:gridCol w:w="158"/>
        <w:gridCol w:w="158"/>
      </w:tblGrid>
      <w:tr>
        <w:tblPrEx>
          <w:shd w:val="clear" w:color="auto" w:fill="ced7e7"/>
        </w:tblPrEx>
        <w:trPr>
          <w:trHeight w:val="1408" w:hRule="atLeast"/>
        </w:trPr>
        <w:tc>
          <w:tcPr>
            <w:tcW w:type="dxa" w:w="90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&lt; 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-h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vertAlign w:val="subscript"/>
                <w:rtl w:val="0"/>
                <w:lang w:val="ru-RU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= -2   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556260" cy="670560"/>
                  <wp:effectExtent l="0" t="0" r="0" b="0"/>
                  <wp:docPr id="1073741838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8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6705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419100" cy="632460"/>
                  <wp:effectExtent l="0" t="0" r="0" b="0"/>
                  <wp:docPr id="1073741839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9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324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Обычный"/>
        <w:widowControl w:val="0"/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правом поддереве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New Roman" w:hAnsi="Times New Roman"/>
          <w:sz w:val="24"/>
          <w:szCs w:val="24"/>
          <w:rtl w:val="0"/>
          <w:lang w:val="ru-RU"/>
        </w:rPr>
        <w:t>h</w:t>
      </w:r>
      <w:r>
        <w:rPr>
          <w:rFonts w:ascii="Times New Roman" w:hAnsi="Times New Roman"/>
          <w:sz w:val="24"/>
          <w:szCs w:val="24"/>
          <w:vertAlign w:val="subscript"/>
          <w:rtl w:val="0"/>
          <w:lang w:val="ru-RU"/>
        </w:rPr>
        <w:t>R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 </w:t>
      </w:r>
      <w:r>
        <w:rPr>
          <w:rFonts w:ascii="Times New Roman" w:hAnsi="Times New Roman"/>
          <w:sz w:val="24"/>
          <w:szCs w:val="24"/>
          <w:rtl w:val="0"/>
          <w:lang w:val="ru-RU"/>
        </w:rPr>
        <w:t>&gt; h</w:t>
      </w:r>
      <w:r>
        <w:rPr>
          <w:rFonts w:ascii="Times New Roman" w:hAnsi="Times New Roman"/>
          <w:sz w:val="24"/>
          <w:szCs w:val="24"/>
          <w:vertAlign w:val="subscript"/>
          <w:rtl w:val="0"/>
          <w:lang w:val="ru-RU"/>
        </w:rPr>
        <w:t>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ru-RU"/>
        </w:rPr>
        <w:t>h</w:t>
      </w:r>
      <w:r>
        <w:rPr>
          <w:rFonts w:ascii="Times New Roman" w:hAnsi="Times New Roman"/>
          <w:sz w:val="24"/>
          <w:szCs w:val="24"/>
          <w:vertAlign w:val="subscript"/>
          <w:rtl w:val="0"/>
          <w:lang w:val="ru-RU"/>
        </w:rPr>
        <w:t>R</w:t>
      </w:r>
      <w:r>
        <w:rPr>
          <w:rFonts w:ascii="Times New Roman" w:hAnsi="Times New Roman"/>
          <w:sz w:val="24"/>
          <w:szCs w:val="24"/>
          <w:rtl w:val="0"/>
          <w:lang w:val="ru-RU"/>
        </w:rPr>
        <w:t>-h</w:t>
      </w:r>
      <w:r>
        <w:rPr>
          <w:rFonts w:ascii="Times New Roman" w:hAnsi="Times New Roman"/>
          <w:sz w:val="24"/>
          <w:szCs w:val="24"/>
          <w:vertAlign w:val="subscript"/>
          <w:rtl w:val="0"/>
          <w:lang w:val="ru-RU"/>
        </w:rPr>
        <w:t>L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= 2      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411481" cy="563881"/>
            <wp:effectExtent l="0" t="0" r="0" b="0"/>
            <wp:docPr id="107374184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.png" descr="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1" cy="563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inline distT="0" distB="0" distL="0" distR="0">
            <wp:extent cx="381000" cy="563881"/>
            <wp:effectExtent l="0" t="0" r="0" b="0"/>
            <wp:docPr id="107374184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.png" descr="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63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shd w:val="clear" w:color="auto" w:fill="d6e3bc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Балансировка выполняется с помощью действий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называемых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поворотами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узлов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Узел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котором нарушен баланс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 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>опорным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узлом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бычный"/>
        <w:tabs>
          <w:tab w:val="left" w:pos="851"/>
        </w:tabs>
        <w:spacing w:after="0" w:line="240" w:lineRule="auto"/>
        <w:rPr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b w:val="1"/>
          <w:bCs w:val="1"/>
          <w:sz w:val="28"/>
          <w:szCs w:val="28"/>
          <w:rtl w:val="0"/>
          <w:lang w:val="ru-RU"/>
        </w:rPr>
        <w:t xml:space="preserve">Правый поворот </w:t>
      </w:r>
      <w:r>
        <w:rPr>
          <w:b w:val="1"/>
          <w:bCs w:val="1"/>
          <w:sz w:val="28"/>
          <w:szCs w:val="28"/>
          <w:rtl w:val="0"/>
          <w:lang w:val="ru-RU"/>
        </w:rPr>
        <w:t>(R)(</w:t>
      </w:r>
      <w:r>
        <w:rPr>
          <w:b w:val="1"/>
          <w:bCs w:val="1"/>
          <w:sz w:val="28"/>
          <w:szCs w:val="28"/>
          <w:rtl w:val="0"/>
          <w:lang w:val="ru-RU"/>
        </w:rPr>
        <w:t xml:space="preserve">одиночная </w:t>
      </w:r>
      <w:r>
        <w:rPr>
          <w:b w:val="1"/>
          <w:bCs w:val="1"/>
          <w:sz w:val="28"/>
          <w:szCs w:val="28"/>
          <w:rtl w:val="0"/>
          <w:lang w:val="en-US"/>
        </w:rPr>
        <w:t>RR</w:t>
      </w:r>
      <w:r>
        <w:rPr>
          <w:b w:val="1"/>
          <w:bCs w:val="1"/>
          <w:sz w:val="28"/>
          <w:szCs w:val="28"/>
          <w:rtl w:val="0"/>
          <w:lang w:val="ru-RU"/>
        </w:rPr>
        <w:t xml:space="preserve"> – ротация   </w:t>
      </w:r>
      <w:r>
        <w:rPr>
          <w:b w:val="1"/>
          <w:bCs w:val="1"/>
          <w:sz w:val="28"/>
          <w:szCs w:val="28"/>
          <w:rtl w:val="0"/>
          <w:lang w:val="ru-RU"/>
        </w:rPr>
        <w:t xml:space="preserve">-  </w:t>
      </w:r>
      <w:r>
        <w:rPr>
          <w:b w:val="1"/>
          <w:bCs w:val="1"/>
          <w:sz w:val="28"/>
          <w:szCs w:val="28"/>
          <w:rtl w:val="0"/>
          <w:lang w:val="ru-RU"/>
        </w:rPr>
        <w:t>у Вирта</w:t>
      </w:r>
      <w:r>
        <w:rPr>
          <w:b w:val="1"/>
          <w:bCs w:val="1"/>
          <w:sz w:val="28"/>
          <w:szCs w:val="28"/>
          <w:rtl w:val="0"/>
          <w:lang w:val="ru-RU"/>
        </w:rPr>
        <w:t>) (</w:t>
      </w:r>
      <w:r>
        <w:rPr>
          <w:b w:val="1"/>
          <w:bCs w:val="1"/>
          <w:sz w:val="28"/>
          <w:szCs w:val="28"/>
          <w:rtl w:val="0"/>
          <w:lang w:val="ru-RU"/>
        </w:rPr>
        <w:t>малое правое вращение</w:t>
      </w:r>
      <w:r>
        <w:rPr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Обычный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rtl w:val="0"/>
          <w:lang w:val="ru-RU"/>
          <w14:textFill>
            <w14:solidFill>
              <w14:srgbClr w14:val="000099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 xml:space="preserve">Добавление в </w:t>
      </w:r>
      <w:r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u w:val="single" w:color="000099"/>
          <w:rtl w:val="0"/>
          <w:lang w:val="ru-RU"/>
          <w14:textFill>
            <w14:solidFill>
              <w14:srgbClr w14:val="000099"/>
            </w14:solidFill>
          </w14:textFill>
        </w:rPr>
        <w:t>левое поддерево левого сына</w:t>
      </w:r>
      <w:r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 xml:space="preserve"> опорного узла</w:t>
      </w:r>
      <w:r>
        <w:rPr>
          <w:rFonts w:ascii="Times New Roman" w:hAnsi="Times New Roman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 xml:space="preserve">. </w:t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b w:val="1"/>
          <w:bCs w:val="1"/>
          <w:outline w:val="0"/>
          <w:color w:val="000099"/>
          <w:sz w:val="24"/>
          <w:szCs w:val="24"/>
          <w:u w:color="000099"/>
          <w14:textFill>
            <w14:solidFill>
              <w14:srgbClr w14:val="000099"/>
            </w14:solidFill>
          </w14:textFill>
        </w:rPr>
      </w:pPr>
    </w:p>
    <w:p>
      <w:pPr>
        <w:pStyle w:val="Обычный"/>
        <w:spacing w:after="0" w:line="240" w:lineRule="auto"/>
        <w:ind w:left="360" w:firstLine="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Выполняется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когда «перевес» идет по пути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от узла с нарушенной балансировкой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данном примере опорный узел – красным цветом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(50 ).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Добавляемый узел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который нарушил балансировку 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желтым маркером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tbl>
      <w:tblPr>
        <w:tblW w:w="9211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66"/>
        <w:gridCol w:w="4345"/>
      </w:tblGrid>
      <w:tr>
        <w:tblPrEx>
          <w:shd w:val="clear" w:color="auto" w:fill="ced7e7"/>
        </w:tblPrEx>
        <w:trPr>
          <w:trHeight w:val="1979" w:hRule="atLeast"/>
        </w:trPr>
        <w:tc>
          <w:tcPr>
            <w:tcW w:type="dxa" w:w="48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</w:r>
          </w:p>
          <w:p>
            <w:pPr>
              <w:pStyle w:val="Обычный"/>
              <w:spacing w:after="0" w:line="240" w:lineRule="auto"/>
              <w:jc w:val="right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50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40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35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</w:r>
          </w:p>
          <w:p>
            <w:pPr>
              <w:pStyle w:val="Обычный"/>
              <w:bidi w:val="0"/>
              <w:spacing w:before="100" w:after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7"/>
                <w:szCs w:val="27"/>
                <w:shd w:val="nil" w:color="auto" w:fill="auto"/>
                <w:rtl w:val="0"/>
                <w:lang w:val="ru-RU"/>
              </w:rPr>
              <w:t xml:space="preserve">Пример </w:t>
            </w:r>
            <w:r>
              <w:rPr>
                <w:rFonts w:ascii="Times New Roman" w:hAnsi="Times New Roman"/>
                <w:sz w:val="27"/>
                <w:szCs w:val="27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60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ab/>
              <w:t> 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50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70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40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80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35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</w:r>
          </w:p>
          <w:p>
            <w:pPr>
              <w:pStyle w:val="Обычный"/>
              <w:bidi w:val="0"/>
              <w:spacing w:before="100" w:after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7"/>
                <w:szCs w:val="27"/>
                <w:shd w:val="nil" w:color="auto" w:fill="auto"/>
                <w:rtl w:val="0"/>
                <w:lang w:val="ru-RU"/>
              </w:rPr>
              <w:t xml:space="preserve">Пример </w:t>
            </w:r>
            <w:r>
              <w:rPr>
                <w:rFonts w:ascii="Times New Roman" w:hAnsi="Times New Roman"/>
                <w:sz w:val="27"/>
                <w:szCs w:val="27"/>
                <w:shd w:val="nil" w:color="auto" w:fill="auto"/>
                <w:rtl w:val="0"/>
                <w:lang w:val="ru-RU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48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19" w:hRule="atLeast"/>
        </w:trPr>
        <w:tc>
          <w:tcPr>
            <w:tcW w:type="dxa" w:w="48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12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</w:r>
            <w:r>
              <w:rPr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8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17</w:t>
              <w:tab/>
            </w:r>
            <w:r>
              <w:rPr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4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10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15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2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6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</w:r>
            <w:r>
              <w:rPr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 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</w:t>
              <w:tab/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  <w:t> </w:t>
              <w:tab/>
            </w:r>
            <w:r>
              <w:rPr>
                <w:shd w:val="nil" w:color="auto" w:fill="auto"/>
                <w:rtl w:val="0"/>
                <w:lang w:val="ru-RU"/>
              </w:rPr>
              <w:t> 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7"/>
                <w:szCs w:val="27"/>
                <w:shd w:val="nil" w:color="auto" w:fill="auto"/>
                <w:rtl w:val="0"/>
                <w:lang w:val="ru-RU"/>
              </w:rPr>
              <w:t xml:space="preserve">Пример </w:t>
            </w:r>
            <w:r>
              <w:rPr>
                <w:rFonts w:ascii="Times New Roman" w:hAnsi="Times New Roman"/>
                <w:b w:val="0"/>
                <w:bCs w:val="0"/>
                <w:sz w:val="27"/>
                <w:szCs w:val="27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lang w:val="ru-RU"/>
              </w:rPr>
            </w:r>
          </w:p>
        </w:tc>
      </w:tr>
    </w:tbl>
    <w:p>
      <w:pPr>
        <w:pStyle w:val="Обычный"/>
        <w:widowControl w:val="0"/>
        <w:spacing w:after="0" w:line="240" w:lineRule="auto"/>
        <w:ind w:left="360" w:hanging="360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ind w:left="357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Необходимо произвести правый поворот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(R): </w:t>
      </w:r>
    </w:p>
    <w:p>
      <w:pPr>
        <w:pStyle w:val="Обычный"/>
        <w:spacing w:after="0" w:line="240" w:lineRule="auto"/>
        <w:ind w:left="357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опорный узел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(50)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поворачивается направо относительно своего левого сына </w:t>
      </w:r>
      <w:r>
        <w:rPr>
          <w:rFonts w:ascii="Times New Roman" w:hAnsi="Times New Roman"/>
          <w:sz w:val="24"/>
          <w:szCs w:val="24"/>
          <w:rtl w:val="0"/>
          <w:lang w:val="ru-RU"/>
        </w:rPr>
        <w:t>(40)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struct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tree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D;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Поле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данных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tree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* Left;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УКАЗАТЕЛЬ на левую ветку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tree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* Right;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УКАЗАТЕЛЬ на правую ветку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ru-RU"/>
          <w14:textFill>
            <w14:solidFill>
              <w14:srgbClr w14:val="2B91AF"/>
            </w14:solidFill>
          </w14:textFill>
        </w:rPr>
        <w:t>tree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 tr;</w:t>
      </w: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  <w:r>
        <w:rPr>
          <w:rtl w:val="0"/>
          <w:lang w:val="ru-RU"/>
        </w:rPr>
        <w:t xml:space="preserve">Для примера </w:t>
      </w:r>
      <w:r>
        <w:rPr>
          <w:rtl w:val="0"/>
          <w:lang w:val="ru-RU"/>
        </w:rPr>
        <w:t>1:</w:t>
      </w: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</w:pPr>
    </w:p>
    <w:tbl>
      <w:tblPr>
        <w:tblW w:w="9211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50"/>
        <w:gridCol w:w="6061"/>
      </w:tblGrid>
      <w:tr>
        <w:tblPrEx>
          <w:shd w:val="clear" w:color="auto" w:fill="ced7e7"/>
        </w:tblPrEx>
        <w:trPr>
          <w:trHeight w:val="6124" w:hRule="atLeast"/>
        </w:trPr>
        <w:tc>
          <w:tcPr>
            <w:tcW w:type="dxa" w:w="3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shd w:val="nil" w:color="auto" w:fill="auto"/>
              </w:rPr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287781" cy="975361"/>
                  <wp:effectExtent l="0" t="0" r="0" b="0"/>
                  <wp:docPr id="1073741842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2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1" cy="9753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Добавлен узел </w:t>
            </w:r>
            <w:r>
              <w:rPr>
                <w:shd w:val="nil" w:color="auto" w:fill="auto"/>
                <w:rtl w:val="0"/>
                <w:lang w:val="ru-RU"/>
              </w:rPr>
              <w:t>35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</w:rPr>
              <mc:AlternateContent>
                <mc:Choice Requires="wpg">
                  <w:drawing xmlns:a="http://schemas.openxmlformats.org/drawingml/2006/main">
                    <wp:inline distT="0" distB="0" distL="0" distR="0">
                      <wp:extent cx="1515745" cy="1192531"/>
                      <wp:effectExtent l="0" t="0" r="0" b="0"/>
                      <wp:docPr id="1073741854" name="officeArt object" descr="Сгруппировать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5745" cy="1192531"/>
                                <a:chOff x="0" y="0"/>
                                <a:chExt cx="1515744" cy="1192530"/>
                              </a:xfrm>
                            </wpg:grpSpPr>
                            <wpg:grpSp>
                              <wpg:cNvPr id="1073741845" name="Сгруппировать"/>
                              <wpg:cNvGrpSpPr/>
                              <wpg:grpSpPr>
                                <a:xfrm>
                                  <a:off x="1115757" y="-1"/>
                                  <a:ext cx="399988" cy="317163"/>
                                  <a:chOff x="0" y="0"/>
                                  <a:chExt cx="399987" cy="317162"/>
                                </a:xfrm>
                              </wpg:grpSpPr>
                              <wps:wsp>
                                <wps:cNvPr id="1073741843" name="Овал"/>
                                <wps:cNvSpPr/>
                                <wps:spPr>
                                  <a:xfrm>
                                    <a:off x="0" y="0"/>
                                    <a:ext cx="399988" cy="31716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>
                                    <a:solidFill>
                                      <a:srgbClr val="385D8A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44" name="50"/>
                                <wps:cNvSpPr txBox="1"/>
                                <wps:spPr>
                                  <a:xfrm>
                                    <a:off x="116992" y="59143"/>
                                    <a:ext cx="166003" cy="1988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 (веб)"/>
                                        <w:shd w:val="clear" w:color="auto" w:fill="fbd4b4"/>
                                        <w:bidi w:val="0"/>
                                        <w:spacing w:before="0" w:after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48" name="Сгруппировать"/>
                              <wpg:cNvGrpSpPr/>
                              <wpg:grpSpPr>
                                <a:xfrm>
                                  <a:off x="554370" y="418654"/>
                                  <a:ext cx="385955" cy="348880"/>
                                  <a:chOff x="0" y="0"/>
                                  <a:chExt cx="385953" cy="348878"/>
                                </a:xfrm>
                              </wpg:grpSpPr>
                              <wps:wsp>
                                <wps:cNvPr id="1073741846" name="Овал"/>
                                <wps:cNvSpPr/>
                                <wps:spPr>
                                  <a:xfrm>
                                    <a:off x="0" y="0"/>
                                    <a:ext cx="385954" cy="34887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>
                                    <a:solidFill>
                                      <a:srgbClr val="385D8A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47" name="40"/>
                                <wps:cNvSpPr txBox="1"/>
                                <wps:spPr>
                                  <a:xfrm>
                                    <a:off x="114937" y="63788"/>
                                    <a:ext cx="156080" cy="2213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 (веб)"/>
                                        <w:bidi w:val="0"/>
                                        <w:spacing w:before="0" w:after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40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51" name="Сгруппировать"/>
                              <wpg:cNvGrpSpPr/>
                              <wpg:grpSpPr>
                                <a:xfrm>
                                  <a:off x="0" y="843651"/>
                                  <a:ext cx="385954" cy="348879"/>
                                  <a:chOff x="0" y="0"/>
                                  <a:chExt cx="385953" cy="348878"/>
                                </a:xfrm>
                              </wpg:grpSpPr>
                              <wps:wsp>
                                <wps:cNvPr id="1073741849" name="Овал"/>
                                <wps:cNvSpPr/>
                                <wps:spPr>
                                  <a:xfrm>
                                    <a:off x="0" y="0"/>
                                    <a:ext cx="385954" cy="34887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>
                                    <a:solidFill>
                                      <a:srgbClr val="385D8A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50" name="35"/>
                                <wps:cNvSpPr txBox="1"/>
                                <wps:spPr>
                                  <a:xfrm>
                                    <a:off x="114937" y="63788"/>
                                    <a:ext cx="156080" cy="2213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 (веб)"/>
                                        <w:shd w:val="clear" w:color="auto" w:fill="b6dde8"/>
                                        <w:bidi w:val="0"/>
                                        <w:spacing w:before="0" w:after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rFonts w:ascii="Calibri" w:hAnsi="Calibri"/>
                                          <w:b w:val="1"/>
                                          <w:bCs w:val="1"/>
                                          <w:sz w:val="16"/>
                                          <w:szCs w:val="16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35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s:wsp>
                              <wps:cNvPr id="1073741852" name="Линия"/>
                              <wps:cNvSpPr/>
                              <wps:spPr>
                                <a:xfrm flipH="1">
                                  <a:off x="883803" y="270714"/>
                                  <a:ext cx="290532" cy="1990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>
                                  <a:solidFill>
                                    <a:srgbClr val="4A7EBB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53" name="Линия"/>
                              <wps:cNvSpPr/>
                              <wps:spPr>
                                <a:xfrm flipH="1">
                                  <a:off x="329432" y="714742"/>
                                  <a:ext cx="283516" cy="1800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>
                                  <a:solidFill>
                                    <a:srgbClr val="4A7EBB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style="visibility:visible;width:119.3pt;height:93.9pt;" coordorigin="0,0" coordsize="1515745,1192530">
                      <v:group id="_x0000_s1027" style="position:absolute;left:1115758;top:0;width:399987;height:317162;" coordorigin="0,0" coordsize="399987,317162">
                        <v:oval id="_x0000_s1028" style="position:absolute;left:0;top:0;width:399987;height:317162;">
                          <v:fill on="f"/>
                          <v:stroke filltype="solid" color="#385D8A" opacity="100.0%" weight="2.0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29" type="#_x0000_t202" style="position:absolute;left:116992;top:59144;width:166003;height:198875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 (веб)"/>
                                  <w:shd w:val="clear" w:color="auto" w:fill="fbd4b4"/>
                                  <w:bidi w:val="0"/>
                                  <w:spacing w:before="0" w:after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50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30" style="position:absolute;left:554371;top:418654;width:385954;height:348879;" coordorigin="0,0" coordsize="385954,348879">
                        <v:oval id="_x0000_s1031" style="position:absolute;left:0;top:0;width:385954;height:348879;">
                          <v:fill on="f"/>
                          <v:stroke filltype="solid" color="#385D8A" opacity="100.0%" weight="2.0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32" type="#_x0000_t202" style="position:absolute;left:114937;top:63788;width:156079;height:221303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 (веб)"/>
                                  <w:bidi w:val="0"/>
                                  <w:spacing w:before="0" w:after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40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33" style="position:absolute;left:0;top:843651;width:385954;height:348879;" coordorigin="0,0" coordsize="385954,348879">
                        <v:oval id="_x0000_s1034" style="position:absolute;left:0;top:0;width:385954;height:348879;">
                          <v:fill on="f"/>
                          <v:stroke filltype="solid" color="#385D8A" opacity="100.0%" weight="2.0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35" type="#_x0000_t202" style="position:absolute;left:114937;top:63788;width:156079;height:221303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 (веб)"/>
                                  <w:shd w:val="clear" w:color="auto" w:fill="b6dde8"/>
                                  <w:bidi w:val="0"/>
                                  <w:spacing w:before="0" w:after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 w:val="1"/>
                                    <w:bCs w:val="1"/>
                                    <w:sz w:val="16"/>
                                    <w:szCs w:val="16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35</w:t>
                                </w:r>
                              </w:p>
                            </w:txbxContent>
                          </v:textbox>
                        </v:shape>
                      </v:group>
                      <v:line id="_x0000_s1036" style="position:absolute;left:883803;top:270715;width:290532;height:199031;flip:x;">
                        <v:fill on="f"/>
                        <v:stroke filltype="solid" color="#4A7EBB" opacity="100.0%" weight="2.2pt" dashstyle="solid" endcap="flat" joinstyle="round" linestyle="single" startarrow="none" startarrowwidth="medium" startarrowlength="medium" endarrow="none" endarrowwidth="medium" endarrowlength="medium"/>
                      </v:line>
                      <v:line id="_x0000_s1037" style="position:absolute;left:329432;top:714742;width:283515;height:180001;flip:x;">
                        <v:fill on="f"/>
                        <v:stroke filltype="solid" color="#4A7EBB" opacity="100.0%" weight="2.2pt" dashstyle="solid" endcap="flat" joinstyle="round" linestyle="single" startarrow="none" startarrowwidth="medium" startarrowlength="medium" endarrow="none" endarrowwidth="medium" endarrowlength="medium"/>
                      </v:line>
                    </v:group>
                  </w:pict>
                </mc:Fallback>
              </mc:AlternateContent>
            </w: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1515466" cy="1192378"/>
                      <wp:effectExtent l="0" t="0" r="0" b="0"/>
                      <wp:docPr id="1073741855" name="officeArt object" descr="Прямоугольник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5466" cy="119237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38" style="visibility:visible;width:119.3pt;height:93.9pt;">
                      <v:fill on="f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</w:tc>
        <w:tc>
          <w:tcPr>
            <w:tcW w:type="dxa" w:w="60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Root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 – на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50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50: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0-1=-1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40: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0-0=0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Добавлен узел </w:t>
            </w:r>
            <w:r>
              <w:rPr>
                <w:shd w:val="nil" w:color="auto" w:fill="auto"/>
                <w:rtl w:val="0"/>
                <w:lang w:val="ru-RU"/>
              </w:rPr>
              <w:t>35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50: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0-2=-2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40: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0-1=-1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35: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0-0=0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14:textFill>
                  <w14:solidFill>
                    <w14:srgbClr w14:val="000099"/>
                  </w14:solidFill>
                </w14:textFill>
              </w:rPr>
            </w:pPr>
            <w:r>
              <w:rPr>
                <w:rFonts w:ascii="Calibri" w:cs="Cascadia Mono" w:hAnsi="Calibri" w:eastAsia="Cascadia Mono" w:hint="default"/>
                <w:b w:val="1"/>
                <w:bCs w:val="1"/>
                <w:i w:val="1"/>
                <w:i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>опорный</w:t>
            </w:r>
            <w:r>
              <w:rPr>
                <w:rFonts w:ascii="Calibri" w:cs="Cascadia Mono" w:hAnsi="Calibri" w:eastAsia="Cascadia Mono" w:hint="default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 xml:space="preserve"> узел </w:t>
            </w:r>
            <w:r>
              <w:rPr>
                <w:rFonts w:ascii="Calibri" w:cs="Cascadia Mono" w:hAnsi="Calibri" w:eastAsia="Cascadia Mono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 xml:space="preserve">(50) </w:t>
            </w:r>
            <w:r>
              <w:rPr>
                <w:rFonts w:ascii="Calibri" w:cs="Cascadia Mono" w:hAnsi="Calibri" w:eastAsia="Cascadia Mono" w:hint="default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>поворачивается направо относительно</w:t>
            </w:r>
            <w:r>
              <w:rPr>
                <w:rFonts w:ascii="Calibri" w:cs="Cascadia Mono" w:hAnsi="Calibri" w:eastAsia="Cascadia Mono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>(</w:t>
            </w:r>
            <w:r>
              <w:rPr>
                <w:rFonts w:ascii="Calibri" w:cs="Cascadia Mono" w:hAnsi="Calibri" w:eastAsia="Cascadia Mono" w:hint="default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>вокруг</w:t>
            </w:r>
            <w:r>
              <w:rPr>
                <w:rFonts w:ascii="Calibri" w:cs="Cascadia Mono" w:hAnsi="Calibri" w:eastAsia="Cascadia Mono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 xml:space="preserve">) </w:t>
            </w:r>
            <w:r>
              <w:rPr>
                <w:rFonts w:ascii="Calibri" w:cs="Cascadia Mono" w:hAnsi="Calibri" w:eastAsia="Cascadia Mono" w:hint="default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 xml:space="preserve">своего </w:t>
            </w:r>
            <w:r>
              <w:rPr>
                <w:rFonts w:ascii="Calibri" w:cs="Cascadia Mono" w:hAnsi="Calibri" w:eastAsia="Cascadia Mono" w:hint="default"/>
                <w:b w:val="1"/>
                <w:bCs w:val="1"/>
                <w:i w:val="1"/>
                <w:i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>левого сына</w:t>
            </w:r>
            <w:r>
              <w:rPr>
                <w:rFonts w:ascii="Calibri" w:cs="Cascadia Mono" w:hAnsi="Calibri" w:eastAsia="Cascadia Mono"/>
                <w:b w:val="1"/>
                <w:bCs w:val="1"/>
                <w:outline w:val="0"/>
                <w:color w:val="000099"/>
                <w:sz w:val="24"/>
                <w:szCs w:val="24"/>
                <w:u w:color="000099"/>
                <w:shd w:val="nil" w:color="auto" w:fill="auto"/>
                <w:rtl w:val="0"/>
                <w:lang w:val="ru-RU"/>
                <w14:textFill>
                  <w14:solidFill>
                    <w14:srgbClr w14:val="000099"/>
                  </w14:solidFill>
                </w14:textFill>
              </w:rPr>
              <w:t xml:space="preserve"> (40)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libri" w:cs="Cascadia Mono" w:hAnsi="Calibri" w:eastAsia="Cascadia Mono" w:hint="default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 В данном примере поддеревья пустые</w:t>
            </w:r>
            <w:r>
              <w:rPr>
                <w:rFonts w:ascii="Calibri" w:cs="Cascadia Mono" w:hAnsi="Calibri" w:eastAsia="Cascadia Mono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p = Root;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 xml:space="preserve">(*p).Left </w:t>
            </w:r>
            <w:r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 xml:space="preserve">– </w:t>
            </w:r>
            <w:r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адрес</w:t>
            </w:r>
            <w:r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 xml:space="preserve"> 40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(*p). Right = NULL(000000000)</w:t>
            </w:r>
          </w:p>
        </w:tc>
      </w:tr>
      <w:tr>
        <w:tblPrEx>
          <w:shd w:val="clear" w:color="auto" w:fill="ced7e7"/>
        </w:tblPrEx>
        <w:trPr>
          <w:trHeight w:val="4484" w:hRule="atLeast"/>
        </w:trPr>
        <w:tc>
          <w:tcPr>
            <w:tcW w:type="dxa" w:w="3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</w:rPr>
              <mc:AlternateContent>
                <mc:Choice Requires="wpg">
                  <w:drawing xmlns:a="http://schemas.openxmlformats.org/drawingml/2006/main">
                    <wp:inline distT="0" distB="0" distL="0" distR="0">
                      <wp:extent cx="1515745" cy="1192531"/>
                      <wp:effectExtent l="0" t="0" r="0" b="0"/>
                      <wp:docPr id="1073741867" name="officeArt object" descr="Сгруппировать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5745" cy="1192531"/>
                                <a:chOff x="0" y="0"/>
                                <a:chExt cx="1515744" cy="1192530"/>
                              </a:xfrm>
                            </wpg:grpSpPr>
                            <wpg:grpSp>
                              <wpg:cNvPr id="1073741858" name="Сгруппировать"/>
                              <wpg:cNvGrpSpPr/>
                              <wpg:grpSpPr>
                                <a:xfrm>
                                  <a:off x="1115757" y="-1"/>
                                  <a:ext cx="399988" cy="317163"/>
                                  <a:chOff x="0" y="0"/>
                                  <a:chExt cx="399987" cy="317162"/>
                                </a:xfrm>
                              </wpg:grpSpPr>
                              <wps:wsp>
                                <wps:cNvPr id="1073741856" name="Овал"/>
                                <wps:cNvSpPr/>
                                <wps:spPr>
                                  <a:xfrm>
                                    <a:off x="0" y="0"/>
                                    <a:ext cx="399988" cy="31716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>
                                    <a:solidFill>
                                      <a:srgbClr val="385D8A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57" name="50"/>
                                <wps:cNvSpPr txBox="1"/>
                                <wps:spPr>
                                  <a:xfrm>
                                    <a:off x="116992" y="59143"/>
                                    <a:ext cx="166003" cy="1988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 (веб)"/>
                                        <w:bidi w:val="0"/>
                                        <w:spacing w:before="0" w:after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61" name="Сгруппировать"/>
                              <wpg:cNvGrpSpPr/>
                              <wpg:grpSpPr>
                                <a:xfrm>
                                  <a:off x="554370" y="418654"/>
                                  <a:ext cx="385955" cy="348880"/>
                                  <a:chOff x="0" y="0"/>
                                  <a:chExt cx="385953" cy="348878"/>
                                </a:xfrm>
                              </wpg:grpSpPr>
                              <wps:wsp>
                                <wps:cNvPr id="1073741859" name="Овал"/>
                                <wps:cNvSpPr/>
                                <wps:spPr>
                                  <a:xfrm>
                                    <a:off x="0" y="0"/>
                                    <a:ext cx="385954" cy="34887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>
                                    <a:solidFill>
                                      <a:srgbClr val="385D8A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60" name="40"/>
                                <wps:cNvSpPr txBox="1"/>
                                <wps:spPr>
                                  <a:xfrm>
                                    <a:off x="114937" y="63788"/>
                                    <a:ext cx="156080" cy="2213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 (веб)"/>
                                        <w:bidi w:val="0"/>
                                        <w:spacing w:before="0" w:after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40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g:grpSp>
                              <wpg:cNvPr id="1073741864" name="Сгруппировать"/>
                              <wpg:cNvGrpSpPr/>
                              <wpg:grpSpPr>
                                <a:xfrm>
                                  <a:off x="0" y="843651"/>
                                  <a:ext cx="385954" cy="348879"/>
                                  <a:chOff x="0" y="0"/>
                                  <a:chExt cx="385953" cy="348878"/>
                                </a:xfrm>
                              </wpg:grpSpPr>
                              <wps:wsp>
                                <wps:cNvPr id="1073741862" name="Овал"/>
                                <wps:cNvSpPr/>
                                <wps:spPr>
                                  <a:xfrm>
                                    <a:off x="0" y="0"/>
                                    <a:ext cx="385954" cy="34887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>
                                    <a:solidFill>
                                      <a:srgbClr val="385D8A"/>
                                    </a:solidFill>
                                    <a:prstDash val="solid"/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73741863" name="35"/>
                                <wps:cNvSpPr txBox="1"/>
                                <wps:spPr>
                                  <a:xfrm>
                                    <a:off x="114937" y="63788"/>
                                    <a:ext cx="156080" cy="2213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>
                                    <a:noFill/>
                                    <a:miter lim="400000"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Обычный (веб)"/>
                                        <w:bidi w:val="0"/>
                                        <w:spacing w:before="0" w:after="0"/>
                                        <w:ind w:left="0" w:right="0" w:firstLine="0"/>
                                        <w:jc w:val="left"/>
                                        <w:rPr>
                                          <w:rtl w:val="0"/>
                                        </w:rPr>
                                      </w:pPr>
                                      <w:r>
                                        <w:rPr>
                                          <w:rFonts w:ascii="Calibri" w:hAnsi="Calibri"/>
                                          <w:b w:val="1"/>
                                          <w:bCs w:val="1"/>
                                          <w:sz w:val="16"/>
                                          <w:szCs w:val="16"/>
                                          <w:shd w:val="nil" w:color="auto" w:fill="auto"/>
                                          <w:rtl w:val="0"/>
                                          <w:lang w:val="en-US"/>
                                        </w:rPr>
                                        <w:t>35</w:t>
                                      </w:r>
                                    </w:p>
                                  </w:txbxContent>
                                </wps:txbx>
                                <wps:bodyPr wrap="square" lIns="45719" tIns="45719" rIns="45719" bIns="45719" numCol="1" anchor="t">
                                  <a:noAutofit/>
                                </wps:bodyPr>
                              </wps:wsp>
                            </wpg:grpSp>
                            <wps:wsp>
                              <wps:cNvPr id="1073741865" name="Линия"/>
                              <wps:cNvSpPr/>
                              <wps:spPr>
                                <a:xfrm flipH="1">
                                  <a:off x="883803" y="270714"/>
                                  <a:ext cx="290532" cy="1990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>
                                  <a:solidFill>
                                    <a:srgbClr val="4A7EBB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66" name="Линия"/>
                              <wps:cNvSpPr/>
                              <wps:spPr>
                                <a:xfrm flipH="1">
                                  <a:off x="329432" y="714742"/>
                                  <a:ext cx="283516" cy="1800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>
                                  <a:solidFill>
                                    <a:srgbClr val="4A7EBB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39" style="visibility:visible;width:119.3pt;height:93.9pt;" coordorigin="0,0" coordsize="1515745,1192530">
                      <v:group id="_x0000_s1040" style="position:absolute;left:1115758;top:0;width:399987;height:317162;" coordorigin="0,0" coordsize="399987,317162">
                        <v:oval id="_x0000_s1041" style="position:absolute;left:0;top:0;width:399987;height:317162;">
                          <v:fill on="f"/>
                          <v:stroke filltype="solid" color="#385D8A" opacity="100.0%" weight="2.0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42" type="#_x0000_t202" style="position:absolute;left:116992;top:59144;width:166003;height:198875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 (веб)"/>
                                  <w:bidi w:val="0"/>
                                  <w:spacing w:before="0" w:after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50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43" style="position:absolute;left:554371;top:418654;width:385954;height:348879;" coordorigin="0,0" coordsize="385954,348879">
                        <v:oval id="_x0000_s1044" style="position:absolute;left:0;top:0;width:385954;height:348879;">
                          <v:fill on="f"/>
                          <v:stroke filltype="solid" color="#385D8A" opacity="100.0%" weight="2.0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45" type="#_x0000_t202" style="position:absolute;left:114937;top:63788;width:156079;height:221303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 (веб)"/>
                                  <w:bidi w:val="0"/>
                                  <w:spacing w:before="0" w:after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40</w:t>
                                </w:r>
                              </w:p>
                            </w:txbxContent>
                          </v:textbox>
                        </v:shape>
                      </v:group>
                      <v:group id="_x0000_s1046" style="position:absolute;left:0;top:843651;width:385954;height:348879;" coordorigin="0,0" coordsize="385954,348879">
                        <v:oval id="_x0000_s1047" style="position:absolute;left:0;top:0;width:385954;height:348879;">
                          <v:fill on="f"/>
                          <v:stroke filltype="solid" color="#385D8A" opacity="100.0%" weight="2.0pt" dashstyle="solid" endcap="flat" joinstyle="round" linestyle="single" startarrow="none" startarrowwidth="medium" startarrowlength="medium" endarrow="none" endarrowwidth="medium" endarrowlength="medium"/>
                        </v:oval>
                        <v:shape id="_x0000_s1048" type="#_x0000_t202" style="position:absolute;left:114937;top:63788;width:156079;height:221303;">
                          <v:fill on="f"/>
    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    <v:textbox>
                            <w:txbxContent>
                              <w:p>
                                <w:pPr>
                                  <w:pStyle w:val="Обычный (веб)"/>
                                  <w:bidi w:val="0"/>
                                  <w:spacing w:before="0" w:after="0"/>
                                  <w:ind w:left="0" w:right="0" w:firstLine="0"/>
                                  <w:jc w:val="left"/>
                                  <w:rPr>
                                    <w:rtl w:val="0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 w:val="1"/>
                                    <w:bCs w:val="1"/>
                                    <w:sz w:val="16"/>
                                    <w:szCs w:val="16"/>
                                    <w:shd w:val="nil" w:color="auto" w:fill="auto"/>
                                    <w:rtl w:val="0"/>
                                    <w:lang w:val="en-US"/>
                                  </w:rPr>
                                  <w:t>35</w:t>
                                </w:r>
                              </w:p>
                            </w:txbxContent>
                          </v:textbox>
                        </v:shape>
                      </v:group>
                      <v:line id="_x0000_s1049" style="position:absolute;left:883803;top:270715;width:290532;height:199031;flip:x;">
                        <v:fill on="f"/>
                        <v:stroke filltype="solid" color="#4A7EBB" opacity="100.0%" weight="2.2pt" dashstyle="solid" endcap="flat" joinstyle="round" linestyle="single" startarrow="none" startarrowwidth="medium" startarrowlength="medium" endarrow="none" endarrowwidth="medium" endarrowlength="medium"/>
                      </v:line>
                      <v:line id="_x0000_s1050" style="position:absolute;left:329432;top:714742;width:283515;height:180001;flip:x;">
                        <v:fill on="f"/>
                        <v:stroke filltype="solid" color="#4A7EBB" opacity="100.0%" weight="2.2pt" dashstyle="solid" endcap="flat" joinstyle="round" linestyle="single" startarrow="none" startarrowwidth="medium" startarrowlength="medium" endarrow="none" endarrowwidth="medium" endarrowlength="medium"/>
                      </v:line>
                    </v:group>
                  </w:pict>
                </mc:Fallback>
              </mc:AlternateContent>
            </w: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1515466" cy="1192378"/>
                      <wp:effectExtent l="0" t="0" r="0" b="0"/>
                      <wp:docPr id="1073741868" name="officeArt object" descr="Прямоугольник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5466" cy="119237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51" style="visibility:visible;width:119.3pt;height:93.9pt;">
                      <v:fill on="f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</w:tc>
        <w:tc>
          <w:tcPr>
            <w:tcW w:type="dxa" w:w="60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</w:rPr>
            </w:pP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>1 = (*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>).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en-US"/>
              </w:rPr>
              <w:t>Left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 xml:space="preserve">;// 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>установка указателя на левого сына опорного узла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>в котором нарушен баланс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scadia Mono" w:cs="Cascadia Mono" w:hAnsi="Cascadia Mono" w:eastAsia="Cascadia Mono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(*p1).Right = NULL(000000000)</w:t>
            </w:r>
          </w:p>
        </w:tc>
      </w:tr>
      <w:tr>
        <w:tblPrEx>
          <w:shd w:val="clear" w:color="auto" w:fill="ced7e7"/>
        </w:tblPrEx>
        <w:trPr>
          <w:trHeight w:val="2810" w:hRule="atLeast"/>
        </w:trPr>
        <w:tc>
          <w:tcPr>
            <w:tcW w:type="dxa" w:w="3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841793" cy="1696770"/>
                  <wp:effectExtent l="0" t="0" r="0" b="0"/>
                  <wp:docPr id="1073741869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9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793" cy="16967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</w:rPr>
            </w:pP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en-US"/>
              </w:rPr>
              <w:t xml:space="preserve">(*p).Left = 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6f008a"/>
                <w:u w:color="6f008a"/>
                <w:shd w:val="nil" w:color="auto" w:fill="auto"/>
                <w:rtl w:val="0"/>
                <w:lang w:val="en-US"/>
                <w14:textFill>
                  <w14:solidFill>
                    <w14:srgbClr w14:val="6F008A"/>
                  </w14:solidFill>
                </w14:textFill>
              </w:rPr>
              <w:t>NULL</w:t>
            </w: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  <w:lang w:val="en-US"/>
              </w:rPr>
              <w:t>;//!!!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(*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).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Left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(*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1).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Right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;// !!! 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(*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p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).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Right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 xml:space="preserve"> = 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NULL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(000000000)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(*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p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1).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Right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 xml:space="preserve"> = 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en-US"/>
                <w14:textFill>
                  <w14:solidFill>
                    <w14:srgbClr w14:val="A6A6A6"/>
                  </w14:solidFill>
                </w14:textFill>
              </w:rPr>
              <w:t>NULL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 xml:space="preserve">(000000000)- 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b w:val="0"/>
                <w:bCs w:val="0"/>
                <w:outline w:val="0"/>
                <w:color w:val="a6a6a6"/>
                <w:u w:color="a6a6a6"/>
                <w:shd w:val="nil" w:color="auto" w:fill="auto"/>
                <w:rtl w:val="0"/>
                <w:lang w:val="ru-RU"/>
                <w14:textFill>
                  <w14:solidFill>
                    <w14:srgbClr w14:val="A6A6A6"/>
                  </w14:solidFill>
                </w14:textFill>
              </w:rPr>
              <w:t>40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</w:pPr>
            <w:r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lang w:val="ru-RU"/>
              </w:rPr>
            </w:r>
          </w:p>
        </w:tc>
      </w:tr>
      <w:tr>
        <w:tblPrEx>
          <w:shd w:val="clear" w:color="auto" w:fill="ced7e7"/>
        </w:tblPrEx>
        <w:trPr>
          <w:trHeight w:val="6241" w:hRule="atLeast"/>
        </w:trPr>
        <w:tc>
          <w:tcPr>
            <w:tcW w:type="dxa" w:w="3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shd w:val="nil" w:color="auto" w:fill="auto"/>
              </w:rPr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424940" cy="1341120"/>
                  <wp:effectExtent l="0" t="0" r="0" b="0"/>
                  <wp:docPr id="1073741870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0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13411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841793" cy="1360511"/>
                  <wp:effectExtent l="0" t="0" r="0" b="0"/>
                  <wp:docPr id="1073741871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1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793" cy="136051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478281" cy="1051561"/>
                  <wp:effectExtent l="0" t="0" r="0" b="0"/>
                  <wp:docPr id="1073741872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2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1" cy="10515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14:textFill>
                  <w14:solidFill>
                    <w14:srgbClr w14:val="C00000"/>
                  </w14:solidFill>
                </w14:textFill>
              </w:rPr>
            </w:pP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(*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1).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Right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=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;</w:t>
            </w: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50: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0-0=0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40: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1-1=0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Для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35: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Разность высот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= 0-0=0</w:t>
            </w: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spacing w:after="0" w:line="240" w:lineRule="auto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14:textFill>
                  <w14:solidFill>
                    <w14:srgbClr w14:val="C00000"/>
                  </w14:solidFill>
                </w14:textFill>
              </w:rPr>
            </w:pP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 xml:space="preserve"> = 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</w:t>
            </w:r>
            <w:r>
              <w:rPr>
                <w:rFonts w:ascii="Cascadia Mono" w:cs="Cascadia Mono" w:hAnsi="Cascadia Mono" w:eastAsia="Cascadia Mono"/>
                <w:b w:val="1"/>
                <w:bCs w:val="1"/>
                <w:outline w:val="0"/>
                <w:color w:val="c00000"/>
                <w:u w:color="c00000"/>
                <w:shd w:val="nil" w:color="auto" w:fill="auto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1;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Root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 xml:space="preserve"> = 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Cascadia Mono" w:cs="Cascadia Mono" w:hAnsi="Cascadia Mono" w:eastAsia="Cascadia Mono"/>
                <w:sz w:val="19"/>
                <w:szCs w:val="19"/>
                <w:shd w:val="nil" w:color="auto" w:fill="auto"/>
              </w:rPr>
            </w:r>
          </w:p>
        </w:tc>
      </w:tr>
    </w:tbl>
    <w:p>
      <w:pPr>
        <w:pStyle w:val="Обычный"/>
        <w:widowControl w:val="0"/>
        <w:spacing w:after="0" w:line="240" w:lineRule="auto"/>
        <w:ind w:left="360" w:hanging="360"/>
      </w:pPr>
    </w:p>
    <w:p>
      <w:pPr>
        <w:pStyle w:val="Обычный"/>
        <w:spacing w:after="0" w:line="240" w:lineRule="auto"/>
        <w:ind w:left="360" w:firstLine="0"/>
      </w:pPr>
      <w:r>
        <w:rPr>
          <w:rtl w:val="0"/>
          <w:lang w:val="ru-RU"/>
        </w:rPr>
        <w:t xml:space="preserve">Алгоритм правого поворота </w:t>
      </w:r>
      <w:r>
        <w:rPr>
          <w:rtl w:val="0"/>
          <w:lang w:val="en-US"/>
        </w:rPr>
        <w:t>RR</w:t>
      </w:r>
      <w:r>
        <w:rPr>
          <w:rtl w:val="0"/>
          <w:lang w:val="ru-RU"/>
        </w:rPr>
        <w:t>:</w:t>
      </w:r>
    </w:p>
    <w:p>
      <w:pPr>
        <w:pStyle w:val="Обычный"/>
        <w:numPr>
          <w:ilvl w:val="0"/>
          <w:numId w:val="6"/>
        </w:numPr>
        <w:spacing w:after="0" w:line="240" w:lineRule="auto"/>
        <w:rPr>
          <w:lang w:val="ru-RU"/>
        </w:rPr>
      </w:pPr>
      <w:r>
        <w:rPr>
          <w:rtl w:val="0"/>
          <w:lang w:val="ru-RU"/>
        </w:rPr>
        <w:t xml:space="preserve">Сделать корнем поддерева вместо опорного элемента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левого потомка опорного элемента</w:t>
      </w:r>
    </w:p>
    <w:p>
      <w:pPr>
        <w:pStyle w:val="Обычный"/>
        <w:numPr>
          <w:ilvl w:val="0"/>
          <w:numId w:val="6"/>
        </w:numPr>
        <w:spacing w:after="0" w:line="240" w:lineRule="auto"/>
        <w:rPr>
          <w:lang w:val="ru-RU"/>
        </w:rPr>
      </w:pPr>
      <w:r>
        <w:rPr>
          <w:rtl w:val="0"/>
          <w:lang w:val="ru-RU"/>
        </w:rPr>
        <w:t>Для левого потомка</w:t>
      </w:r>
      <w:r>
        <w:rPr>
          <w:rtl w:val="0"/>
          <w:lang w:val="ru-RU"/>
        </w:rPr>
        <w:t>: 2.1)</w:t>
      </w:r>
      <w:r>
        <w:rPr>
          <w:rtl w:val="0"/>
          <w:lang w:val="ru-RU"/>
        </w:rPr>
        <w:t>сделать «опорный» узел «правым» потомком бывшего левого сына</w:t>
      </w:r>
      <w:r>
        <w:rPr>
          <w:rtl w:val="0"/>
          <w:lang w:val="ru-RU"/>
        </w:rPr>
        <w:t>; 2.2)</w:t>
      </w:r>
      <w:r>
        <w:rPr>
          <w:rtl w:val="0"/>
          <w:lang w:val="ru-RU"/>
        </w:rPr>
        <w:t xml:space="preserve">»правый» потомок левого сына опорного узла сделать левым потомком бывшего опорного элемента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треугольник к бывшему опорному элементу</w:t>
      </w:r>
      <w:r>
        <w:rPr>
          <w:rtl w:val="0"/>
          <w:lang w:val="ru-RU"/>
        </w:rPr>
        <w:t>)</w:t>
      </w:r>
    </w:p>
    <w:p>
      <w:pPr>
        <w:pStyle w:val="Обычный"/>
        <w:spacing w:after="0" w:line="240" w:lineRule="auto"/>
        <w:ind w:left="360" w:firstLine="0"/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b w:val="1"/>
          <w:bCs w:val="1"/>
          <w:outline w:val="0"/>
          <w:color w:val="000099"/>
          <w:sz w:val="24"/>
          <w:szCs w:val="24"/>
          <w:u w:color="000099"/>
          <w14:textFill>
            <w14:solidFill>
              <w14:srgbClr w14:val="000099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>2.</w:t>
      </w:r>
      <w:r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 xml:space="preserve">Добавление в </w:t>
      </w:r>
      <w:r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u w:val="single" w:color="000099"/>
          <w:rtl w:val="0"/>
          <w:lang w:val="ru-RU"/>
          <w14:textFill>
            <w14:solidFill>
              <w14:srgbClr w14:val="000099"/>
            </w14:solidFill>
          </w14:textFill>
        </w:rPr>
        <w:t>правое поддерево правого сына</w:t>
      </w:r>
      <w:r>
        <w:rPr>
          <w:rFonts w:ascii="Times New Roman" w:hAnsi="Times New Roman" w:hint="default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 xml:space="preserve"> опорного узла</w:t>
      </w:r>
      <w:r>
        <w:rPr>
          <w:rFonts w:ascii="Times New Roman" w:hAnsi="Times New Roman"/>
          <w:b w:val="1"/>
          <w:bCs w:val="1"/>
          <w:outline w:val="0"/>
          <w:color w:val="000099"/>
          <w:sz w:val="24"/>
          <w:szCs w:val="24"/>
          <w:u w:color="000099"/>
          <w:rtl w:val="0"/>
          <w:lang w:val="ru-RU"/>
          <w14:textFill>
            <w14:solidFill>
              <w14:srgbClr w14:val="000099"/>
            </w14:solidFill>
          </w14:textFill>
        </w:rPr>
        <w:t>.</w:t>
      </w: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Осуществляется симметрично  правому повороту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.</w:t>
      </w:r>
    </w:p>
    <w:p>
      <w:pPr>
        <w:pStyle w:val="Обычный"/>
        <w:pBdr>
          <w:top w:val="nil"/>
          <w:left w:val="nil"/>
          <w:bottom w:val="single" w:color="000000" w:sz="6" w:space="0" w:shadow="0" w:frame="0"/>
          <w:right w:val="nil"/>
        </w:pBdr>
        <w:spacing w:after="0" w:line="240" w:lineRule="auto"/>
        <w:ind w:left="360" w:firstLine="0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Обычный"/>
        <w:spacing w:after="0" w:line="240" w:lineRule="auto"/>
        <w:ind w:left="36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бычный"/>
        <w:shd w:val="clear" w:color="auto" w:fill="d9d9d9"/>
        <w:spacing w:after="0" w:line="240" w:lineRule="auto"/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14:textFill>
            <w14:solidFill>
              <w14:srgbClr w14:val="0000FF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Функция определения высоты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H(</w:t>
      </w:r>
      <w:r>
        <w:rPr>
          <w:rFonts w:ascii="Cascadia Mono" w:cs="Cascadia Mono" w:hAnsi="Cascadia Mono" w:eastAsia="Cascadia Mono"/>
          <w:outline w:val="0"/>
          <w:color w:val="2b91af"/>
          <w:sz w:val="19"/>
          <w:szCs w:val="19"/>
          <w:u w:color="2b91af"/>
          <w:rtl w:val="0"/>
          <w:lang w:val="en-US"/>
          <w14:textFill>
            <w14:solidFill>
              <w14:srgbClr w14:val="2B91AF"/>
            </w14:solidFill>
          </w14:textFill>
        </w:rPr>
        <w:t>tree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*&amp; 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root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высота дерева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root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== </w:t>
      </w:r>
      <w:r>
        <w:rPr>
          <w:rFonts w:ascii="Cascadia Mono" w:cs="Cascadia Mono" w:hAnsi="Cascadia Mono" w:eastAsia="Cascadia Mono"/>
          <w:outline w:val="0"/>
          <w:color w:val="6f008a"/>
          <w:sz w:val="19"/>
          <w:szCs w:val="19"/>
          <w:u w:color="6f008a"/>
          <w:rtl w:val="0"/>
          <w:lang w:val="en-US"/>
          <w14:textFill>
            <w14:solidFill>
              <w14:srgbClr w14:val="6F008A"/>
            </w14:solidFill>
          </w14:textFill>
        </w:rPr>
        <w:t>NULL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return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0;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Hleft = H((*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root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).left);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расчет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высоты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левого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поддерева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Hright = H((*</w:t>
      </w:r>
      <w:r>
        <w:rPr>
          <w:rFonts w:ascii="Cascadia Mono" w:cs="Cascadia Mono" w:hAnsi="Cascadia Mono" w:eastAsia="Cascadia Mono"/>
          <w:outline w:val="0"/>
          <w:color w:val="808080"/>
          <w:sz w:val="19"/>
          <w:szCs w:val="19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root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).right);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расчет высоты правого поддерева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if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(Hleft &gt; Hright)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если выс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сл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больше чем справа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,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то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return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(Hleft + 1);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//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добавлен слева еще один узел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возврат высоты на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1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больше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) </w:t>
      </w:r>
    </w:p>
    <w:p>
      <w:pPr>
        <w:pStyle w:val="Обычный"/>
        <w:spacing w:after="0" w:line="240" w:lineRule="auto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else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scadia Mono" w:cs="Cascadia Mono" w:hAnsi="Cascadia Mono" w:eastAsia="Cascadia Mono"/>
          <w:outline w:val="0"/>
          <w:color w:val="0000ff"/>
          <w:sz w:val="19"/>
          <w:szCs w:val="19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t>return</w:t>
      </w: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(Hright + 1);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иначе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-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доб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узел справа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возврат высоты на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1 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больше</w:t>
      </w:r>
      <w:r>
        <w:rPr>
          <w:rFonts w:ascii="Cascadia Mono" w:cs="Cascadia Mono" w:hAnsi="Cascadia Mono" w:eastAsia="Cascadia Mono"/>
          <w:outline w:val="0"/>
          <w:color w:val="008000"/>
          <w:sz w:val="19"/>
          <w:szCs w:val="19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>)</w:t>
      </w:r>
    </w:p>
    <w:p>
      <w:pPr>
        <w:pStyle w:val="Обычный"/>
        <w:spacing w:after="0" w:line="240" w:lineRule="auto"/>
        <w:ind w:left="360" w:firstLine="0"/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000000"/>
          <w:sz w:val="19"/>
          <w:szCs w:val="19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};</w:t>
      </w:r>
    </w:p>
    <w:p>
      <w:pPr>
        <w:pStyle w:val="Обычный"/>
        <w:spacing w:after="0" w:line="240" w:lineRule="auto"/>
        <w:ind w:left="360" w:firstLine="0"/>
        <w:rPr>
          <w:rFonts w:ascii="Cascadia Mono" w:cs="Cascadia Mono" w:hAnsi="Cascadia Mono" w:eastAsia="Cascadia Mono"/>
          <w:i w:val="1"/>
          <w:iCs w:val="1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0" w:line="240" w:lineRule="auto"/>
        <w:ind w:left="360" w:firstLine="0"/>
        <w:rPr>
          <w:rFonts w:ascii="Cascadia Mono" w:cs="Cascadia Mono" w:hAnsi="Cascadia Mono" w:eastAsia="Cascadia Mono"/>
          <w:i w:val="1"/>
          <w:iCs w:val="1"/>
          <w:sz w:val="31"/>
          <w:szCs w:val="31"/>
        </w:rPr>
      </w:pP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СРС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>: 1)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граф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 xml:space="preserve">. 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Интерпретацию дерева для левого поворота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>, 2)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указать высоту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>, 3)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указать фактор баланса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>, 4)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 xml:space="preserve">функция определения высот узлов 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>(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см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 xml:space="preserve">. 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Код функции выше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 xml:space="preserve">) 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и там же выводы высоты каждого узла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>, 5)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реализовать правый поворот с функцией поиск с включением</w:t>
      </w:r>
    </w:p>
    <w:p>
      <w:pPr>
        <w:pStyle w:val="Обычный"/>
        <w:spacing w:after="0" w:line="240" w:lineRule="auto"/>
        <w:ind w:left="360" w:firstLine="0"/>
        <w:rPr>
          <w:rFonts w:ascii="Cascadia Mono" w:cs="Cascadia Mono" w:hAnsi="Cascadia Mono" w:eastAsia="Cascadia Mono"/>
          <w:i w:val="1"/>
          <w:iCs w:val="1"/>
          <w:sz w:val="31"/>
          <w:szCs w:val="31"/>
        </w:rPr>
      </w:pPr>
    </w:p>
    <w:p>
      <w:pPr>
        <w:pStyle w:val="Обычный"/>
        <w:spacing w:after="0" w:line="240" w:lineRule="auto"/>
        <w:ind w:left="360" w:firstLine="0"/>
      </w:pP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 xml:space="preserve">Выполнить все </w:t>
      </w:r>
      <w:r>
        <w:rPr>
          <w:rFonts w:ascii="Cascadia Mono" w:cs="Cascadia Mono" w:hAnsi="Cascadia Mono" w:eastAsia="Cascadia Mono"/>
          <w:i w:val="1"/>
          <w:iCs w:val="1"/>
          <w:sz w:val="31"/>
          <w:szCs w:val="31"/>
          <w:rtl w:val="0"/>
          <w:lang w:val="ru-RU"/>
        </w:rPr>
        <w:t xml:space="preserve">3 </w:t>
      </w:r>
      <w:r>
        <w:rPr>
          <w:rFonts w:ascii="Cascadia Mono" w:cs="Cascadia Mono" w:hAnsi="Cascadia Mono" w:eastAsia="Cascadia Mono" w:hint="default"/>
          <w:i w:val="1"/>
          <w:iCs w:val="1"/>
          <w:sz w:val="31"/>
          <w:szCs w:val="31"/>
          <w:rtl w:val="0"/>
          <w:lang w:val="ru-RU"/>
        </w:rPr>
        <w:t>примера</w:t>
      </w:r>
    </w:p>
    <w:sectPr>
      <w:headerReference w:type="default" r:id="rId24"/>
      <w:footerReference w:type="default" r:id="rId2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scadia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72"/>
        </w:tabs>
        <w:ind w:left="6384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372"/>
        </w:tabs>
        <w:ind w:left="6384" w:hanging="20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С буквами"/>
  </w:abstractNum>
  <w:abstractNum w:abstractNumId="5">
    <w:multiLevelType w:val="hybridMultilevel"/>
    <w:styleLink w:val="С буквами"/>
    <w:lvl w:ilvl="0">
      <w:start w:val="1"/>
      <w:numFmt w:val="decimal"/>
      <w:suff w:val="tab"/>
      <w:lvlText w:val="%1)"/>
      <w:lvlJc w:val="left"/>
      <w:pPr>
        <w:ind w:left="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6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Обычный (веб)">
    <w:name w:val="Обычный (веб)"/>
    <w:next w:val="Обычный (веб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С буквами">
    <w:name w:val="С буквами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