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IRWPX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Narrative: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OFPOR TTPs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38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BLUFOR TTPs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31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Word Picture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24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RFIs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23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IRWPX Solution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Artefact: https://github.com/Yamato-Security/hayabusa-sample-evtx/blob/main/EVTX-to-MITRE-Attack/EVTX_full_APT_attack_steps/ID4688%2C5140%2C5145-WMIexec%20execution%20via%20SMB%20(GLOBAL).evtx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OFPOR TTPs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38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Execution,T1047:</w:t>
              <w:br w:type="textWrapping"/>
            </w:r>
            <w:r w:rsidDel="00000000" w:rsidR="00000000" w:rsidRPr="00000000">
              <w:rPr>
                <w:rtl w:val="0"/>
              </w:rPr>
              <w:t xml:space="preserve"> Windows Management Instrumentation,Remote command via WMI.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Execution,T1059.003:</w:t>
              <w:br w:type="textWrapping"/>
            </w:r>
            <w:r w:rsidDel="00000000" w:rsidR="00000000" w:rsidRPr="00000000">
              <w:rPr>
                <w:rtl w:val="0"/>
              </w:rPr>
              <w:t xml:space="preserve"> Command and Scripting Interpreter: Windows Command Shell,Cmd.exe quiet execution.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Lateral Movement,T1021.002: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Remote Services: SMB/Windows Admin Shares,ADMIN$ share access.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Credential Access / Lateral Movement,T1078.003: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Valid Accounts: Local Accounts,Admin creds NTLM logon.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Defense Evasion,T1070.001: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Indicator Removal: Clear Windows Event Logs,Audit log cleared.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Privilege Escalation / Defense Evasion,T1134.001:</w:t>
              <w:br w:type="textWrapping"/>
            </w:r>
            <w:r w:rsidDel="00000000" w:rsidR="00000000" w:rsidRPr="00000000">
              <w:rPr>
                <w:rtl w:val="0"/>
              </w:rPr>
              <w:t xml:space="preserve"> Access Token Manipulation: Token Impersonation/Theft,Token impersonation used.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Discovery,T1012:</w:t>
              <w:br w:type="textWrapping"/>
            </w:r>
            <w:r w:rsidDel="00000000" w:rsidR="00000000" w:rsidRPr="00000000">
              <w:rPr>
                <w:rtl w:val="0"/>
              </w:rPr>
              <w:t xml:space="preserve"> Query Registry,Registry keys queried.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Privilege Escalation,T1068:</w:t>
              <w:br w:type="textWrapping"/>
            </w:r>
            <w:r w:rsidDel="00000000" w:rsidR="00000000" w:rsidRPr="00000000">
              <w:rPr>
                <w:rtl w:val="0"/>
              </w:rPr>
              <w:t xml:space="preserve"> Exploitation for Privilege Escalation,Privileges assigned/abused.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BLUFOR TTPs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31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 Spawn Analysis (D3-PSA)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Analyzes process creation to detect anomalous WMI invocations.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Decoy File (D3-DF)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Deceives by spoofing executable scripts.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Client-server Payload Profiling (D3-CSPP)</w:t>
            </w:r>
            <w:r w:rsidDel="00000000" w:rsidR="00000000" w:rsidRPr="00000000">
              <w:rPr>
                <w:rtl w:val="0"/>
              </w:rPr>
              <w:t xml:space="preserve">Analyzes intranet network traffic for anomalous SMB patterns.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[Account Locking (D3-AL)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rtl w:val="0"/>
              </w:rPr>
              <w:t xml:space="preserve">User Account Permissions (D3-UAP),Domain Account Monitoring (D3-DAM) ]</w:t>
            </w:r>
            <w:r w:rsidDel="00000000" w:rsidR="00000000" w:rsidRPr="00000000">
              <w:rPr>
                <w:rtl w:val="0"/>
              </w:rPr>
              <w:br w:type="textWrapping"/>
              <w:t xml:space="preserve">Disables or restricts user accounts; monitors domain accounts.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 Log Analysis (D3-ELA)</w:t>
            </w:r>
            <w:r w:rsidDel="00000000" w:rsidR="00000000" w:rsidRPr="00000000">
              <w:rPr>
                <w:rtl w:val="0"/>
              </w:rPr>
              <w:br w:type="textWrapping"/>
              <w:t xml:space="preserve">Detects modifications to event logs.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Restore Configuration (D3-RC)</w:t>
            </w:r>
            <w:r w:rsidDel="00000000" w:rsidR="00000000" w:rsidRPr="00000000">
              <w:rPr>
                <w:rtl w:val="0"/>
              </w:rPr>
              <w:br w:type="textWrapping"/>
              <w:t xml:space="preserve">Restores modified firewall configurations.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Authentication Cache Invalidation (D3-ACI)</w:t>
            </w:r>
            <w:r w:rsidDel="00000000" w:rsidR="00000000" w:rsidRPr="00000000">
              <w:rPr>
                <w:rtl w:val="0"/>
              </w:rPr>
              <w:br w:type="textWrapping"/>
              <w:t xml:space="preserve">Deletes or invalidates access tokens.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Application Hardening (D3-AH)</w:t>
            </w:r>
            <w:r w:rsidDel="00000000" w:rsidR="00000000" w:rsidRPr="00000000">
              <w:rPr>
                <w:rtl w:val="0"/>
              </w:rPr>
              <w:br w:type="textWrapping"/>
              <w:t xml:space="preserve">Prevents exploitation via code segment modifications.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Word Picture</w:t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24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adversary connected to the network on IP 10.23.123.11, likely using Impacket's wmiexec.py, authenticated remotely via NTLM V2 as the admin account "admmig". They accessed the ADMIN$ share over SMB to stage temporary output files and executed quiet commands through WMI, spawning cmd.exe for operations like directory changes with redirected output (typical of wmiexec.py).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RFIs</w:t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23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