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4117B" w:rsidR="002674F9" w:rsidP="0074117B" w:rsidRDefault="00852BFA" w14:paraId="7FF3EA6E" w14:textId="46190B75">
      <w:pPr>
        <w:pStyle w:val="Titel"/>
        <w:rPr>
          <w:lang w:val="en-US"/>
        </w:rPr>
      </w:pPr>
      <w:r w:rsidRPr="59967948" w:rsidR="00852BFA">
        <w:rPr>
          <w:lang w:val="en-US"/>
        </w:rPr>
        <w:t>Thesis</w:t>
      </w:r>
      <w:r w:rsidRPr="59967948" w:rsidR="002674F9">
        <w:rPr>
          <w:lang w:val="en-US"/>
        </w:rPr>
        <w:t xml:space="preserve"> </w:t>
      </w:r>
      <w:r w:rsidRPr="59967948" w:rsidR="555123E8">
        <w:rPr>
          <w:lang w:val="en-US"/>
        </w:rPr>
        <w:t>Notes</w:t>
      </w:r>
    </w:p>
    <w:p w:rsidR="002674F9" w:rsidP="0074117B" w:rsidRDefault="002674F9" w14:paraId="78579D78" w14:textId="77777777">
      <w:pPr>
        <w:pStyle w:val="Kop1"/>
        <w:rPr>
          <w:lang w:val="en-US"/>
        </w:rPr>
      </w:pPr>
      <w:r w:rsidRPr="002674F9">
        <w:rPr>
          <w:lang w:val="en-US"/>
        </w:rPr>
        <w:t>Goals</w:t>
      </w:r>
    </w:p>
    <w:p w:rsidRPr="006F5E3A" w:rsidR="0074117B" w:rsidP="0074117B" w:rsidRDefault="002674F9" w14:paraId="3F8F7AEF" w14:textId="29A380FB">
      <w:pPr>
        <w:rPr>
          <w:lang w:val="en-US"/>
        </w:rPr>
      </w:pPr>
      <w:r w:rsidRPr="59967948" w:rsidR="002674F9">
        <w:rPr>
          <w:lang w:val="en-US"/>
        </w:rPr>
        <w:t xml:space="preserve">The main goal of this bachelor thesis is </w:t>
      </w:r>
      <w:r w:rsidRPr="59967948" w:rsidR="007C6AB9">
        <w:rPr>
          <w:lang w:val="en-US"/>
        </w:rPr>
        <w:t xml:space="preserve">to measure the </w:t>
      </w:r>
      <w:r w:rsidRPr="59967948" w:rsidR="007D0C4B">
        <w:rPr>
          <w:lang w:val="en-US"/>
        </w:rPr>
        <w:t xml:space="preserve">difference of the </w:t>
      </w:r>
      <w:r w:rsidRPr="59967948" w:rsidR="007C6AB9">
        <w:rPr>
          <w:lang w:val="en-US"/>
        </w:rPr>
        <w:t>extent of dark patterns in cookie consent banners on [set of websites</w:t>
      </w:r>
      <w:r w:rsidRPr="59967948" w:rsidR="007D0C4B">
        <w:rPr>
          <w:lang w:val="en-US"/>
        </w:rPr>
        <w:t xml:space="preserve">, </w:t>
      </w:r>
      <w:r w:rsidRPr="59967948" w:rsidR="0027E192">
        <w:rPr>
          <w:lang w:val="en-US"/>
        </w:rPr>
        <w:t>e.g.</w:t>
      </w:r>
      <w:r w:rsidRPr="59967948" w:rsidR="007D0C4B">
        <w:rPr>
          <w:lang w:val="en-US"/>
        </w:rPr>
        <w:t xml:space="preserve"> news websites</w:t>
      </w:r>
      <w:r w:rsidRPr="59967948" w:rsidR="007C6AB9">
        <w:rPr>
          <w:lang w:val="en-US"/>
        </w:rPr>
        <w:t xml:space="preserve">] in EU countries. </w:t>
      </w:r>
      <w:r w:rsidRPr="59967948" w:rsidR="00293107">
        <w:rPr>
          <w:lang w:val="en-US"/>
        </w:rPr>
        <w:t xml:space="preserve">The GDPR does not have very specific articles about dark patterns, but it does state that consent </w:t>
      </w:r>
      <w:r w:rsidRPr="59967948" w:rsidR="00CC750E">
        <w:rPr>
          <w:lang w:val="en-US"/>
        </w:rPr>
        <w:t>should be free and informed.</w:t>
      </w:r>
      <w:r w:rsidRPr="59967948" w:rsidR="00CC750E">
        <w:rPr>
          <w:lang w:val="en-US"/>
        </w:rPr>
        <w:t xml:space="preserve"> Some </w:t>
      </w:r>
      <w:r w:rsidRPr="59967948" w:rsidR="3A542582">
        <w:rPr>
          <w:lang w:val="en-US"/>
        </w:rPr>
        <w:t>countries,</w:t>
      </w:r>
      <w:r w:rsidRPr="59967948" w:rsidR="00CC750E">
        <w:rPr>
          <w:lang w:val="en-US"/>
        </w:rPr>
        <w:t xml:space="preserve"> however, have their own data protection laws that transcend the GDPR. For example, France requires an “equivalency” requirement that mandates opting out of cookie consent be just as easy as opting in. This led to a fine of €150 million</w:t>
      </w:r>
      <w:r w:rsidRPr="59967948" w:rsidR="00F22782">
        <w:rPr>
          <w:lang w:val="en-US"/>
        </w:rPr>
        <w:t xml:space="preserve"> </w:t>
      </w:r>
      <w:r w:rsidRPr="59967948" w:rsidR="007D0C4B">
        <w:rPr>
          <w:lang w:val="en-US"/>
        </w:rPr>
        <w:t xml:space="preserve">for Google and Facebook </w:t>
      </w:r>
      <w:r w:rsidRPr="59967948" w:rsidR="00F22782">
        <w:rPr>
          <w:lang w:val="en-US"/>
        </w:rPr>
        <w:t>(</w:t>
      </w:r>
      <w:hyperlink r:id="R8ff0cf7c43bb43e2">
        <w:r w:rsidRPr="59967948" w:rsidR="00F22782">
          <w:rPr>
            <w:lang w:val="en-US"/>
          </w:rPr>
          <w:t>https://www.cpomagazine.com/data-protection/google-and-facebook-hit-with-fines-over-dark-patterns-allegedly-misleading-users-into-cookie-consent/</w:t>
        </w:r>
      </w:hyperlink>
      <w:r w:rsidRPr="59967948" w:rsidR="00F22782">
        <w:rPr>
          <w:lang w:val="en-US"/>
        </w:rPr>
        <w:t>)</w:t>
      </w:r>
      <w:r w:rsidRPr="59967948" w:rsidR="00CC750E">
        <w:rPr>
          <w:lang w:val="en-US"/>
        </w:rPr>
        <w:t xml:space="preserve">. </w:t>
      </w:r>
      <w:r w:rsidRPr="59967948" w:rsidR="00CC750E">
        <w:rPr>
          <w:lang w:val="en-US"/>
        </w:rPr>
        <w:t xml:space="preserve">Because different EU countries have different laws regarding cookie banners, it could be interesting to see how </w:t>
      </w:r>
      <w:r w:rsidRPr="59967948" w:rsidR="004C5358">
        <w:rPr>
          <w:lang w:val="en-US"/>
        </w:rPr>
        <w:t xml:space="preserve">dark patterns in </w:t>
      </w:r>
      <w:r w:rsidRPr="59967948" w:rsidR="00CC750E">
        <w:rPr>
          <w:lang w:val="en-US"/>
        </w:rPr>
        <w:t>cookie consent banners differ in EU countries.</w:t>
      </w:r>
    </w:p>
    <w:p w:rsidR="00987AE3" w:rsidP="00987AE3" w:rsidRDefault="007D0C4B" w14:paraId="637D1CA2" w14:textId="51C05349">
      <w:pPr>
        <w:pStyle w:val="Kop1"/>
        <w:rPr>
          <w:rStyle w:val="Kop1Char"/>
          <w:lang w:val="en-US"/>
        </w:rPr>
      </w:pPr>
      <w:r w:rsidRPr="00987AE3">
        <w:rPr>
          <w:rStyle w:val="Kop1Char"/>
          <w:lang w:val="en-US"/>
        </w:rPr>
        <w:t>Research questions</w:t>
      </w:r>
    </w:p>
    <w:p w:rsidR="00987AE3" w:rsidP="00987AE3" w:rsidRDefault="00987AE3" w14:paraId="5A47E897" w14:textId="078783D1">
      <w:pPr>
        <w:rPr>
          <w:rStyle w:val="Kop1Char"/>
          <w:rFonts w:asciiTheme="minorHAnsi" w:hAnsiTheme="minorHAnsi" w:eastAsiaTheme="minorHAnsi" w:cstheme="minorBidi"/>
          <w:color w:val="auto"/>
          <w:sz w:val="22"/>
          <w:szCs w:val="22"/>
          <w:lang w:val="en-US"/>
        </w:rPr>
      </w:pPr>
      <w:r w:rsidRPr="00987AE3">
        <w:rPr>
          <w:rStyle w:val="Kop1Char"/>
          <w:rFonts w:asciiTheme="minorHAnsi" w:hAnsiTheme="minorHAnsi" w:eastAsiaTheme="minorHAnsi" w:cstheme="minorBidi"/>
          <w:color w:val="auto"/>
          <w:sz w:val="22"/>
          <w:szCs w:val="22"/>
          <w:lang w:val="en-US"/>
        </w:rPr>
        <w:t>How do dark patterns in cookie consent banners differ in different countries in the European Union?</w:t>
      </w:r>
    </w:p>
    <w:p w:rsidR="00987AE3" w:rsidP="00987AE3" w:rsidRDefault="002605D8" w14:paraId="74D897E7" w14:textId="3E48A78C">
      <w:pPr>
        <w:rPr>
          <w:rStyle w:val="Kop1Char"/>
          <w:rFonts w:asciiTheme="minorHAnsi" w:hAnsiTheme="minorHAnsi" w:eastAsiaTheme="minorHAnsi" w:cstheme="minorBidi"/>
          <w:color w:val="auto"/>
          <w:sz w:val="22"/>
          <w:szCs w:val="22"/>
          <w:lang w:val="en-US"/>
        </w:rPr>
      </w:pPr>
      <w:r w:rsidRPr="002605D8">
        <w:rPr>
          <w:rStyle w:val="Kop1Char"/>
          <w:rFonts w:asciiTheme="minorHAnsi" w:hAnsiTheme="minorHAnsi" w:eastAsiaTheme="minorHAnsi" w:cstheme="minorBidi"/>
          <w:color w:val="auto"/>
          <w:sz w:val="22"/>
          <w:szCs w:val="22"/>
          <w:lang w:val="en-US"/>
        </w:rPr>
        <w:t>How many clicks doe</w:t>
      </w:r>
      <w:r>
        <w:rPr>
          <w:rStyle w:val="Kop1Char"/>
          <w:rFonts w:asciiTheme="minorHAnsi" w:hAnsiTheme="minorHAnsi" w:eastAsiaTheme="minorHAnsi" w:cstheme="minorBidi"/>
          <w:color w:val="auto"/>
          <w:sz w:val="22"/>
          <w:szCs w:val="22"/>
          <w:lang w:val="en-US"/>
        </w:rPr>
        <w:t>s one need to get to a “deny all” if it exists?</w:t>
      </w:r>
    </w:p>
    <w:p w:rsidR="002605D8" w:rsidP="00987AE3" w:rsidRDefault="002605D8" w14:paraId="04508CAA" w14:textId="6C1CF7B7">
      <w:pPr>
        <w:rPr>
          <w:rStyle w:val="Kop1Char"/>
          <w:rFonts w:asciiTheme="minorHAnsi" w:hAnsiTheme="minorHAnsi" w:eastAsiaTheme="minorHAnsi" w:cstheme="minorBidi"/>
          <w:color w:val="auto"/>
          <w:sz w:val="22"/>
          <w:szCs w:val="22"/>
          <w:lang w:val="en-US"/>
        </w:rPr>
      </w:pPr>
      <w:r>
        <w:rPr>
          <w:rStyle w:val="Kop1Char"/>
          <w:rFonts w:asciiTheme="minorHAnsi" w:hAnsiTheme="minorHAnsi" w:eastAsiaTheme="minorHAnsi" w:cstheme="minorBidi"/>
          <w:color w:val="auto"/>
          <w:sz w:val="22"/>
          <w:szCs w:val="22"/>
          <w:lang w:val="en-US"/>
        </w:rPr>
        <w:t>What is the most prevalent dark pattern?</w:t>
      </w:r>
    </w:p>
    <w:p w:rsidRPr="002605D8" w:rsidR="004C5358" w:rsidP="59967948" w:rsidRDefault="000334AB" w14:paraId="2E580B49" w14:textId="7BD73304">
      <w:pPr>
        <w:rPr>
          <w:rStyle w:val="Kop1Char"/>
          <w:rFonts w:ascii="Calibri" w:hAnsi="Calibri" w:eastAsia="Calibri" w:cs="" w:asciiTheme="minorAscii" w:hAnsiTheme="minorAscii" w:eastAsiaTheme="minorAscii" w:cstheme="minorBidi"/>
          <w:color w:val="auto"/>
          <w:sz w:val="22"/>
          <w:szCs w:val="22"/>
          <w:lang w:val="en-US"/>
        </w:rPr>
      </w:pPr>
      <w:r w:rsidRPr="59967948" w:rsidR="000334AB">
        <w:rPr>
          <w:rStyle w:val="Kop1Char"/>
          <w:rFonts w:ascii="Calibri" w:hAnsi="Calibri" w:eastAsia="Calibri" w:cs="" w:asciiTheme="minorAscii" w:hAnsiTheme="minorAscii" w:eastAsiaTheme="minorAscii" w:cstheme="minorBidi"/>
          <w:color w:val="auto"/>
          <w:sz w:val="22"/>
          <w:szCs w:val="22"/>
          <w:lang w:val="en-US"/>
        </w:rPr>
        <w:t>…?</w:t>
      </w:r>
    </w:p>
    <w:p w:rsidR="6D98EC74" w:rsidP="59967948" w:rsidRDefault="6D98EC74" w14:paraId="5D772183" w14:textId="3FE7D5F6">
      <w:pPr>
        <w:pStyle w:val="Standaard"/>
        <w:rPr>
          <w:rStyle w:val="Kop1Char"/>
          <w:rFonts w:ascii="Calibri" w:hAnsi="Calibri" w:eastAsia="Calibri" w:cs="" w:asciiTheme="minorAscii" w:hAnsiTheme="minorAscii" w:eastAsiaTheme="minorAscii" w:cstheme="minorBidi"/>
          <w:color w:val="auto"/>
          <w:sz w:val="22"/>
          <w:szCs w:val="22"/>
          <w:lang w:val="en-US"/>
        </w:rPr>
      </w:pPr>
      <w:r w:rsidRPr="59967948" w:rsidR="6D98EC74">
        <w:rPr>
          <w:rStyle w:val="Kop1Char"/>
          <w:rFonts w:ascii="Calibri" w:hAnsi="Calibri" w:eastAsia="Calibri" w:cs="" w:asciiTheme="minorAscii" w:hAnsiTheme="minorAscii" w:eastAsiaTheme="minorAscii" w:cstheme="minorBidi"/>
          <w:color w:val="auto"/>
          <w:sz w:val="22"/>
          <w:szCs w:val="22"/>
          <w:lang w:val="en-US"/>
        </w:rPr>
        <w:t>How many websites have an option to “deny all” in the first layer of its banner?</w:t>
      </w:r>
    </w:p>
    <w:p w:rsidR="0074117B" w:rsidP="0074117B" w:rsidRDefault="002674F9" w14:paraId="13043D75" w14:textId="51CA932E">
      <w:pPr>
        <w:rPr>
          <w:lang w:val="en-US"/>
        </w:rPr>
      </w:pPr>
      <w:r w:rsidRPr="00987AE3">
        <w:rPr>
          <w:rStyle w:val="Kop1Char"/>
          <w:lang w:val="en-US"/>
        </w:rPr>
        <w:t>Methods:</w:t>
      </w:r>
      <w:r w:rsidRPr="002674F9">
        <w:rPr>
          <w:rStyle w:val="Kop1Char"/>
          <w:lang w:val="en-US"/>
        </w:rPr>
        <w:br/>
      </w:r>
      <w:r w:rsidRPr="0074117B" w:rsidR="0074117B">
        <w:rPr>
          <w:lang w:val="en-US"/>
        </w:rPr>
        <w:t>Th</w:t>
      </w:r>
      <w:r w:rsidR="0074117B">
        <w:rPr>
          <w:lang w:val="en-US"/>
        </w:rPr>
        <w:t>ere are two parts to this</w:t>
      </w:r>
      <w:r w:rsidR="007369F1">
        <w:rPr>
          <w:lang w:val="en-US"/>
        </w:rPr>
        <w:t xml:space="preserve">, the collecting of the cookie banners and the analyzing of those cookie banners. </w:t>
      </w:r>
    </w:p>
    <w:p w:rsidR="007D0C4B" w:rsidP="0074117B" w:rsidRDefault="007D0C4B" w14:paraId="5861BCA8" w14:textId="18A723FF">
      <w:pPr>
        <w:rPr>
          <w:b/>
          <w:bCs/>
          <w:lang w:val="en-US"/>
        </w:rPr>
      </w:pPr>
      <w:r w:rsidRPr="59967948" w:rsidR="007D0C4B">
        <w:rPr>
          <w:b w:val="1"/>
          <w:bCs w:val="1"/>
          <w:lang w:val="en-US"/>
        </w:rPr>
        <w:t>Collecting the data</w:t>
      </w:r>
    </w:p>
    <w:p w:rsidR="2DA99082" w:rsidP="59967948" w:rsidRDefault="2DA99082" w14:paraId="3F7B10AF" w14:textId="5C6CAE6B">
      <w:pPr>
        <w:pStyle w:val="Standaard"/>
        <w:bidi w:val="0"/>
        <w:spacing w:before="0" w:beforeAutospacing="off" w:after="160" w:afterAutospacing="off" w:line="259" w:lineRule="auto"/>
        <w:ind w:left="0" w:right="0"/>
        <w:jc w:val="left"/>
        <w:rPr>
          <w:lang w:val="en-US"/>
        </w:rPr>
      </w:pPr>
      <w:r w:rsidRPr="59967948" w:rsidR="2DA99082">
        <w:rPr>
          <w:lang w:val="en-US"/>
        </w:rPr>
        <w:t xml:space="preserve">To collect </w:t>
      </w:r>
      <w:proofErr w:type="gramStart"/>
      <w:r w:rsidRPr="59967948" w:rsidR="2DA99082">
        <w:rPr>
          <w:lang w:val="en-US"/>
        </w:rPr>
        <w:t>data</w:t>
      </w:r>
      <w:proofErr w:type="gramEnd"/>
      <w:r w:rsidRPr="59967948" w:rsidR="2DA99082">
        <w:rPr>
          <w:lang w:val="en-US"/>
        </w:rPr>
        <w:t xml:space="preserve"> we can use a crawler that looks at links, buttons, etc. </w:t>
      </w:r>
      <w:r w:rsidRPr="59967948" w:rsidR="34754A41">
        <w:rPr>
          <w:lang w:val="en-US"/>
        </w:rPr>
        <w:t>t</w:t>
      </w:r>
      <w:r w:rsidRPr="59967948" w:rsidR="2DA99082">
        <w:rPr>
          <w:lang w:val="en-US"/>
        </w:rPr>
        <w:t>o see if they contain</w:t>
      </w:r>
      <w:r w:rsidRPr="59967948" w:rsidR="23CDFCD9">
        <w:rPr>
          <w:lang w:val="en-US"/>
        </w:rPr>
        <w:t xml:space="preserve"> words from a list of </w:t>
      </w:r>
      <w:proofErr w:type="gramStart"/>
      <w:r w:rsidRPr="59967948" w:rsidR="23CDFCD9">
        <w:rPr>
          <w:lang w:val="en-US"/>
        </w:rPr>
        <w:t>accept</w:t>
      </w:r>
      <w:proofErr w:type="gramEnd"/>
      <w:r w:rsidRPr="59967948" w:rsidR="23CDFCD9">
        <w:rPr>
          <w:lang w:val="en-US"/>
        </w:rPr>
        <w:t xml:space="preserve"> words. If a match is found, we can look for a links, buttons, etc. that </w:t>
      </w:r>
      <w:r w:rsidRPr="59967948" w:rsidR="13C7BCDA">
        <w:rPr>
          <w:lang w:val="en-US"/>
        </w:rPr>
        <w:t xml:space="preserve">contain words from an </w:t>
      </w:r>
      <w:r w:rsidRPr="59967948" w:rsidR="13C7BCDA">
        <w:rPr>
          <w:lang w:val="en-US"/>
        </w:rPr>
        <w:t>un</w:t>
      </w:r>
      <w:r w:rsidRPr="59967948" w:rsidR="4EFEB700">
        <w:rPr>
          <w:lang w:val="en-US"/>
        </w:rPr>
        <w:t xml:space="preserve"> </w:t>
      </w:r>
      <w:r w:rsidRPr="59967948" w:rsidR="13C7BCDA">
        <w:rPr>
          <w:lang w:val="en-US"/>
        </w:rPr>
        <w:t>accept</w:t>
      </w:r>
      <w:r w:rsidRPr="59967948" w:rsidR="13C7BCDA">
        <w:rPr>
          <w:lang w:val="en-US"/>
        </w:rPr>
        <w:t xml:space="preserve">/deny all list. </w:t>
      </w:r>
    </w:p>
    <w:p w:rsidR="002B72B1" w:rsidP="0074117B" w:rsidRDefault="002B72B1" w14:paraId="0B644386" w14:textId="2793DE1B">
      <w:pPr>
        <w:rPr>
          <w:b/>
          <w:bCs/>
          <w:lang w:val="en-US"/>
        </w:rPr>
      </w:pPr>
      <w:r>
        <w:rPr>
          <w:b/>
          <w:bCs/>
          <w:lang w:val="en-US"/>
        </w:rPr>
        <w:t>Analyzing the data</w:t>
      </w:r>
    </w:p>
    <w:p w:rsidRPr="002B72B1" w:rsidR="002B72B1" w:rsidP="59967948" w:rsidRDefault="002B72B1" w14:paraId="6EBC7085" w14:textId="07B98439">
      <w:pPr>
        <w:rPr>
          <w:rStyle w:val="Kop1Char"/>
          <w:rFonts w:ascii="Calibri" w:hAnsi="Calibri" w:eastAsia="Calibri" w:cs="" w:asciiTheme="minorAscii" w:hAnsiTheme="minorAscii" w:eastAsiaTheme="minorAscii" w:cstheme="minorBidi"/>
          <w:color w:val="auto"/>
          <w:sz w:val="22"/>
          <w:szCs w:val="22"/>
          <w:lang w:val="en-US"/>
        </w:rPr>
      </w:pPr>
      <w:r w:rsidRPr="59967948" w:rsidR="002B72B1">
        <w:rPr>
          <w:lang w:val="en-US"/>
        </w:rPr>
        <w:t xml:space="preserve">Once the data is collected, we can quantify the </w:t>
      </w:r>
      <w:r w:rsidRPr="59967948" w:rsidR="00E65E43">
        <w:rPr>
          <w:lang w:val="en-US"/>
        </w:rPr>
        <w:t>number</w:t>
      </w:r>
      <w:r w:rsidRPr="59967948" w:rsidR="002B72B1">
        <w:rPr>
          <w:lang w:val="en-US"/>
        </w:rPr>
        <w:t xml:space="preserve"> of d</w:t>
      </w:r>
      <w:r w:rsidRPr="59967948" w:rsidR="3AE3671A">
        <w:rPr>
          <w:lang w:val="en-US"/>
        </w:rPr>
        <w:t>eny all buttons</w:t>
      </w:r>
      <w:r w:rsidRPr="59967948" w:rsidR="002B72B1">
        <w:rPr>
          <w:lang w:val="en-US"/>
        </w:rPr>
        <w:t xml:space="preserve"> on sites in different EU countries</w:t>
      </w:r>
      <w:r w:rsidRPr="59967948" w:rsidR="00CF4596">
        <w:rPr>
          <w:lang w:val="en-US"/>
        </w:rPr>
        <w:t xml:space="preserve"> and compare them to see if there is a difference based on country.</w:t>
      </w:r>
      <w:r w:rsidRPr="59967948" w:rsidR="00285384">
        <w:rPr>
          <w:lang w:val="en-US"/>
        </w:rPr>
        <w:t xml:space="preserve"> We could also quantify other questions</w:t>
      </w:r>
      <w:r w:rsidRPr="59967948" w:rsidR="72C487DF">
        <w:rPr>
          <w:lang w:val="en-US"/>
        </w:rPr>
        <w:t>.</w:t>
      </w:r>
    </w:p>
    <w:p w:rsidR="5F5CC501" w:rsidP="59967948" w:rsidRDefault="5F5CC501" w14:paraId="32BB399E" w14:textId="18A015A6">
      <w:pPr>
        <w:pStyle w:val="Kop1"/>
        <w:rPr>
          <w:lang w:val="en-US"/>
        </w:rPr>
      </w:pPr>
      <w:r w:rsidRPr="59967948" w:rsidR="5F5CC501">
        <w:rPr>
          <w:lang w:val="en-US"/>
        </w:rPr>
        <w:t>Sources</w:t>
      </w:r>
    </w:p>
    <w:p w:rsidR="5F5CC501" w:rsidP="59967948" w:rsidRDefault="5F5CC501" w14:paraId="209112F9" w14:textId="6869FEC0">
      <w:pPr>
        <w:spacing w:after="160" w:line="259" w:lineRule="auto"/>
        <w:rPr>
          <w:rFonts w:ascii="Calibri" w:hAnsi="Calibri" w:eastAsia="Calibri" w:cs="Calibri"/>
          <w:b w:val="0"/>
          <w:bCs w:val="0"/>
          <w:i w:val="0"/>
          <w:iCs w:val="0"/>
          <w:noProof w:val="0"/>
          <w:sz w:val="22"/>
          <w:szCs w:val="22"/>
          <w:lang w:val="nl-NL"/>
        </w:rPr>
      </w:pPr>
      <w:hyperlink r:id="Rb32a86da1d8f462a">
        <w:r w:rsidRPr="59967948" w:rsidR="5F5CC501">
          <w:rPr>
            <w:rStyle w:val="Hyperlink"/>
            <w:rFonts w:ascii="Calibri" w:hAnsi="Calibri" w:eastAsia="Calibri" w:cs="Calibri"/>
            <w:b w:val="0"/>
            <w:bCs w:val="0"/>
            <w:i w:val="0"/>
            <w:iCs w:val="0"/>
            <w:strike w:val="0"/>
            <w:dstrike w:val="0"/>
            <w:noProof w:val="0"/>
            <w:sz w:val="22"/>
            <w:szCs w:val="22"/>
            <w:lang w:val="en-US"/>
          </w:rPr>
          <w:t>1911.09964.pdf</w:t>
        </w:r>
      </w:hyperlink>
      <w:r w:rsidRPr="59967948" w:rsidR="5F5CC501">
        <w:rPr>
          <w:rFonts w:ascii="Calibri" w:hAnsi="Calibri" w:eastAsia="Calibri" w:cs="Calibri"/>
          <w:b w:val="0"/>
          <w:bCs w:val="0"/>
          <w:i w:val="0"/>
          <w:iCs w:val="0"/>
          <w:noProof w:val="0"/>
          <w:sz w:val="22"/>
          <w:szCs w:val="22"/>
          <w:lang w:val="en-US"/>
        </w:rPr>
        <w:t xml:space="preserve"> </w:t>
      </w:r>
      <w:hyperlink r:id="Rb6f99e38bdf64363">
        <w:r w:rsidRPr="59967948" w:rsidR="5F5CC501">
          <w:rPr>
            <w:rStyle w:val="Hyperlink"/>
            <w:rFonts w:ascii="Calibri" w:hAnsi="Calibri" w:eastAsia="Calibri" w:cs="Calibri"/>
            <w:b w:val="0"/>
            <w:bCs w:val="0"/>
            <w:i w:val="0"/>
            <w:iCs w:val="0"/>
            <w:strike w:val="0"/>
            <w:dstrike w:val="0"/>
            <w:noProof w:val="0"/>
            <w:sz w:val="22"/>
            <w:szCs w:val="22"/>
            <w:lang w:val="en-US"/>
          </w:rPr>
          <w:t>Google and Facebook Hit With Fines Over "Dark Patterns", Allegedly Misleading Users Into Cookie Consent - CPO Magazine</w:t>
        </w:r>
      </w:hyperlink>
      <w:r w:rsidRPr="59967948" w:rsidR="5F5CC501">
        <w:rPr>
          <w:rFonts w:ascii="Calibri" w:hAnsi="Calibri" w:eastAsia="Calibri" w:cs="Calibri"/>
          <w:b w:val="0"/>
          <w:bCs w:val="0"/>
          <w:i w:val="0"/>
          <w:iCs w:val="0"/>
          <w:noProof w:val="0"/>
          <w:sz w:val="22"/>
          <w:szCs w:val="22"/>
          <w:lang w:val="en-US"/>
        </w:rPr>
        <w:t xml:space="preserve"> </w:t>
      </w:r>
      <w:hyperlink r:id="R5e099fc9806d477b">
        <w:r w:rsidRPr="59967948" w:rsidR="5F5CC501">
          <w:rPr>
            <w:rStyle w:val="Hyperlink"/>
            <w:rFonts w:ascii="Calibri" w:hAnsi="Calibri" w:eastAsia="Calibri" w:cs="Calibri"/>
            <w:b w:val="0"/>
            <w:bCs w:val="0"/>
            <w:i w:val="0"/>
            <w:iCs w:val="0"/>
            <w:strike w:val="0"/>
            <w:dstrike w:val="0"/>
            <w:noProof w:val="0"/>
            <w:sz w:val="22"/>
            <w:szCs w:val="22"/>
            <w:lang w:val="en-US"/>
          </w:rPr>
          <w:t>(Un)informed Consent: Studying GDPR Consent Notices in the Field - 3319535.3354212.pdf</w:t>
        </w:r>
      </w:hyperlink>
      <w:r w:rsidRPr="59967948" w:rsidR="5F5CC501">
        <w:rPr>
          <w:rFonts w:ascii="Calibri" w:hAnsi="Calibri" w:eastAsia="Calibri" w:cs="Calibri"/>
          <w:b w:val="0"/>
          <w:bCs w:val="0"/>
          <w:i w:val="0"/>
          <w:iCs w:val="0"/>
          <w:noProof w:val="0"/>
          <w:sz w:val="22"/>
          <w:szCs w:val="22"/>
          <w:lang w:val="en-US"/>
        </w:rPr>
        <w:t xml:space="preserve"> </w:t>
      </w:r>
      <w:hyperlink r:id="Rc6f7062fe5894947">
        <w:r w:rsidRPr="59967948" w:rsidR="5F5CC501">
          <w:rPr>
            <w:rStyle w:val="Hyperlink"/>
            <w:rFonts w:ascii="Calibri" w:hAnsi="Calibri" w:eastAsia="Calibri" w:cs="Calibri"/>
            <w:b w:val="0"/>
            <w:bCs w:val="0"/>
            <w:i w:val="0"/>
            <w:iCs w:val="0"/>
            <w:strike w:val="0"/>
            <w:dstrike w:val="0"/>
            <w:noProof w:val="0"/>
            <w:sz w:val="22"/>
            <w:szCs w:val="22"/>
            <w:lang w:val="en-US"/>
          </w:rPr>
          <w:t>EDPL_3-2017_Article_Borgesius et al.pdf - EDPL_2017_03.pdf</w:t>
        </w:r>
      </w:hyperlink>
      <w:r w:rsidRPr="59967948" w:rsidR="5F5CC501">
        <w:rPr>
          <w:rFonts w:ascii="Calibri" w:hAnsi="Calibri" w:eastAsia="Calibri" w:cs="Calibri"/>
          <w:b w:val="0"/>
          <w:bCs w:val="0"/>
          <w:i w:val="0"/>
          <w:iCs w:val="0"/>
          <w:noProof w:val="0"/>
          <w:sz w:val="22"/>
          <w:szCs w:val="22"/>
          <w:lang w:val="en-US"/>
        </w:rPr>
        <w:t xml:space="preserve"> </w:t>
      </w:r>
      <w:hyperlink r:id="R22694cd06d0a4aa4">
        <w:r w:rsidRPr="59967948" w:rsidR="5F5CC501">
          <w:rPr>
            <w:rStyle w:val="Hyperlink"/>
            <w:rFonts w:ascii="Calibri" w:hAnsi="Calibri" w:eastAsia="Calibri" w:cs="Calibri"/>
            <w:b w:val="0"/>
            <w:bCs w:val="0"/>
            <w:i w:val="0"/>
            <w:iCs w:val="0"/>
            <w:strike w:val="0"/>
            <w:dstrike w:val="0"/>
            <w:noProof w:val="0"/>
            <w:sz w:val="22"/>
            <w:szCs w:val="22"/>
            <w:lang w:val="en-US"/>
          </w:rPr>
          <w:t>Dark Patterns after the GDPR: Scraping Consent Pop-ups and Demonstrating their Influence - 2001.02479.pdf</w:t>
        </w:r>
      </w:hyperlink>
      <w:r w:rsidRPr="59967948" w:rsidR="5F5CC501">
        <w:rPr>
          <w:rFonts w:ascii="Calibri" w:hAnsi="Calibri" w:eastAsia="Calibri" w:cs="Calibri"/>
          <w:b w:val="0"/>
          <w:bCs w:val="0"/>
          <w:i w:val="0"/>
          <w:iCs w:val="0"/>
          <w:noProof w:val="0"/>
          <w:sz w:val="22"/>
          <w:szCs w:val="22"/>
          <w:lang w:val="en-US"/>
        </w:rPr>
        <w:t xml:space="preserve"> </w:t>
      </w:r>
      <w:hyperlink r:id="Ra7743c58128d45ff">
        <w:r w:rsidRPr="59967948" w:rsidR="5F5CC501">
          <w:rPr>
            <w:rStyle w:val="Hyperlink"/>
            <w:rFonts w:ascii="Calibri" w:hAnsi="Calibri" w:eastAsia="Calibri" w:cs="Calibri"/>
            <w:b w:val="0"/>
            <w:bCs w:val="0"/>
            <w:i w:val="0"/>
            <w:iCs w:val="0"/>
            <w:strike w:val="0"/>
            <w:dstrike w:val="0"/>
            <w:noProof w:val="0"/>
            <w:sz w:val="22"/>
            <w:szCs w:val="22"/>
            <w:lang w:val="en-US"/>
          </w:rPr>
          <w:t>Website Traffic - Check and Analyze Any Website | Similarweb</w:t>
        </w:r>
      </w:hyperlink>
      <w:r w:rsidRPr="59967948" w:rsidR="5F5CC501">
        <w:rPr>
          <w:rFonts w:ascii="Calibri" w:hAnsi="Calibri" w:eastAsia="Calibri" w:cs="Calibri"/>
          <w:b w:val="0"/>
          <w:bCs w:val="0"/>
          <w:i w:val="0"/>
          <w:iCs w:val="0"/>
          <w:noProof w:val="0"/>
          <w:sz w:val="22"/>
          <w:szCs w:val="22"/>
          <w:lang w:val="en-US"/>
        </w:rPr>
        <w:t xml:space="preserve"> </w:t>
      </w:r>
      <w:hyperlink r:id="R146fd0c2e70146f0">
        <w:r w:rsidRPr="59967948" w:rsidR="5F5CC501">
          <w:rPr>
            <w:rStyle w:val="Hyperlink"/>
            <w:rFonts w:ascii="Calibri" w:hAnsi="Calibri" w:eastAsia="Calibri" w:cs="Calibri"/>
            <w:b w:val="0"/>
            <w:bCs w:val="0"/>
            <w:i w:val="0"/>
            <w:iCs w:val="0"/>
            <w:strike w:val="0"/>
            <w:dstrike w:val="0"/>
            <w:noProof w:val="0"/>
            <w:sz w:val="22"/>
            <w:szCs w:val="22"/>
            <w:lang w:val="en-US"/>
          </w:rPr>
          <w:t>(PDF) Dark and bright patterns in cookie consent requests</w:t>
        </w:r>
      </w:hyperlink>
      <w:r w:rsidRPr="59967948" w:rsidR="5F5CC501">
        <w:rPr>
          <w:rFonts w:ascii="Calibri" w:hAnsi="Calibri" w:eastAsia="Calibri" w:cs="Calibri"/>
          <w:b w:val="0"/>
          <w:bCs w:val="0"/>
          <w:i w:val="0"/>
          <w:iCs w:val="0"/>
          <w:noProof w:val="0"/>
          <w:sz w:val="22"/>
          <w:szCs w:val="22"/>
          <w:lang w:val="en-US"/>
        </w:rPr>
        <w:t xml:space="preserve"> </w:t>
      </w:r>
      <w:hyperlink r:id="R682e0139e63d456b">
        <w:r w:rsidRPr="59967948" w:rsidR="5F5CC501">
          <w:rPr>
            <w:rStyle w:val="Hyperlink"/>
            <w:rFonts w:ascii="Calibri" w:hAnsi="Calibri" w:eastAsia="Calibri" w:cs="Calibri"/>
            <w:b w:val="0"/>
            <w:bCs w:val="0"/>
            <w:i w:val="0"/>
            <w:iCs w:val="0"/>
            <w:strike w:val="0"/>
            <w:dstrike w:val="0"/>
            <w:noProof w:val="0"/>
            <w:sz w:val="22"/>
            <w:szCs w:val="22"/>
            <w:lang w:val="en-US"/>
          </w:rPr>
          <w:t>2104.05750.pdf</w:t>
        </w:r>
      </w:hyperlink>
      <w:r w:rsidRPr="59967948" w:rsidR="5F5CC501">
        <w:rPr>
          <w:rFonts w:ascii="Calibri" w:hAnsi="Calibri" w:eastAsia="Calibri" w:cs="Calibri"/>
          <w:b w:val="0"/>
          <w:bCs w:val="0"/>
          <w:i w:val="0"/>
          <w:iCs w:val="0"/>
          <w:noProof w:val="0"/>
          <w:sz w:val="22"/>
          <w:szCs w:val="22"/>
          <w:lang w:val="en-US"/>
        </w:rPr>
        <w:t xml:space="preserve"> </w:t>
      </w:r>
      <w:hyperlink r:id="R5c947df81b444da3">
        <w:r w:rsidRPr="59967948" w:rsidR="5F5CC501">
          <w:rPr>
            <w:rStyle w:val="Hyperlink"/>
            <w:rFonts w:ascii="Calibri" w:hAnsi="Calibri" w:eastAsia="Calibri" w:cs="Calibri"/>
            <w:b w:val="0"/>
            <w:bCs w:val="0"/>
            <w:i w:val="0"/>
            <w:iCs w:val="0"/>
            <w:strike w:val="0"/>
            <w:dstrike w:val="0"/>
            <w:noProof w:val="0"/>
            <w:sz w:val="22"/>
            <w:szCs w:val="22"/>
            <w:lang w:val="en-US"/>
          </w:rPr>
          <w:t>Dark Patterns in the Interaction with Cookie BannersDark Patterns in the Interaction with Cookie Banners - 2103.14956.pdf</w:t>
        </w:r>
      </w:hyperlink>
      <w:r w:rsidRPr="59967948" w:rsidR="5F5CC501">
        <w:rPr>
          <w:rFonts w:ascii="Calibri" w:hAnsi="Calibri" w:eastAsia="Calibri" w:cs="Calibri"/>
          <w:b w:val="0"/>
          <w:bCs w:val="0"/>
          <w:i w:val="0"/>
          <w:iCs w:val="0"/>
          <w:noProof w:val="0"/>
          <w:sz w:val="22"/>
          <w:szCs w:val="22"/>
          <w:lang w:val="en-US"/>
        </w:rPr>
        <w:t xml:space="preserve"> </w:t>
      </w:r>
      <w:hyperlink r:id="Re4e3200133e94ffb">
        <w:r w:rsidRPr="59967948" w:rsidR="5F5CC501">
          <w:rPr>
            <w:rStyle w:val="Hyperlink"/>
            <w:rFonts w:ascii="Calibri" w:hAnsi="Calibri" w:eastAsia="Calibri" w:cs="Calibri"/>
            <w:b w:val="0"/>
            <w:bCs w:val="0"/>
            <w:i w:val="0"/>
            <w:iCs w:val="0"/>
            <w:strike w:val="0"/>
            <w:dstrike w:val="0"/>
            <w:noProof w:val="0"/>
            <w:sz w:val="22"/>
            <w:szCs w:val="22"/>
            <w:lang w:val="en-US"/>
          </w:rPr>
          <w:t>rosca-conpro21.pdf</w:t>
        </w:r>
      </w:hyperlink>
    </w:p>
    <w:p w:rsidR="5F5CC501" w:rsidP="59967948" w:rsidRDefault="5F5CC501" w14:paraId="44BDBF26" w14:textId="1498245F">
      <w:pPr>
        <w:pStyle w:val="Standaard"/>
        <w:rPr>
          <w:lang w:val="en-US"/>
        </w:rPr>
      </w:pPr>
      <w:hyperlink r:id="R4f7e3de746084ead">
        <w:r w:rsidRPr="59967948" w:rsidR="5F5CC501">
          <w:rPr>
            <w:rStyle w:val="Hyperlink"/>
            <w:lang w:val="en-US"/>
          </w:rPr>
          <w:t>https://github.com/cavi-au/Consent-O-Matic</w:t>
        </w:r>
      </w:hyperlink>
    </w:p>
    <w:p w:rsidR="1B060B59" w:rsidP="59967948" w:rsidRDefault="1B060B59" w14:paraId="4F028266" w14:textId="3FC4D43A">
      <w:pPr>
        <w:pStyle w:val="Standaard"/>
        <w:rPr>
          <w:lang w:val="en-US"/>
        </w:rPr>
      </w:pPr>
      <w:hyperlink r:id="Re89fc84ad78e41b7">
        <w:r w:rsidRPr="59967948" w:rsidR="1B060B59">
          <w:rPr>
            <w:rStyle w:val="Hyperlink"/>
            <w:lang w:val="en-US"/>
          </w:rPr>
          <w:t>https://github.com/openwpm/OpenWPM</w:t>
        </w:r>
      </w:hyperlink>
    </w:p>
    <w:p w:rsidR="5BF4B241" w:rsidP="59967948" w:rsidRDefault="5BF4B241" w14:paraId="7053B6C0" w14:textId="7DE7DBFC">
      <w:pPr>
        <w:pStyle w:val="Standaard"/>
        <w:rPr>
          <w:lang w:val="en-US"/>
        </w:rPr>
      </w:pPr>
      <w:hyperlink r:id="Rf063ebec3d494ce3">
        <w:r w:rsidRPr="59967948" w:rsidR="5BF4B241">
          <w:rPr>
            <w:rStyle w:val="Hyperlink"/>
            <w:lang w:val="en-US"/>
          </w:rPr>
          <w:t>https://github.com/marty90/priv-accept</w:t>
        </w:r>
      </w:hyperlink>
    </w:p>
    <w:p w:rsidR="5F5CC501" w:rsidP="59967948" w:rsidRDefault="5F5CC501" w14:paraId="22103C9E" w14:textId="15A6DA5E">
      <w:pPr>
        <w:pStyle w:val="Standaard"/>
        <w:rPr>
          <w:lang w:val="en-US"/>
        </w:rPr>
      </w:pPr>
      <w:hyperlink r:id="R77770c8f20794c1c">
        <w:r w:rsidRPr="59967948" w:rsidR="5F5CC501">
          <w:rPr>
            <w:rStyle w:val="Hyperlink"/>
            <w:lang w:val="en-US"/>
          </w:rPr>
          <w:t>https://github.com/duckduckgo/tracker-radar-collector</w:t>
        </w:r>
      </w:hyperlink>
    </w:p>
    <w:p w:rsidR="5F5CC501" w:rsidP="59967948" w:rsidRDefault="5F5CC501" w14:paraId="6A88D53D" w14:textId="481F7AD9">
      <w:pPr>
        <w:pStyle w:val="Standaard"/>
      </w:pPr>
      <w:hyperlink r:id="R01eeb388f18c4485">
        <w:r w:rsidRPr="59967948" w:rsidR="5F5CC501">
          <w:rPr>
            <w:rStyle w:val="Hyperlink"/>
            <w:rFonts w:ascii="Calibri" w:hAnsi="Calibri" w:eastAsia="Calibri" w:cs="Calibri"/>
            <w:noProof w:val="0"/>
            <w:sz w:val="22"/>
            <w:szCs w:val="22"/>
            <w:lang w:val="en-US"/>
          </w:rPr>
          <w:t>https://edpb.europa.eu/system/files/2023-01/edpb_20230118_report_cookie_banner_taskforce_en.pdf</w:t>
        </w:r>
      </w:hyperlink>
    </w:p>
    <w:p w:rsidR="002674F9" w:rsidP="0074117B" w:rsidRDefault="002674F9" w14:paraId="764A996E" w14:textId="54E543CA">
      <w:pPr>
        <w:rPr>
          <w:lang w:val="en-US"/>
        </w:rPr>
      </w:pPr>
      <w:r w:rsidRPr="007369F1">
        <w:rPr>
          <w:rStyle w:val="Kop1Char"/>
          <w:lang w:val="en-US"/>
        </w:rPr>
        <w:t>Timeline:</w:t>
      </w:r>
      <w:r w:rsidRPr="002674F9">
        <w:rPr>
          <w:lang w:val="en-US"/>
        </w:rPr>
        <w:br/>
      </w:r>
      <w:r w:rsidR="000334AB">
        <w:rPr>
          <w:lang w:val="en-US"/>
        </w:rPr>
        <w:t>Week:</w:t>
      </w:r>
    </w:p>
    <w:p w:rsidR="000334AB" w:rsidP="0074117B" w:rsidRDefault="000334AB" w14:paraId="7A668B80" w14:textId="7FFECA7B">
      <w:pPr>
        <w:rPr>
          <w:lang w:val="en-US"/>
        </w:rPr>
      </w:pPr>
      <w:r>
        <w:rPr>
          <w:lang w:val="en-US"/>
        </w:rPr>
        <w:t>37 Finish project proposal</w:t>
      </w:r>
    </w:p>
    <w:p w:rsidR="000334AB" w:rsidP="0074117B" w:rsidRDefault="000334AB" w14:paraId="3A2782CF" w14:textId="7598BFB0">
      <w:pPr>
        <w:rPr>
          <w:lang w:val="en-US"/>
        </w:rPr>
      </w:pPr>
      <w:r>
        <w:rPr>
          <w:lang w:val="en-US"/>
        </w:rPr>
        <w:t xml:space="preserve">38 Theoretical framework &amp; literature </w:t>
      </w:r>
    </w:p>
    <w:p w:rsidR="000334AB" w:rsidP="0074117B" w:rsidRDefault="000334AB" w14:paraId="5A44A52A" w14:textId="0ED3FCDF">
      <w:pPr>
        <w:rPr>
          <w:lang w:val="en-US"/>
        </w:rPr>
      </w:pPr>
      <w:r>
        <w:rPr>
          <w:lang w:val="en-US"/>
        </w:rPr>
        <w:lastRenderedPageBreak/>
        <w:t xml:space="preserve">39 </w:t>
      </w:r>
      <w:r>
        <w:rPr>
          <w:lang w:val="en-US"/>
        </w:rPr>
        <w:t>Theoretical framework &amp; literature</w:t>
      </w:r>
    </w:p>
    <w:p w:rsidR="000334AB" w:rsidP="0074117B" w:rsidRDefault="000334AB" w14:paraId="3AA285B0" w14:textId="2AB84C24">
      <w:pPr>
        <w:rPr>
          <w:lang w:val="en-US"/>
        </w:rPr>
      </w:pPr>
      <w:r>
        <w:rPr>
          <w:lang w:val="en-US"/>
        </w:rPr>
        <w:t>40 Develop crawler</w:t>
      </w:r>
    </w:p>
    <w:p w:rsidR="000334AB" w:rsidP="0074117B" w:rsidRDefault="000334AB" w14:paraId="1F24DEE4" w14:textId="28CB6DE1">
      <w:pPr>
        <w:rPr>
          <w:lang w:val="en-US"/>
        </w:rPr>
      </w:pPr>
      <w:r>
        <w:rPr>
          <w:lang w:val="en-US"/>
        </w:rPr>
        <w:t xml:space="preserve">41 </w:t>
      </w:r>
      <w:r>
        <w:rPr>
          <w:lang w:val="en-US"/>
        </w:rPr>
        <w:t>Develop crawler</w:t>
      </w:r>
    </w:p>
    <w:p w:rsidR="000334AB" w:rsidP="0074117B" w:rsidRDefault="000334AB" w14:paraId="7237C1F3" w14:textId="6BC00439">
      <w:pPr>
        <w:rPr>
          <w:lang w:val="en-US"/>
        </w:rPr>
      </w:pPr>
      <w:r>
        <w:rPr>
          <w:lang w:val="en-US"/>
        </w:rPr>
        <w:t>42</w:t>
      </w:r>
      <w:r w:rsidRPr="000334AB">
        <w:rPr>
          <w:lang w:val="en-US"/>
        </w:rPr>
        <w:t xml:space="preserve"> </w:t>
      </w:r>
      <w:r>
        <w:rPr>
          <w:lang w:val="en-US"/>
        </w:rPr>
        <w:t>Develop crawler</w:t>
      </w:r>
    </w:p>
    <w:p w:rsidR="000334AB" w:rsidP="0074117B" w:rsidRDefault="000334AB" w14:paraId="4283FE34" w14:textId="7C8C69F1">
      <w:pPr>
        <w:rPr>
          <w:lang w:val="en-US"/>
        </w:rPr>
      </w:pPr>
      <w:r>
        <w:rPr>
          <w:lang w:val="en-US"/>
        </w:rPr>
        <w:t xml:space="preserve">43 </w:t>
      </w:r>
      <w:r>
        <w:rPr>
          <w:lang w:val="en-US"/>
        </w:rPr>
        <w:t>Develop crawler</w:t>
      </w:r>
    </w:p>
    <w:p w:rsidR="000334AB" w:rsidP="0074117B" w:rsidRDefault="000334AB" w14:paraId="41D97A44" w14:textId="0C1074D4">
      <w:pPr>
        <w:rPr>
          <w:lang w:val="en-US"/>
        </w:rPr>
      </w:pPr>
      <w:r>
        <w:rPr>
          <w:lang w:val="en-US"/>
        </w:rPr>
        <w:t>44 Run crawler &amp; collect data</w:t>
      </w:r>
    </w:p>
    <w:p w:rsidR="000334AB" w:rsidP="0074117B" w:rsidRDefault="000334AB" w14:paraId="3A98845D" w14:textId="68B9E0F9">
      <w:pPr>
        <w:rPr>
          <w:lang w:val="en-US"/>
        </w:rPr>
      </w:pPr>
      <w:r>
        <w:rPr>
          <w:lang w:val="en-US"/>
        </w:rPr>
        <w:t>45 Analyze data</w:t>
      </w:r>
    </w:p>
    <w:p w:rsidR="000334AB" w:rsidP="0074117B" w:rsidRDefault="000334AB" w14:paraId="22BDC7F8" w14:textId="62AFE77D">
      <w:pPr>
        <w:rPr>
          <w:lang w:val="en-US"/>
        </w:rPr>
      </w:pPr>
      <w:r>
        <w:rPr>
          <w:lang w:val="en-US"/>
        </w:rPr>
        <w:t>46</w:t>
      </w:r>
      <w:r w:rsidRPr="000334AB">
        <w:rPr>
          <w:lang w:val="en-US"/>
        </w:rPr>
        <w:t xml:space="preserve"> </w:t>
      </w:r>
      <w:r>
        <w:rPr>
          <w:lang w:val="en-US"/>
        </w:rPr>
        <w:t>Analyze data</w:t>
      </w:r>
    </w:p>
    <w:p w:rsidR="000334AB" w:rsidP="0074117B" w:rsidRDefault="000334AB" w14:paraId="075387EE" w14:textId="5BD5C092">
      <w:pPr>
        <w:rPr>
          <w:lang w:val="en-US"/>
        </w:rPr>
      </w:pPr>
      <w:r>
        <w:rPr>
          <w:lang w:val="en-US"/>
        </w:rPr>
        <w:t>47</w:t>
      </w:r>
      <w:r w:rsidRPr="000334AB">
        <w:rPr>
          <w:lang w:val="en-US"/>
        </w:rPr>
        <w:t xml:space="preserve"> </w:t>
      </w:r>
      <w:r>
        <w:rPr>
          <w:lang w:val="en-US"/>
        </w:rPr>
        <w:t>Analyze data</w:t>
      </w:r>
    </w:p>
    <w:p w:rsidR="000334AB" w:rsidP="0074117B" w:rsidRDefault="000334AB" w14:paraId="1DB3A7AF" w14:textId="4AB37C1D">
      <w:pPr>
        <w:rPr>
          <w:lang w:val="en-US"/>
        </w:rPr>
      </w:pPr>
      <w:r>
        <w:rPr>
          <w:lang w:val="en-US"/>
        </w:rPr>
        <w:t>48</w:t>
      </w:r>
      <w:r w:rsidRPr="000334AB">
        <w:rPr>
          <w:lang w:val="en-US"/>
        </w:rPr>
        <w:t xml:space="preserve"> </w:t>
      </w:r>
      <w:r>
        <w:rPr>
          <w:lang w:val="en-US"/>
        </w:rPr>
        <w:t>Analyze data</w:t>
      </w:r>
    </w:p>
    <w:p w:rsidR="000334AB" w:rsidP="0074117B" w:rsidRDefault="000334AB" w14:paraId="1408494C" w14:textId="098C8693">
      <w:pPr>
        <w:rPr>
          <w:lang w:val="en-US"/>
        </w:rPr>
      </w:pPr>
      <w:r>
        <w:rPr>
          <w:lang w:val="en-US"/>
        </w:rPr>
        <w:t>49 Write thesis</w:t>
      </w:r>
    </w:p>
    <w:p w:rsidR="000334AB" w:rsidP="0074117B" w:rsidRDefault="000334AB" w14:paraId="5C3A552C" w14:textId="323B8870">
      <w:pPr>
        <w:rPr>
          <w:lang w:val="en-US"/>
        </w:rPr>
      </w:pPr>
      <w:r>
        <w:rPr>
          <w:lang w:val="en-US"/>
        </w:rPr>
        <w:t>50</w:t>
      </w:r>
      <w:r w:rsidRPr="000334AB">
        <w:rPr>
          <w:lang w:val="en-US"/>
        </w:rPr>
        <w:t xml:space="preserve"> </w:t>
      </w:r>
      <w:r>
        <w:rPr>
          <w:lang w:val="en-US"/>
        </w:rPr>
        <w:t>Write thesis</w:t>
      </w:r>
    </w:p>
    <w:p w:rsidR="000334AB" w:rsidP="0074117B" w:rsidRDefault="000334AB" w14:paraId="4625F35D" w14:textId="357E8114">
      <w:pPr>
        <w:rPr>
          <w:lang w:val="en-US"/>
        </w:rPr>
      </w:pPr>
      <w:r>
        <w:rPr>
          <w:lang w:val="en-US"/>
        </w:rPr>
        <w:t>51</w:t>
      </w:r>
      <w:r w:rsidRPr="000334AB">
        <w:rPr>
          <w:lang w:val="en-US"/>
        </w:rPr>
        <w:t xml:space="preserve"> </w:t>
      </w:r>
      <w:r>
        <w:rPr>
          <w:lang w:val="en-US"/>
        </w:rPr>
        <w:t>Write thesis</w:t>
      </w:r>
    </w:p>
    <w:p w:rsidR="000334AB" w:rsidP="0074117B" w:rsidRDefault="000334AB" w14:paraId="0EE3DA07" w14:textId="6FFD6B71">
      <w:pPr>
        <w:rPr>
          <w:lang w:val="en-US"/>
        </w:rPr>
      </w:pPr>
      <w:r>
        <w:rPr>
          <w:lang w:val="en-US"/>
        </w:rPr>
        <w:t>52</w:t>
      </w:r>
      <w:r w:rsidRPr="000334AB">
        <w:rPr>
          <w:lang w:val="en-US"/>
        </w:rPr>
        <w:t xml:space="preserve"> </w:t>
      </w:r>
      <w:r>
        <w:rPr>
          <w:lang w:val="en-US"/>
        </w:rPr>
        <w:t>Write thesis</w:t>
      </w:r>
    </w:p>
    <w:p w:rsidR="000334AB" w:rsidP="0074117B" w:rsidRDefault="000334AB" w14:paraId="532BA773" w14:textId="71C74F26">
      <w:pPr>
        <w:rPr>
          <w:lang w:val="en-US"/>
        </w:rPr>
      </w:pPr>
      <w:r>
        <w:rPr>
          <w:lang w:val="en-US"/>
        </w:rPr>
        <w:t>1 Buffer?</w:t>
      </w:r>
    </w:p>
    <w:p w:rsidR="000334AB" w:rsidP="0074117B" w:rsidRDefault="000334AB" w14:paraId="530A0E59" w14:textId="4D9F9C6B">
      <w:pPr>
        <w:rPr>
          <w:lang w:val="en-US"/>
        </w:rPr>
      </w:pPr>
      <w:r>
        <w:rPr>
          <w:lang w:val="en-US"/>
        </w:rPr>
        <w:t>2</w:t>
      </w:r>
      <w:r w:rsidRPr="000334AB">
        <w:rPr>
          <w:lang w:val="en-US"/>
        </w:rPr>
        <w:t xml:space="preserve"> </w:t>
      </w:r>
      <w:r>
        <w:rPr>
          <w:lang w:val="en-US"/>
        </w:rPr>
        <w:t>Buffer?</w:t>
      </w:r>
    </w:p>
    <w:p w:rsidR="000334AB" w:rsidP="0074117B" w:rsidRDefault="000334AB" w14:paraId="0C3BE97F" w14:textId="6F3E1114">
      <w:pPr>
        <w:rPr>
          <w:lang w:val="en-US"/>
        </w:rPr>
      </w:pPr>
      <w:r>
        <w:rPr>
          <w:lang w:val="en-US"/>
        </w:rPr>
        <w:t>3</w:t>
      </w:r>
      <w:r w:rsidRPr="000334AB">
        <w:rPr>
          <w:lang w:val="en-US"/>
        </w:rPr>
        <w:t xml:space="preserve"> </w:t>
      </w:r>
      <w:r>
        <w:rPr>
          <w:lang w:val="en-US"/>
        </w:rPr>
        <w:t>Buffer?</w:t>
      </w:r>
    </w:p>
    <w:p w:rsidRPr="002674F9" w:rsidR="000334AB" w:rsidP="0074117B" w:rsidRDefault="000334AB" w14:paraId="560965F8" w14:textId="0C192579">
      <w:pPr>
        <w:rPr>
          <w:lang w:val="en-US"/>
        </w:rPr>
      </w:pPr>
    </w:p>
    <w:sectPr w:rsidRPr="002674F9" w:rsidR="000334A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F9"/>
    <w:rsid w:val="000334AB"/>
    <w:rsid w:val="000F6617"/>
    <w:rsid w:val="001874AE"/>
    <w:rsid w:val="002605D8"/>
    <w:rsid w:val="002674F9"/>
    <w:rsid w:val="0027E192"/>
    <w:rsid w:val="00285384"/>
    <w:rsid w:val="00293107"/>
    <w:rsid w:val="002B72B1"/>
    <w:rsid w:val="0031275F"/>
    <w:rsid w:val="004C0DF8"/>
    <w:rsid w:val="004C5358"/>
    <w:rsid w:val="006F5E3A"/>
    <w:rsid w:val="007369F1"/>
    <w:rsid w:val="0074117B"/>
    <w:rsid w:val="007C6AB9"/>
    <w:rsid w:val="007D0C4B"/>
    <w:rsid w:val="00852BFA"/>
    <w:rsid w:val="00987AE3"/>
    <w:rsid w:val="00B42B92"/>
    <w:rsid w:val="00CC750E"/>
    <w:rsid w:val="00CF4596"/>
    <w:rsid w:val="00D52C0C"/>
    <w:rsid w:val="00E65E43"/>
    <w:rsid w:val="00F22782"/>
    <w:rsid w:val="033D14E0"/>
    <w:rsid w:val="04D8E541"/>
    <w:rsid w:val="12AC8CFD"/>
    <w:rsid w:val="13C7BCDA"/>
    <w:rsid w:val="18478CDF"/>
    <w:rsid w:val="19E35D40"/>
    <w:rsid w:val="1B060B59"/>
    <w:rsid w:val="21D546C8"/>
    <w:rsid w:val="23CDFCD9"/>
    <w:rsid w:val="24D171B8"/>
    <w:rsid w:val="2DA99082"/>
    <w:rsid w:val="34754A41"/>
    <w:rsid w:val="3A542582"/>
    <w:rsid w:val="3AE3671A"/>
    <w:rsid w:val="3EB259CF"/>
    <w:rsid w:val="4EFEB700"/>
    <w:rsid w:val="555123E8"/>
    <w:rsid w:val="59967948"/>
    <w:rsid w:val="5BF4B241"/>
    <w:rsid w:val="5F5CC501"/>
    <w:rsid w:val="66E72392"/>
    <w:rsid w:val="6D98EC74"/>
    <w:rsid w:val="71C1E9A9"/>
    <w:rsid w:val="72C487DF"/>
    <w:rsid w:val="735FFF6A"/>
    <w:rsid w:val="762D66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9D37"/>
  <w15:chartTrackingRefBased/>
  <w15:docId w15:val="{E472EF65-FE76-4E38-98CE-0031F141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674F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C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2674F9"/>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2674F9"/>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2674F9"/>
    <w:rPr>
      <w:rFonts w:asciiTheme="majorHAnsi" w:hAnsiTheme="majorHAnsi" w:eastAsiaTheme="majorEastAsia" w:cstheme="majorBidi"/>
      <w:color w:val="2F5496" w:themeColor="accent1" w:themeShade="BF"/>
      <w:sz w:val="32"/>
      <w:szCs w:val="32"/>
    </w:rPr>
  </w:style>
  <w:style w:type="character" w:styleId="Hyperlink">
    <w:name w:val="Hyperlink"/>
    <w:basedOn w:val="Standaardalinea-lettertype"/>
    <w:uiPriority w:val="99"/>
    <w:unhideWhenUsed/>
    <w:rsid w:val="00F22782"/>
    <w:rPr>
      <w:color w:val="0563C1" w:themeColor="hyperlink"/>
      <w:u w:val="single"/>
    </w:rPr>
  </w:style>
  <w:style w:type="character" w:styleId="Onopgelostemelding">
    <w:name w:val="Unresolved Mention"/>
    <w:basedOn w:val="Standaardalinea-lettertype"/>
    <w:uiPriority w:val="99"/>
    <w:semiHidden/>
    <w:unhideWhenUsed/>
    <w:rsid w:val="00F22782"/>
    <w:rPr>
      <w:color w:val="605E5C"/>
      <w:shd w:val="clear" w:color="auto" w:fill="E1DFDD"/>
    </w:rPr>
  </w:style>
  <w:style w:type="paragraph" w:styleId="Geenafstand">
    <w:name w:val="No Spacing"/>
    <w:uiPriority w:val="1"/>
    <w:qFormat/>
    <w:rsid w:val="0074117B"/>
    <w:pPr>
      <w:spacing w:after="0" w:line="240" w:lineRule="auto"/>
    </w:pPr>
  </w:style>
  <w:style w:type="character" w:styleId="Kop2Char" w:customStyle="1">
    <w:name w:val="Kop 2 Char"/>
    <w:basedOn w:val="Standaardalinea-lettertype"/>
    <w:link w:val="Kop2"/>
    <w:uiPriority w:val="9"/>
    <w:rsid w:val="007D0C4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7495">
      <w:bodyDiv w:val="1"/>
      <w:marLeft w:val="0"/>
      <w:marRight w:val="0"/>
      <w:marTop w:val="0"/>
      <w:marBottom w:val="0"/>
      <w:divBdr>
        <w:top w:val="none" w:sz="0" w:space="0" w:color="auto"/>
        <w:left w:val="none" w:sz="0" w:space="0" w:color="auto"/>
        <w:bottom w:val="none" w:sz="0" w:space="0" w:color="auto"/>
        <w:right w:val="none" w:sz="0" w:space="0" w:color="auto"/>
      </w:divBdr>
    </w:div>
    <w:div w:id="792792981">
      <w:bodyDiv w:val="1"/>
      <w:marLeft w:val="0"/>
      <w:marRight w:val="0"/>
      <w:marTop w:val="0"/>
      <w:marBottom w:val="0"/>
      <w:divBdr>
        <w:top w:val="none" w:sz="0" w:space="0" w:color="auto"/>
        <w:left w:val="none" w:sz="0" w:space="0" w:color="auto"/>
        <w:bottom w:val="none" w:sz="0" w:space="0" w:color="auto"/>
        <w:right w:val="none" w:sz="0" w:space="0" w:color="auto"/>
      </w:divBdr>
    </w:div>
    <w:div w:id="17194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hyperlink" Target="https://www.cpomagazine.com/data-protection/google-and-facebook-hit-with-fines-over-dark-patterns-allegedly-misleading-users-into-cookie-consent/" TargetMode="External" Id="R8ff0cf7c43bb43e2" /><Relationship Type="http://schemas.openxmlformats.org/officeDocument/2006/relationships/hyperlink" Target="https://arxiv.org/pdf/1911.09964.pdf" TargetMode="External" Id="Rb32a86da1d8f462a" /><Relationship Type="http://schemas.openxmlformats.org/officeDocument/2006/relationships/hyperlink" Target="https://www.cpomagazine.com/data-protection/google-and-facebook-hit-with-fines-over-dark-patterns-allegedly-misleading-users-into-cookie-consent/" TargetMode="External" Id="Rb6f99e38bdf64363" /><Relationship Type="http://schemas.openxmlformats.org/officeDocument/2006/relationships/hyperlink" Target="https://dl.acm.org/doi/pdf/10.1145/3319535.3354212" TargetMode="External" Id="R5e099fc9806d477b" /><Relationship Type="http://schemas.openxmlformats.org/officeDocument/2006/relationships/hyperlink" Target="https://www.ivir.nl/publicaties/download/EDPL_2017_03.pdf" TargetMode="External" Id="Rc6f7062fe5894947" /><Relationship Type="http://schemas.openxmlformats.org/officeDocument/2006/relationships/hyperlink" Target="https://arxiv.org/pdf/2001.02479.pdf" TargetMode="External" Id="R22694cd06d0a4aa4" /><Relationship Type="http://schemas.openxmlformats.org/officeDocument/2006/relationships/hyperlink" Target="https://www.similarweb.com/" TargetMode="External" Id="Ra7743c58128d45ff" /><Relationship Type="http://schemas.openxmlformats.org/officeDocument/2006/relationships/hyperlink" Target="https://www.researchgate.net/publication/343120695_Dark_and_bright_patterns_in_cookie_consent_requests" TargetMode="External" Id="R146fd0c2e70146f0" /><Relationship Type="http://schemas.openxmlformats.org/officeDocument/2006/relationships/hyperlink" Target="https://arxiv.org/pdf/2104.05750.pdf" TargetMode="External" Id="R682e0139e63d456b" /><Relationship Type="http://schemas.openxmlformats.org/officeDocument/2006/relationships/hyperlink" Target="https://arxiv.org/pdf/2103.14956.pdf" TargetMode="External" Id="R5c947df81b444da3" /><Relationship Type="http://schemas.openxmlformats.org/officeDocument/2006/relationships/hyperlink" Target="https://www.ieee-security.org/TC/SPW2021/ConPro/papers/rosca-conpro21.pdf" TargetMode="External" Id="Re4e3200133e94ffb" /><Relationship Type="http://schemas.openxmlformats.org/officeDocument/2006/relationships/hyperlink" Target="https://github.com/cavi-au/Consent-O-Matic" TargetMode="External" Id="R4f7e3de746084ead" /><Relationship Type="http://schemas.openxmlformats.org/officeDocument/2006/relationships/hyperlink" Target="https://github.com/openwpm/OpenWPM" TargetMode="External" Id="Re89fc84ad78e41b7" /><Relationship Type="http://schemas.openxmlformats.org/officeDocument/2006/relationships/hyperlink" Target="https://github.com/marty90/priv-accept" TargetMode="External" Id="Rf063ebec3d494ce3" /><Relationship Type="http://schemas.openxmlformats.org/officeDocument/2006/relationships/hyperlink" Target="https://github.com/duckduckgo/tracker-radar-collector" TargetMode="External" Id="R77770c8f20794c1c" /><Relationship Type="http://schemas.openxmlformats.org/officeDocument/2006/relationships/hyperlink" Target="https://edpb.europa.eu/system/files/2023-01/edpb_20230118_report_cookie_banner_taskforce_en.pdf" TargetMode="External" Id="R01eeb388f18c44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062CC20D7C454982B91FB87BC3457C" ma:contentTypeVersion="2" ma:contentTypeDescription="Een nieuw document maken." ma:contentTypeScope="" ma:versionID="caa0a9cdd28d03b57ff2686e65c9dc3d">
  <xsd:schema xmlns:xsd="http://www.w3.org/2001/XMLSchema" xmlns:xs="http://www.w3.org/2001/XMLSchema" xmlns:p="http://schemas.microsoft.com/office/2006/metadata/properties" xmlns:ns3="d4ae8a91-caa3-4cbb-ac4c-5bf777f6fe43" targetNamespace="http://schemas.microsoft.com/office/2006/metadata/properties" ma:root="true" ma:fieldsID="32ef3147a17f1a0e70c36af59531ce89" ns3:_="">
    <xsd:import namespace="d4ae8a91-caa3-4cbb-ac4c-5bf777f6fe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e8a91-caa3-4cbb-ac4c-5bf777f6f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A02D7-3D92-469D-A46F-46966DCCDB6E}">
  <ds:schemaRefs>
    <ds:schemaRef ds:uri="d4ae8a91-caa3-4cbb-ac4c-5bf777f6fe43"/>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A6121135-94EB-47D3-9AFC-F949E71A4B7D}">
  <ds:schemaRefs>
    <ds:schemaRef ds:uri="http://schemas.microsoft.com/sharepoint/v3/contenttype/forms"/>
  </ds:schemaRefs>
</ds:datastoreItem>
</file>

<file path=customXml/itemProps3.xml><?xml version="1.0" encoding="utf-8"?>
<ds:datastoreItem xmlns:ds="http://schemas.openxmlformats.org/officeDocument/2006/customXml" ds:itemID="{F2C23512-7CAC-4006-B30E-E510C18E4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e8a91-caa3-4cbb-ac4c-5bf777f6f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Kopmeiners, G.F. (Gijs)</dc:creator>
  <keywords/>
  <dc:description/>
  <lastModifiedBy>Kopmeiners, G.F. (Gijs)</lastModifiedBy>
  <revision>10</revision>
  <dcterms:created xsi:type="dcterms:W3CDTF">2022-09-05T15:01:00.0000000Z</dcterms:created>
  <dcterms:modified xsi:type="dcterms:W3CDTF">2023-01-30T17:47:06.6292843Z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0x0101006B062CC20D7C454982B91FB87BC3457C</vt:lpwstr>
  </property>
</Properties>
</file>