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36CB0" w14:textId="40E13544" w:rsidR="0009178A" w:rsidRPr="0009178A" w:rsidRDefault="0009178A" w:rsidP="000917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eastAsia="pl-PL"/>
        </w:rPr>
      </w:pPr>
      <w:r>
        <w:rPr>
          <w:rFonts w:ascii="Times New Roman" w:hAnsi="Times New Roman"/>
          <w:sz w:val="24"/>
          <w:szCs w:val="24"/>
          <w:lang w:eastAsia="pl-PL"/>
        </w:rPr>
        <w:t>Autorzy: Tomasz Gasiński, Vladyslav Nikonenko</w:t>
      </w:r>
    </w:p>
    <w:p w14:paraId="3BD923FD" w14:textId="77777777" w:rsidR="0009178A" w:rsidRDefault="0009178A" w:rsidP="000917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  <w:lang w:eastAsia="pl-PL"/>
        </w:rPr>
      </w:pPr>
    </w:p>
    <w:p w14:paraId="19950561" w14:textId="46DD88E2" w:rsidR="0009178A" w:rsidRPr="004E353C" w:rsidRDefault="0009178A" w:rsidP="000917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iCs/>
          <w:sz w:val="24"/>
          <w:szCs w:val="24"/>
          <w:lang w:eastAsia="pl-PL"/>
        </w:rPr>
      </w:pPr>
      <w:r>
        <w:rPr>
          <w:rFonts w:ascii="Times New Roman" w:hAnsi="Times New Roman"/>
          <w:i/>
          <w:iCs/>
          <w:sz w:val="24"/>
          <w:szCs w:val="24"/>
          <w:lang w:eastAsia="pl-PL"/>
        </w:rPr>
        <w:t>Programowanie systemów webowych</w:t>
      </w:r>
    </w:p>
    <w:p w14:paraId="04FC20E6" w14:textId="77777777" w:rsidR="0009178A" w:rsidRDefault="0009178A" w:rsidP="000917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pl-PL"/>
        </w:rPr>
      </w:pPr>
      <w:r w:rsidRPr="004E353C">
        <w:rPr>
          <w:rFonts w:ascii="Times New Roman" w:hAnsi="Times New Roman"/>
          <w:sz w:val="24"/>
          <w:szCs w:val="24"/>
          <w:lang w:eastAsia="pl-PL"/>
        </w:rPr>
        <w:t xml:space="preserve">Laboratorium – </w:t>
      </w:r>
      <w:r w:rsidRPr="004E353C">
        <w:rPr>
          <w:rFonts w:ascii="Times New Roman" w:hAnsi="Times New Roman"/>
          <w:b/>
          <w:bCs/>
          <w:sz w:val="24"/>
          <w:szCs w:val="24"/>
          <w:lang w:eastAsia="pl-PL"/>
        </w:rPr>
        <w:t>List</w:t>
      </w:r>
      <w:r>
        <w:rPr>
          <w:rFonts w:ascii="Times New Roman" w:hAnsi="Times New Roman"/>
          <w:b/>
          <w:bCs/>
          <w:sz w:val="24"/>
          <w:szCs w:val="24"/>
          <w:lang w:eastAsia="pl-PL"/>
        </w:rPr>
        <w:t>a</w:t>
      </w:r>
      <w:r w:rsidRPr="004E353C">
        <w:rPr>
          <w:rFonts w:ascii="Times New Roman" w:hAnsi="Times New Roman"/>
          <w:b/>
          <w:bCs/>
          <w:sz w:val="24"/>
          <w:szCs w:val="24"/>
          <w:lang w:eastAsia="pl-PL"/>
        </w:rPr>
        <w:t xml:space="preserve"> 1</w:t>
      </w:r>
    </w:p>
    <w:p w14:paraId="49749E46" w14:textId="77777777" w:rsidR="0009178A" w:rsidRDefault="0009178A" w:rsidP="000917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pl-PL"/>
        </w:rPr>
      </w:pPr>
    </w:p>
    <w:p w14:paraId="411C75B9" w14:textId="77777777" w:rsidR="0009178A" w:rsidRPr="00B805AB" w:rsidRDefault="0009178A" w:rsidP="000917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pl-PL"/>
        </w:rPr>
      </w:pPr>
    </w:p>
    <w:p w14:paraId="104A5666" w14:textId="77777777" w:rsidR="0009178A" w:rsidRPr="00B805AB" w:rsidRDefault="0009178A" w:rsidP="000917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pl-PL"/>
        </w:rPr>
      </w:pPr>
    </w:p>
    <w:p w14:paraId="7C3C4E34" w14:textId="32815F83" w:rsidR="0009178A" w:rsidRPr="00B805AB" w:rsidRDefault="00B805AB" w:rsidP="00B805AB">
      <w:pPr>
        <w:pStyle w:val="Akapitzlist"/>
        <w:rPr>
          <w:sz w:val="24"/>
          <w:szCs w:val="24"/>
        </w:rPr>
      </w:pPr>
      <w:r w:rsidRPr="00B805AB">
        <w:rPr>
          <w:b/>
          <w:bCs/>
          <w:sz w:val="24"/>
          <w:szCs w:val="24"/>
        </w:rPr>
        <w:t>Zad. 1</w:t>
      </w:r>
      <w:r w:rsidRPr="00B805AB">
        <w:rPr>
          <w:sz w:val="24"/>
          <w:szCs w:val="24"/>
        </w:rPr>
        <w:t xml:space="preserve"> </w:t>
      </w:r>
      <w:r w:rsidR="0009178A" w:rsidRPr="00B805AB">
        <w:rPr>
          <w:sz w:val="24"/>
          <w:szCs w:val="24"/>
        </w:rPr>
        <w:t xml:space="preserve">Dla wybranej strony WWW pokaż działanie komendy </w:t>
      </w:r>
      <w:r w:rsidR="0009178A" w:rsidRPr="00B805AB">
        <w:rPr>
          <w:rFonts w:ascii="Courier New" w:hAnsi="Courier New" w:cs="Courier New"/>
          <w:sz w:val="24"/>
          <w:szCs w:val="24"/>
        </w:rPr>
        <w:t>curl</w:t>
      </w:r>
      <w:r w:rsidR="0009178A" w:rsidRPr="00B805AB">
        <w:rPr>
          <w:sz w:val="24"/>
          <w:szCs w:val="24"/>
        </w:rPr>
        <w:t>. Pokaz zawartość nagłówków i ciała odpowiedzi.</w:t>
      </w:r>
    </w:p>
    <w:p w14:paraId="2D15C5A9" w14:textId="07FA40F4" w:rsidR="00B805AB" w:rsidRDefault="00B805AB" w:rsidP="00B805AB">
      <w:pPr>
        <w:ind w:left="360"/>
      </w:pPr>
      <w:r>
        <w:t>Nagłówki:</w:t>
      </w:r>
    </w:p>
    <w:p w14:paraId="10528A01" w14:textId="08F030AF" w:rsidR="00B805AB" w:rsidRDefault="0009178A">
      <w:r w:rsidRPr="0009178A">
        <w:rPr>
          <w:noProof/>
        </w:rPr>
        <w:drawing>
          <wp:inline distT="0" distB="0" distL="0" distR="0" wp14:anchorId="2CC5DE7D" wp14:editId="40777B1A">
            <wp:extent cx="5760720" cy="2260600"/>
            <wp:effectExtent l="0" t="0" r="0" b="6350"/>
            <wp:docPr id="5414901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90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E17AC" w14:textId="6DAB76FB" w:rsidR="00B805AB" w:rsidRDefault="00B805AB">
      <w:r w:rsidRPr="00B805AB">
        <w:rPr>
          <w:noProof/>
        </w:rPr>
        <w:drawing>
          <wp:inline distT="0" distB="0" distL="0" distR="0" wp14:anchorId="66007191" wp14:editId="1A60A6EA">
            <wp:extent cx="5760720" cy="1098550"/>
            <wp:effectExtent l="0" t="0" r="0" b="6350"/>
            <wp:docPr id="15028536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53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52B6" w14:textId="15393E4E" w:rsidR="00B805AB" w:rsidRDefault="00B805AB">
      <w:r>
        <w:t>Ciało odpowiedzi:</w:t>
      </w:r>
    </w:p>
    <w:p w14:paraId="67554E2B" w14:textId="4ECED901" w:rsidR="00B805AB" w:rsidRDefault="00B805AB">
      <w:r w:rsidRPr="00B805AB">
        <w:rPr>
          <w:noProof/>
        </w:rPr>
        <w:drawing>
          <wp:inline distT="0" distB="0" distL="0" distR="0" wp14:anchorId="7067E6BC" wp14:editId="724CB5E9">
            <wp:extent cx="5760720" cy="2458720"/>
            <wp:effectExtent l="0" t="0" r="0" b="0"/>
            <wp:docPr id="45619888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98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BD1F" w14:textId="405C765F" w:rsidR="0009178A" w:rsidRDefault="0009178A"/>
    <w:p w14:paraId="286FDF58" w14:textId="6FD6E65F" w:rsidR="00B805AB" w:rsidRDefault="00B805AB" w:rsidP="00B805AB">
      <w:pPr>
        <w:pStyle w:val="Akapitzlist"/>
        <w:rPr>
          <w:sz w:val="24"/>
          <w:szCs w:val="24"/>
        </w:rPr>
      </w:pPr>
      <w:r w:rsidRPr="00B805AB">
        <w:rPr>
          <w:b/>
          <w:bCs/>
          <w:sz w:val="24"/>
          <w:szCs w:val="24"/>
        </w:rPr>
        <w:lastRenderedPageBreak/>
        <w:t>Zad. 2</w:t>
      </w:r>
      <w:r w:rsidRPr="00B805AB">
        <w:rPr>
          <w:sz w:val="24"/>
          <w:szCs w:val="24"/>
        </w:rPr>
        <w:t xml:space="preserve"> Dla wybranej strony WWW pokaż działanie narzędzi programistycznych wybranej przeglądarki. Pokaż jakie żądania wysłała przeglądarka i jakie otrzymała odpowiedzi. Zaprezentuj rodzaj żądania, jego nagłówek i ciało. Podobnie dla odpowiedzi.</w:t>
      </w:r>
    </w:p>
    <w:p w14:paraId="1224458C" w14:textId="512DD982" w:rsidR="00B805AB" w:rsidRPr="00491B08" w:rsidRDefault="00491B08" w:rsidP="00B805AB">
      <w:r w:rsidRPr="00491B08">
        <w:t>Rodzaj żądania</w:t>
      </w:r>
      <w:r>
        <w:t>:</w:t>
      </w:r>
    </w:p>
    <w:p w14:paraId="47BEBA12" w14:textId="77777777" w:rsidR="00491B08" w:rsidRDefault="00491B08">
      <w:r>
        <w:rPr>
          <w:noProof/>
          <w14:ligatures w14:val="standardContextual"/>
        </w:rPr>
        <w:drawing>
          <wp:inline distT="0" distB="0" distL="0" distR="0" wp14:anchorId="01707DEF" wp14:editId="4CB920C8">
            <wp:extent cx="6573862" cy="2499918"/>
            <wp:effectExtent l="0" t="0" r="0" b="0"/>
            <wp:docPr id="1640574549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74549" name="Obraz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3862" cy="249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FD30" w14:textId="55E84C46" w:rsidR="00D806EF" w:rsidRDefault="00D806EF">
      <w:r w:rsidRPr="00491B08">
        <w:t>Nagłówki</w:t>
      </w:r>
      <w:r>
        <w:t xml:space="preserve"> odpowiedzi</w:t>
      </w:r>
      <w:r>
        <w:t>:</w:t>
      </w:r>
    </w:p>
    <w:p w14:paraId="112984AD" w14:textId="37D6504F" w:rsidR="00D806EF" w:rsidRDefault="00D806EF">
      <w:r w:rsidRPr="00D806EF">
        <w:drawing>
          <wp:inline distT="0" distB="0" distL="0" distR="0" wp14:anchorId="33D3AEAB" wp14:editId="0A012138">
            <wp:extent cx="4619625" cy="4576625"/>
            <wp:effectExtent l="0" t="0" r="0" b="0"/>
            <wp:docPr id="3441749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7491" name="Obraz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568" cy="459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E6BE" w14:textId="66D79FDF" w:rsidR="00491B08" w:rsidRDefault="00491B08">
      <w:r>
        <w:lastRenderedPageBreak/>
        <w:t>Nagłówki requestu:</w:t>
      </w:r>
    </w:p>
    <w:p w14:paraId="35E6D6E0" w14:textId="05E4BE54" w:rsidR="00491B08" w:rsidRDefault="00491B08">
      <w:r>
        <w:rPr>
          <w:noProof/>
          <w14:ligatures w14:val="standardContextual"/>
        </w:rPr>
        <w:drawing>
          <wp:inline distT="0" distB="0" distL="0" distR="0" wp14:anchorId="582073C8" wp14:editId="0EB53624">
            <wp:extent cx="4791075" cy="4254623"/>
            <wp:effectExtent l="0" t="0" r="0" b="0"/>
            <wp:docPr id="83453476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3476" name="Obraz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4244" cy="427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58C7" w14:textId="0D575E48" w:rsidR="00491B08" w:rsidRDefault="00491B08">
      <w:r>
        <w:t>Ciało odpowiedzi:</w:t>
      </w:r>
    </w:p>
    <w:p w14:paraId="64C0392A" w14:textId="45D7C888" w:rsidR="004347B4" w:rsidRPr="004347B4" w:rsidRDefault="00491B08" w:rsidP="00491B08">
      <w:r>
        <w:rPr>
          <w:noProof/>
          <w14:ligatures w14:val="standardContextual"/>
        </w:rPr>
        <w:drawing>
          <wp:inline distT="0" distB="0" distL="0" distR="0" wp14:anchorId="66EFEE2E" wp14:editId="593E4B33">
            <wp:extent cx="6172200" cy="3837940"/>
            <wp:effectExtent l="0" t="0" r="0" b="0"/>
            <wp:docPr id="841484677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84677" name="Obraz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6131" cy="385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AA36" w14:textId="13E574D8" w:rsidR="00491B08" w:rsidRDefault="00491B08" w:rsidP="00491B08">
      <w:r w:rsidRPr="00491B08">
        <w:rPr>
          <w:b/>
          <w:bCs/>
          <w:sz w:val="24"/>
          <w:szCs w:val="24"/>
        </w:rPr>
        <w:lastRenderedPageBreak/>
        <w:t xml:space="preserve">Zad. 3 </w:t>
      </w:r>
      <w:r>
        <w:t>Znajdź stronę używającą query string w adresie URL i pokaż działanie, wpisując nowy query string z klawiatury.</w:t>
      </w:r>
    </w:p>
    <w:p w14:paraId="78E83818" w14:textId="4B9CED66" w:rsidR="00491B08" w:rsidRDefault="00491B08" w:rsidP="00491B08">
      <w:r>
        <w:t>query string = pogoda + dzis</w:t>
      </w:r>
    </w:p>
    <w:p w14:paraId="1B5D9411" w14:textId="708DEC00" w:rsidR="00491B08" w:rsidRDefault="00491B08" w:rsidP="00491B08">
      <w:r w:rsidRPr="00491B08">
        <w:drawing>
          <wp:inline distT="0" distB="0" distL="0" distR="0" wp14:anchorId="0FA3A79A" wp14:editId="6FA861BE">
            <wp:extent cx="5760720" cy="817245"/>
            <wp:effectExtent l="0" t="0" r="0" b="1905"/>
            <wp:docPr id="8444886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886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DB00" w14:textId="6920A888" w:rsidR="00491B08" w:rsidRDefault="00491B08" w:rsidP="00491B08">
      <w:r>
        <w:rPr>
          <w:noProof/>
          <w14:ligatures w14:val="standardContextual"/>
        </w:rPr>
        <w:drawing>
          <wp:inline distT="0" distB="0" distL="0" distR="0" wp14:anchorId="24EE5B00" wp14:editId="6CEE4EDF">
            <wp:extent cx="5811770" cy="2819400"/>
            <wp:effectExtent l="0" t="0" r="0" b="0"/>
            <wp:docPr id="1210242258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42258" name="Obraz 121024225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261" cy="28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39A4" w14:textId="3E482E7F" w:rsidR="00491B08" w:rsidRPr="00D806EF" w:rsidRDefault="00491B08">
      <w:r w:rsidRPr="00D806EF">
        <w:t>query string = pogoda + jutro</w:t>
      </w:r>
    </w:p>
    <w:p w14:paraId="6CE59313" w14:textId="7423DC50" w:rsidR="00D806EF" w:rsidRDefault="00D806EF">
      <w:pPr>
        <w:rPr>
          <w:sz w:val="24"/>
          <w:szCs w:val="24"/>
        </w:rPr>
      </w:pPr>
      <w:r w:rsidRPr="00D806EF">
        <w:rPr>
          <w:sz w:val="24"/>
          <w:szCs w:val="24"/>
        </w:rPr>
        <w:drawing>
          <wp:inline distT="0" distB="0" distL="0" distR="0" wp14:anchorId="1EC7CE4B" wp14:editId="5113331F">
            <wp:extent cx="5262876" cy="704850"/>
            <wp:effectExtent l="0" t="0" r="0" b="0"/>
            <wp:docPr id="99009884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988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7008" cy="71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8E90" w14:textId="269675D7" w:rsidR="00D806EF" w:rsidRDefault="00D806EF">
      <w:pPr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75337FD6" wp14:editId="689D12FC">
            <wp:extent cx="6096000" cy="2808110"/>
            <wp:effectExtent l="0" t="0" r="0" b="0"/>
            <wp:docPr id="71726864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68640" name="Obraz 71726864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0219" cy="284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21D8" w14:textId="35E9B793" w:rsidR="00D806EF" w:rsidRDefault="00D806EF">
      <w:r>
        <w:rPr>
          <w:b/>
          <w:bCs/>
          <w:sz w:val="24"/>
          <w:szCs w:val="24"/>
        </w:rPr>
        <w:lastRenderedPageBreak/>
        <w:t xml:space="preserve">Zad. 4 </w:t>
      </w:r>
      <w:r>
        <w:t>Znajdź stronę z formularzem, która przesyła dane w ciele żądania rodzaju POST. Zaprezentuj, że rzeczywiście tak się dzieje.</w:t>
      </w:r>
    </w:p>
    <w:p w14:paraId="274FA053" w14:textId="031FD2D2" w:rsidR="00D806EF" w:rsidRDefault="00D806EF">
      <w:r>
        <w:t>Rodzaj żądania:</w:t>
      </w:r>
    </w:p>
    <w:p w14:paraId="5041EFF9" w14:textId="59C2FD1A" w:rsidR="00D806EF" w:rsidRDefault="00D806EF">
      <w:r w:rsidRPr="00D806EF">
        <w:drawing>
          <wp:inline distT="0" distB="0" distL="0" distR="0" wp14:anchorId="2874B699" wp14:editId="4F901D93">
            <wp:extent cx="6539593" cy="847725"/>
            <wp:effectExtent l="0" t="0" r="0" b="0"/>
            <wp:docPr id="204269970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997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50946" cy="84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03A9" w14:textId="05338842" w:rsidR="00D806EF" w:rsidRPr="00D806EF" w:rsidRDefault="00D806EF">
      <w:r w:rsidRPr="00D806EF">
        <w:t>Ciało żądania:</w:t>
      </w:r>
    </w:p>
    <w:p w14:paraId="2A35DF84" w14:textId="02306F95" w:rsidR="00D806EF" w:rsidRPr="00D806EF" w:rsidRDefault="00D806EF">
      <w:r w:rsidRPr="00D806EF">
        <w:drawing>
          <wp:inline distT="0" distB="0" distL="0" distR="0" wp14:anchorId="1735501E" wp14:editId="480D5203">
            <wp:extent cx="3381375" cy="2602722"/>
            <wp:effectExtent l="0" t="0" r="0" b="7620"/>
            <wp:docPr id="8106549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549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6078" cy="262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06EF" w:rsidRPr="00D806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C59F7"/>
    <w:multiLevelType w:val="hybridMultilevel"/>
    <w:tmpl w:val="2E42055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B4789A"/>
    <w:multiLevelType w:val="hybridMultilevel"/>
    <w:tmpl w:val="2E4205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538451">
    <w:abstractNumId w:val="0"/>
  </w:num>
  <w:num w:numId="2" w16cid:durableId="1799059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78A"/>
    <w:rsid w:val="0009178A"/>
    <w:rsid w:val="00166677"/>
    <w:rsid w:val="003B1D9A"/>
    <w:rsid w:val="004347B4"/>
    <w:rsid w:val="00491B08"/>
    <w:rsid w:val="009279BE"/>
    <w:rsid w:val="00B805AB"/>
    <w:rsid w:val="00D80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6764B"/>
  <w15:chartTrackingRefBased/>
  <w15:docId w15:val="{1A348D09-7A9E-48B7-B0B4-3808159BD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9178A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091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91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91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91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91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91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91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91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91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91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91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91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9178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9178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9178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9178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9178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9178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91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91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91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91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91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9178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9178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9178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91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9178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91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A013E3-5B79-4C76-96D0-FBA66A595C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Gasiński</dc:creator>
  <cp:keywords/>
  <dc:description/>
  <cp:lastModifiedBy>Vladyslav Nikonenko (284295)</cp:lastModifiedBy>
  <cp:revision>2</cp:revision>
  <dcterms:created xsi:type="dcterms:W3CDTF">2026-10-09T13:12:00Z</dcterms:created>
  <dcterms:modified xsi:type="dcterms:W3CDTF">2026-10-10T01:44:00Z</dcterms:modified>
</cp:coreProperties>
</file>