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0E2841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200" w:after="80"/>
            </w:pPr>
            <w:r>
              <w:rPr>
                <w:rFonts w:ascii="Calibri" w:hAnsi="Calibri"/>
                <w:b/>
                <w:color w:val="FFFFFF"/>
                <w:sz w:val="36"/>
              </w:rPr>
              <w:t>Strategic IT Project Solutions</w:t>
            </w:r>
          </w:p>
          <w:p>
            <w:pPr>
              <w:spacing w:before="0" w:after="200"/>
            </w:pPr>
            <w:r>
              <w:rPr>
                <w:rFonts w:ascii="Calibri" w:hAnsi="Calibri"/>
                <w:b w:val="0"/>
                <w:color w:val="E97132"/>
                <w:sz w:val="22"/>
              </w:rPr>
              <w:t>Agile &amp; Project Management Advisory</w:t>
            </w:r>
          </w:p>
        </w:tc>
      </w:tr>
    </w:tbl>
    <w:p>
      <w:pPr>
        <w:spacing w:before="280" w:after="160"/>
        <w:jc w:val="center"/>
      </w:pPr>
      <w:r>
        <w:rPr>
          <w:rFonts w:ascii="Calibri" w:hAnsi="Calibri"/>
          <w:b/>
          <w:color w:val="AAAAAA"/>
          <w:sz w:val="18"/>
        </w:rPr>
        <w:t>SITPS-SCR-2026-01</w:t>
      </w:r>
    </w:p>
    <w:p>
      <w:pPr>
        <w:spacing w:before="0" w:after="240"/>
        <w:pBdr>
          <w:bottom w:val="single" w:sz="16" w:space="1" w:color="E97132"/>
        </w:pBdr>
      </w:pPr>
    </w:p>
    <w:p>
      <w:pPr>
        <w:spacing w:before="0" w:after="200"/>
        <w:jc w:val="center"/>
      </w:pPr>
      <w:r>
        <w:rPr>
          <w:rFonts w:ascii="Calibri" w:hAnsi="Calibri"/>
          <w:b/>
          <w:color w:val="0E2841"/>
          <w:sz w:val="44"/>
        </w:rPr>
        <w:t>Ceremonias Scrum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0E6251"/>
          <w:sz w:val="24"/>
        </w:rPr>
        <w:t>Sistema de Recomendación de Carrera Universitaria</w:t>
      </w:r>
    </w:p>
    <w:p>
      <w:pPr>
        <w:spacing w:before="0" w:after="280"/>
        <w:jc w:val="center"/>
      </w:pPr>
      <w:r>
        <w:rPr>
          <w:rFonts w:ascii="Calibri" w:hAnsi="Calibri"/>
          <w:b w:val="0"/>
          <w:color w:val="AAAAAA"/>
          <w:sz w:val="20"/>
        </w:rPr>
        <w:t>UVG Campus Central — 2026</w:t>
      </w:r>
    </w:p>
    <w:p>
      <w:pPr>
        <w:spacing w:before="0" w:after="240"/>
        <w:pBdr>
          <w:bottom w:val="single" w:sz="8" w:space="1" w:color="E8E8E8"/>
        </w:pBdr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1814"/>
        <w:gridCol w:w="7258"/>
      </w:tblGrid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Proyecto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Sistema de Recomendación Vocacional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Cliente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UVG Campus Central — Admisiones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Product Owner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Josué Say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Sponsor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Erick Oswaldo Marroquín Zamora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Fecha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Mayo 2026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Versión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1.0</w:t>
            </w:r>
          </w:p>
        </w:tc>
      </w:tr>
    </w:tbl>
    <w:p>
      <w:pPr>
        <w:spacing w:before="280" w:after="200"/>
        <w:pBdr>
          <w:bottom w:val="single" w:sz="16" w:space="1" w:color="E97132"/>
        </w:pBdr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E8E8E8"/>
            <w:tcBorders>
              <w:top w:val="none"/>
              <w:bottom w:val="none"/>
              <w:right w:val="none"/>
              <w:left w:val="single" w:sz="18" w:space="0" w:color="0E6251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0E2841"/>
                <w:sz w:val="20"/>
              </w:rPr>
              <w:t xml:space="preserve">Área PMI: </w:t>
            </w:r>
            <w:r>
              <w:rPr>
                <w:rFonts w:ascii="Calibri" w:hAnsi="Calibri"/>
                <w:b w:val="0"/>
                <w:color w:val="0E2841"/>
                <w:sz w:val="20"/>
              </w:rPr>
              <w:t>Marco de Proceso — Scrum</w:t>
            </w:r>
          </w:p>
        </w:tc>
      </w:tr>
    </w:tbl>
    <w:p>
      <w:pPr>
        <w:spacing w:before="400" w:after="0"/>
      </w:pPr>
    </w:p>
    <w:p>
      <w:pPr>
        <w:spacing w:before="0" w:after="80"/>
        <w:pBdr>
          <w:bottom w:val="single" w:sz="6" w:space="1" w:color="E8E8E8"/>
        </w:pBdr>
      </w:pPr>
    </w:p>
    <w:p>
      <w:pPr>
        <w:spacing w:before="80" w:after="0"/>
        <w:tabs>
          <w:tab w:val="right" w:pos="9360"/>
        </w:tabs>
      </w:pPr>
      <w:r>
        <w:rPr>
          <w:rFonts w:ascii="Calibri" w:hAnsi="Calibri"/>
          <w:b w:val="0"/>
          <w:color w:val="AAAAAA"/>
          <w:sz w:val="16"/>
        </w:rPr>
        <w:t>Documento de uso interno — Strategic IT Project Solutions</w:t>
      </w:r>
      <w:r>
        <w:rPr>
          <w:rFonts w:ascii="Calibri" w:hAnsi="Calibri"/>
          <w:b w:val="0"/>
          <w:color w:val="AAAAAA"/>
          <w:sz w:val="16"/>
        </w:rPr>
        <w:tab/>
        <w:t>SITPS-SCR-2026-01 — v1.0</w:t>
      </w:r>
    </w:p>
    <w:p>
      <w:r>
        <w:br w:type="page"/>
      </w:r>
    </w:p>
    <w:p>
      <w:pPr>
        <w:pStyle w:val="Heading1"/>
      </w:pPr>
      <w:bookmarkStart w:id="20" w:name="ceremonias-scrum"/>
      <w:r>
        <w:t xml:space="preserve">Ceremonias Scrum</w:t>
      </w:r>
      <w:bookmarkEnd w:id="20"/>
    </w:p>
    <w:p>
      <w:pPr>
        <w:pStyle w:val="Heading2"/>
      </w:pPr>
      <w:bookmarkStart w:id="21" w:name="marco-de-eventos"/>
      <w:r>
        <w:t xml:space="preserve">Marco de eventos</w:t>
      </w:r>
      <w:bookmarkEnd w:id="21"/>
    </w:p>
    <w:p>
      <w:pPr>
        <w:pStyle w:val="FirstParagraph"/>
      </w:pPr>
      <w:r>
        <w:t xml:space="preserve">Scrum define 5 eventos formales: el Sprint (contenedor), el Sprint Planning, el Daily Scrum, el Sprint Review y la Sprint Retrospective. Los últimos 4 son los eventos de inspección y adaptación que ocurren dentro de cada sprint.</w:t>
      </w:r>
    </w:p>
    <w:p>
      <w:pPr>
        <w:pStyle w:val="BodyText"/>
      </w:pPr>
      <w:r>
        <w:t xml:space="preserve">Todos los eventos tienen una duración máxima fija (time-box) que no debe excederse. Scrum no prohíbe terminar antes del time-box si el propósito del evento se ha cumplido. La duración máxima de los eventos para sprints de 10 días hábiles (2 semanas) es la que se documenta a continuación.</w:t>
      </w:r>
    </w:p>
    <w:p>
      <w:pPr>
        <w:pStyle w:val="Heading2"/>
      </w:pPr>
      <w:bookmarkStart w:id="22" w:name="sprint-planning"/>
      <w:r>
        <w:t xml:space="preserve">Sprint Planning</w:t>
      </w:r>
      <w:bookmarkEnd w:id="22"/>
    </w:p>
    <w:p>
      <w:pPr>
        <w:pStyle w:val="Heading3"/>
      </w:pPr>
      <w:bookmarkStart w:id="23" w:name="descripción"/>
      <w:r>
        <w:t xml:space="preserve">Descripción</w:t>
      </w:r>
      <w:bookmarkEnd w:id="23"/>
    </w:p>
    <w:p>
      <w:pPr>
        <w:pStyle w:val="FirstParagraph"/>
      </w:pPr>
      <w:r>
        <w:t xml:space="preserve">El Sprint Planning da inicio formal al sprint. El equipo decide qué trabajo abordará y cómo lo organizará para cumplir el Sprint Goal acordado.</w:t>
      </w:r>
    </w:p>
    <w:tbl>
      <w:tblPr>
        <w:tblStyle w:val="Table"/>
        <w:tblW w:type="pct" w:w="500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Atributo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Detalle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Cuándo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Primer día del sprint, a las 9:00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Duración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4 horas (máximo para sprints de 2 semanas)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Modalidad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Presencial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Participantes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Product Owner, Scrum Master, Developers (todos los miembros del equipo)</w:t>
            </w:r>
          </w:p>
        </w:tc>
      </w:tr>
    </w:tbl>
    <w:p>
      <w:pPr>
        <w:pStyle w:val="Heading3"/>
      </w:pPr>
      <w:bookmarkStart w:id="24" w:name="entradas"/>
      <w:r>
        <w:t xml:space="preserve">Entradas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Product Backlog ordenado y refinado por el PO</w:t>
      </w:r>
    </w:p>
    <w:p>
      <w:pPr>
        <w:numPr>
          <w:ilvl w:val="0"/>
          <w:numId w:val="1001"/>
        </w:numPr>
        <w:pStyle w:val="Compact"/>
      </w:pPr>
      <w:r>
        <w:t xml:space="preserve">Historias que cumplen la Definition of Ready</w:t>
      </w:r>
    </w:p>
    <w:p>
      <w:pPr>
        <w:numPr>
          <w:ilvl w:val="0"/>
          <w:numId w:val="1001"/>
        </w:numPr>
        <w:pStyle w:val="Compact"/>
      </w:pPr>
      <w:r>
        <w:t xml:space="preserve">Velocidad histórica del equipo (20 SP/sprint declarados)</w:t>
      </w:r>
    </w:p>
    <w:p>
      <w:pPr>
        <w:numPr>
          <w:ilvl w:val="0"/>
          <w:numId w:val="1001"/>
        </w:numPr>
        <w:pStyle w:val="Compact"/>
      </w:pPr>
      <w:r>
        <w:t xml:space="preserve">Incremento del sprint anterior</w:t>
      </w:r>
    </w:p>
    <w:p>
      <w:pPr>
        <w:numPr>
          <w:ilvl w:val="0"/>
          <w:numId w:val="1001"/>
        </w:numPr>
        <w:pStyle w:val="Compact"/>
      </w:pPr>
      <w:r>
        <w:t xml:space="preserve">Condiciones actuales del equipo (disponibilidad, impedimentos conocidos)</w:t>
      </w:r>
    </w:p>
    <w:p>
      <w:pPr>
        <w:pStyle w:val="Heading3"/>
      </w:pPr>
      <w:bookmarkStart w:id="25" w:name="salidas"/>
      <w:r>
        <w:t xml:space="preserve">Salidas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Sprint Goal acordado por todo el equipo</w:t>
      </w:r>
    </w:p>
    <w:p>
      <w:pPr>
        <w:numPr>
          <w:ilvl w:val="0"/>
          <w:numId w:val="1002"/>
        </w:numPr>
        <w:pStyle w:val="Compact"/>
      </w:pPr>
      <w:r>
        <w:t xml:space="preserve">Sprint Backlog inicial con historias seleccionadas y tareas técnicas creadas por los Developers</w:t>
      </w:r>
    </w:p>
    <w:p>
      <w:pPr>
        <w:numPr>
          <w:ilvl w:val="0"/>
          <w:numId w:val="1002"/>
        </w:numPr>
        <w:pStyle w:val="Compact"/>
      </w:pPr>
      <w:r>
        <w:t xml:space="preserve">Compromiso del equipo con el Sprint Goal</w:t>
      </w:r>
    </w:p>
    <w:p>
      <w:pPr>
        <w:pStyle w:val="Heading3"/>
      </w:pPr>
      <w:bookmarkStart w:id="26" w:name="dinámica-en-este-proyecto"/>
      <w:r>
        <w:t xml:space="preserve">Dinámica en este proyecto</w:t>
      </w:r>
      <w:bookmarkEnd w:id="26"/>
    </w:p>
    <w:p>
      <w:pPr>
        <w:pStyle w:val="FirstParagraph"/>
      </w:pPr>
      <w:r>
        <w:t xml:space="preserve">El PO (Josué Say) presenta las historias priorizadas de la parte superior del backlog. Los Developers (Cruz, Chen, Guzmán) estiman si las historias son alcanzables y las descomponen en tareas. El SM (Mathew Cordero) facilita la sesión y gestiona el time-box. Al finalizar las 4 horas, el equipo tiene un Sprint Goal público y un Sprint Backlog de trabajo.</w:t>
      </w:r>
    </w:p>
    <w:p>
      <w:pPr>
        <w:pStyle w:val="Heading2"/>
      </w:pPr>
      <w:bookmarkStart w:id="27" w:name="daily-scrum"/>
      <w:r>
        <w:t xml:space="preserve">Daily Scrum</w:t>
      </w:r>
      <w:bookmarkEnd w:id="27"/>
    </w:p>
    <w:p>
      <w:pPr>
        <w:pStyle w:val="Heading3"/>
      </w:pPr>
      <w:bookmarkStart w:id="28" w:name="descripción-1"/>
      <w:r>
        <w:t xml:space="preserve">Descripción</w:t>
      </w:r>
      <w:bookmarkEnd w:id="28"/>
    </w:p>
    <w:p>
      <w:pPr>
        <w:pStyle w:val="FirstParagraph"/>
      </w:pPr>
      <w:r>
        <w:t xml:space="preserve">El Daily Scrum es una sincronización diaria de 15 minutos para que los Developers inspeccionen su progreso hacia el Sprint Goal y adapten el Sprint Backlog si es necesario. No es una reunión de reporte de estado: es una planificación táctica de las próximas 24 horas de trabajo.</w:t>
      </w:r>
    </w:p>
    <w:tbl>
      <w:tblPr>
        <w:tblStyle w:val="Table"/>
        <w:tblW w:type="pct" w:w="500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Atributo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Detalle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Cuándo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Lunes a viernes, a las 9:00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Duración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15 minutos (time-box estricto)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Modalidad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Remoto via Microsoft Teams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Participantes principales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Developers (Cruz, Chen, Guzmán)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Participantes opcionales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Scrum Master (facilita si es necesario), Product Owner (como observador)</w:t>
            </w:r>
          </w:p>
        </w:tc>
      </w:tr>
    </w:tbl>
    <w:p>
      <w:pPr>
        <w:pStyle w:val="Heading3"/>
      </w:pPr>
      <w:bookmarkStart w:id="29" w:name="entradas-1"/>
      <w:r>
        <w:t xml:space="preserve">Entradas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Sprint Backlog actualizado</w:t>
      </w:r>
    </w:p>
    <w:p>
      <w:pPr>
        <w:numPr>
          <w:ilvl w:val="0"/>
          <w:numId w:val="1003"/>
        </w:numPr>
        <w:pStyle w:val="Compact"/>
      </w:pPr>
      <w:r>
        <w:t xml:space="preserve">Estado del Sprint Goal al día anterior</w:t>
      </w:r>
    </w:p>
    <w:p>
      <w:pPr>
        <w:numPr>
          <w:ilvl w:val="0"/>
          <w:numId w:val="1003"/>
        </w:numPr>
        <w:pStyle w:val="Compact"/>
      </w:pPr>
      <w:r>
        <w:t xml:space="preserve">Impedimentos identificados</w:t>
      </w:r>
    </w:p>
    <w:p>
      <w:pPr>
        <w:pStyle w:val="Heading3"/>
      </w:pPr>
      <w:bookmarkStart w:id="30" w:name="salidas-1"/>
      <w:r>
        <w:t xml:space="preserve">Salidas</w:t>
      </w:r>
      <w:bookmarkEnd w:id="30"/>
    </w:p>
    <w:p>
      <w:pPr>
        <w:numPr>
          <w:ilvl w:val="0"/>
          <w:numId w:val="1004"/>
        </w:numPr>
        <w:pStyle w:val="Compact"/>
      </w:pPr>
      <w:r>
        <w:t xml:space="preserve">Plan de trabajo para las próximas 24 horas</w:t>
      </w:r>
    </w:p>
    <w:p>
      <w:pPr>
        <w:numPr>
          <w:ilvl w:val="0"/>
          <w:numId w:val="1004"/>
        </w:numPr>
        <w:pStyle w:val="Compact"/>
      </w:pPr>
      <w:r>
        <w:t xml:space="preserve">Lista de impedimentos a escalar al SM</w:t>
      </w:r>
    </w:p>
    <w:p>
      <w:pPr>
        <w:numPr>
          <w:ilvl w:val="0"/>
          <w:numId w:val="1004"/>
        </w:numPr>
        <w:pStyle w:val="Compact"/>
      </w:pPr>
      <w:r>
        <w:t xml:space="preserve">Sprint Backlog actualizado si el plan cambió</w:t>
      </w:r>
    </w:p>
    <w:p>
      <w:pPr>
        <w:pStyle w:val="Heading3"/>
      </w:pPr>
      <w:bookmarkStart w:id="31" w:name="dinámica-en-este-proyecto-1"/>
      <w:r>
        <w:t xml:space="preserve">Dinámica en este proyecto</w:t>
      </w:r>
      <w:bookmarkEnd w:id="31"/>
    </w:p>
    <w:p>
      <w:pPr>
        <w:pStyle w:val="FirstParagraph"/>
      </w:pPr>
      <w:r>
        <w:t xml:space="preserve">Los 3 Developers se conectan por Teams a las 9:00. Cada Developer comunica qué completó, qué hará hoy y si hay algo que le impide avanzar. El SM identifica impedimentos que escalar fuera del Daily. El PO no participa activamente; si necesita comunicar algo urgente al equipo, lo hace fuera del Daily para no extender el tiempo.</w:t>
      </w:r>
    </w:p>
    <w:p>
      <w:pPr>
        <w:pStyle w:val="Heading2"/>
      </w:pPr>
      <w:bookmarkStart w:id="32" w:name="sprint-review"/>
      <w:r>
        <w:t xml:space="preserve">Sprint Review</w:t>
      </w:r>
      <w:bookmarkEnd w:id="32"/>
    </w:p>
    <w:p>
      <w:pPr>
        <w:pStyle w:val="Heading3"/>
      </w:pPr>
      <w:bookmarkStart w:id="33" w:name="descripción-2"/>
      <w:r>
        <w:t xml:space="preserve">Descripción</w:t>
      </w:r>
      <w:bookmarkEnd w:id="33"/>
    </w:p>
    <w:p>
      <w:pPr>
        <w:pStyle w:val="FirstParagraph"/>
      </w:pPr>
      <w:r>
        <w:t xml:space="preserve">El Sprint Review es la inspección del incremento producido durante el sprint. El equipo presenta al Product Owner y a los stakeholders lo que se construyó. El resultado principal es un Product Backlog ajustado basado en el feedback recibido.</w:t>
      </w:r>
    </w:p>
    <w:tbl>
      <w:tblPr>
        <w:tblStyle w:val="Table"/>
        <w:tblW w:type="pct" w:w="500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Atributo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Detalle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Cuándo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Último día del sprint, a las 9:00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Duración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 horas (time-box para sprints de 2 semanas)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Modalidad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Presencial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Participantes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Todo el equipo (PO, SM, Developers) + stakeholders de UVG Campus Central</w:t>
            </w:r>
          </w:p>
        </w:tc>
      </w:tr>
    </w:tbl>
    <w:p>
      <w:pPr>
        <w:pStyle w:val="Heading3"/>
      </w:pPr>
      <w:bookmarkStart w:id="34" w:name="entradas-2"/>
      <w:r>
        <w:t xml:space="preserve">Entradas</w:t>
      </w:r>
      <w:bookmarkEnd w:id="34"/>
    </w:p>
    <w:p>
      <w:pPr>
        <w:numPr>
          <w:ilvl w:val="0"/>
          <w:numId w:val="1005"/>
        </w:numPr>
        <w:pStyle w:val="Compact"/>
      </w:pPr>
      <w:r>
        <w:t xml:space="preserve">Incremento completado durante el sprint</w:t>
      </w:r>
    </w:p>
    <w:p>
      <w:pPr>
        <w:numPr>
          <w:ilvl w:val="0"/>
          <w:numId w:val="1005"/>
        </w:numPr>
        <w:pStyle w:val="Compact"/>
      </w:pPr>
      <w:r>
        <w:t xml:space="preserve">Sprint Goal del sprint que cierra</w:t>
      </w:r>
    </w:p>
    <w:p>
      <w:pPr>
        <w:numPr>
          <w:ilvl w:val="0"/>
          <w:numId w:val="1005"/>
        </w:numPr>
        <w:pStyle w:val="Compact"/>
      </w:pPr>
      <w:r>
        <w:t xml:space="preserve">Product Backlog actual</w:t>
      </w:r>
    </w:p>
    <w:p>
      <w:pPr>
        <w:numPr>
          <w:ilvl w:val="0"/>
          <w:numId w:val="1005"/>
        </w:numPr>
        <w:pStyle w:val="Compact"/>
      </w:pPr>
      <w:r>
        <w:t xml:space="preserve">Información sobre el contexto externo del proyecto (avances del campus, cambios en el pensum, etc.)</w:t>
      </w:r>
    </w:p>
    <w:p>
      <w:pPr>
        <w:pStyle w:val="Heading3"/>
      </w:pPr>
      <w:bookmarkStart w:id="35" w:name="salidas-2"/>
      <w:r>
        <w:t xml:space="preserve">Salidas</w:t>
      </w:r>
      <w:bookmarkEnd w:id="35"/>
    </w:p>
    <w:p>
      <w:pPr>
        <w:numPr>
          <w:ilvl w:val="0"/>
          <w:numId w:val="1006"/>
        </w:numPr>
        <w:pStyle w:val="Compact"/>
      </w:pPr>
      <w:r>
        <w:t xml:space="preserve">Feedback documentado de los stakeholders</w:t>
      </w:r>
    </w:p>
    <w:p>
      <w:pPr>
        <w:numPr>
          <w:ilvl w:val="0"/>
          <w:numId w:val="1006"/>
        </w:numPr>
        <w:pStyle w:val="Compact"/>
      </w:pPr>
      <w:r>
        <w:t xml:space="preserve">Product Backlog actualizado y reordenado por el PO</w:t>
      </w:r>
    </w:p>
    <w:p>
      <w:pPr>
        <w:numPr>
          <w:ilvl w:val="0"/>
          <w:numId w:val="1006"/>
        </w:numPr>
        <w:pStyle w:val="Compact"/>
      </w:pPr>
      <w:r>
        <w:t xml:space="preserve">Decisiones sobre el alcance de los siguientes sprints</w:t>
      </w:r>
    </w:p>
    <w:p>
      <w:pPr>
        <w:numPr>
          <w:ilvl w:val="0"/>
          <w:numId w:val="1006"/>
        </w:numPr>
        <w:pStyle w:val="Compact"/>
      </w:pPr>
      <w:r>
        <w:t xml:space="preserve">Incremento formalmente aceptado o rechazado por el PO</w:t>
      </w:r>
    </w:p>
    <w:p>
      <w:pPr>
        <w:pStyle w:val="Heading3"/>
      </w:pPr>
      <w:bookmarkStart w:id="36" w:name="dinámica-en-este-proyecto-2"/>
      <w:r>
        <w:t xml:space="preserve">Dinámica en este proyecto</w:t>
      </w:r>
      <w:bookmarkEnd w:id="36"/>
    </w:p>
    <w:p>
      <w:pPr>
        <w:pStyle w:val="FirstParagraph"/>
      </w:pPr>
      <w:r>
        <w:t xml:space="preserve">El equipo demuestra las funcionalidades completadas que cumplen la Definition of Done. El PO (Josué Say) acepta o rechaza formalmente cada historia. Los stakeholders de UVG interactúan con el sistema y proporcionan retroalimentación. Si hay historias incompletas, el PO decide si las devuelve al backlog o las descarta. La sesión termina con el backlog ajustado listo para el siguiente Planning.</w:t>
      </w:r>
    </w:p>
    <w:p>
      <w:pPr>
        <w:pStyle w:val="Heading2"/>
      </w:pPr>
      <w:bookmarkStart w:id="37" w:name="sprint-retrospective"/>
      <w:r>
        <w:t xml:space="preserve">Sprint Retrospective</w:t>
      </w:r>
      <w:bookmarkEnd w:id="37"/>
    </w:p>
    <w:p>
      <w:pPr>
        <w:pStyle w:val="Heading3"/>
      </w:pPr>
      <w:bookmarkStart w:id="38" w:name="descripción-3"/>
      <w:r>
        <w:t xml:space="preserve">Descripción</w:t>
      </w:r>
      <w:bookmarkEnd w:id="38"/>
    </w:p>
    <w:p>
      <w:pPr>
        <w:pStyle w:val="FirstParagraph"/>
      </w:pPr>
      <w:r>
        <w:t xml:space="preserve">La Sprint Retrospective es la inspección del equipo sobre sí mismo: el proceso, las interacciones, las herramientas y la forma de trabajar. Su propósito es identificar mejoras concretas que el equipo implementará en el siguiente sprint.</w:t>
      </w:r>
    </w:p>
    <w:tbl>
      <w:tblPr>
        <w:tblStyle w:val="Table"/>
        <w:tblW w:type="pct" w:w="500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Atributo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Detalle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Cuándo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Último día del sprint, a las 11:30 (inmediatamente después del Sprint Review)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Duración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1.5 horas (time-box)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Modalidad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Presencial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Participantes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Todo el equipo: Product Owner, Scrum Master, Developers</w:t>
            </w:r>
          </w:p>
        </w:tc>
      </w:tr>
    </w:tbl>
    <w:p>
      <w:pPr>
        <w:pStyle w:val="Heading3"/>
      </w:pPr>
      <w:bookmarkStart w:id="39" w:name="entradas-3"/>
      <w:r>
        <w:t xml:space="preserve">Entradas</w:t>
      </w:r>
      <w:bookmarkEnd w:id="39"/>
    </w:p>
    <w:p>
      <w:pPr>
        <w:numPr>
          <w:ilvl w:val="0"/>
          <w:numId w:val="1007"/>
        </w:numPr>
        <w:pStyle w:val="Compact"/>
      </w:pPr>
      <w:r>
        <w:t xml:space="preserve">Observaciones del Sprint Review</w:t>
      </w:r>
    </w:p>
    <w:p>
      <w:pPr>
        <w:numPr>
          <w:ilvl w:val="0"/>
          <w:numId w:val="1007"/>
        </w:numPr>
        <w:pStyle w:val="Compact"/>
      </w:pPr>
      <w:r>
        <w:t xml:space="preserve">Impedimentos registrados durante el sprint</w:t>
      </w:r>
    </w:p>
    <w:p>
      <w:pPr>
        <w:numPr>
          <w:ilvl w:val="0"/>
          <w:numId w:val="1007"/>
        </w:numPr>
        <w:pStyle w:val="Compact"/>
      </w:pPr>
      <w:r>
        <w:t xml:space="preserve">Compromisos de mejora del sprint anterior</w:t>
      </w:r>
    </w:p>
    <w:p>
      <w:pPr>
        <w:numPr>
          <w:ilvl w:val="0"/>
          <w:numId w:val="1007"/>
        </w:numPr>
        <w:pStyle w:val="Compact"/>
      </w:pPr>
      <w:r>
        <w:t xml:space="preserve">Percepción del equipo sobre el proceso vivido</w:t>
      </w:r>
    </w:p>
    <w:p>
      <w:pPr>
        <w:pStyle w:val="Heading3"/>
      </w:pPr>
      <w:bookmarkStart w:id="40" w:name="salidas-3"/>
      <w:r>
        <w:t xml:space="preserve">Salidas</w:t>
      </w:r>
      <w:bookmarkEnd w:id="40"/>
    </w:p>
    <w:p>
      <w:pPr>
        <w:numPr>
          <w:ilvl w:val="0"/>
          <w:numId w:val="1008"/>
        </w:numPr>
        <w:pStyle w:val="Compact"/>
      </w:pPr>
      <w:r>
        <w:t xml:space="preserve">Lista de aspectos que funcionaron bien y deben mantenerse</w:t>
      </w:r>
    </w:p>
    <w:p>
      <w:pPr>
        <w:numPr>
          <w:ilvl w:val="0"/>
          <w:numId w:val="1008"/>
        </w:numPr>
        <w:pStyle w:val="Compact"/>
      </w:pPr>
      <w:r>
        <w:t xml:space="preserve">Lista de aspectos a mejorar con propietario y criterio de verificación</w:t>
      </w:r>
    </w:p>
    <w:p>
      <w:pPr>
        <w:numPr>
          <w:ilvl w:val="0"/>
          <w:numId w:val="1008"/>
        </w:numPr>
        <w:pStyle w:val="Compact"/>
      </w:pPr>
      <w:r>
        <w:t xml:space="preserve">Al menos un compromiso concreto de mejora para el siguiente sprint</w:t>
      </w:r>
    </w:p>
    <w:p>
      <w:pPr>
        <w:numPr>
          <w:ilvl w:val="0"/>
          <w:numId w:val="1008"/>
        </w:numPr>
        <w:pStyle w:val="Compact"/>
      </w:pPr>
      <w:r>
        <w:t xml:space="preserve">Actualización del proceso del equipo si aplica</w:t>
      </w:r>
    </w:p>
    <w:p>
      <w:pPr>
        <w:pStyle w:val="Heading3"/>
      </w:pPr>
      <w:bookmarkStart w:id="41" w:name="dinámica-en-este-proyecto-3"/>
      <w:r>
        <w:t xml:space="preserve">Dinámica en este proyecto</w:t>
      </w:r>
      <w:bookmarkEnd w:id="41"/>
    </w:p>
    <w:p>
      <w:pPr>
        <w:pStyle w:val="FirstParagraph"/>
      </w:pPr>
      <w:r>
        <w:t xml:space="preserve">El SM (Mathew Cordero) facilita la retrospectiva con una estructura que permite a todos los miembros participar por igual. La retrospectiva no es una sesión de quejas: termina con compromisos accionables. Por ejemplo, si durante los primeros sprints el equipo identifica que el refinamiento de historias consume tiempo del Planning, puede comprometerse a dedicar 30 minutos por semana a refinamiento durante el sprint. Ese compromiso se verifica en la retrospectiva del sprint siguiente.</w:t>
      </w:r>
    </w:p>
    <w:p>
      <w:pPr>
        <w:pStyle w:val="Heading2"/>
      </w:pPr>
      <w:bookmarkStart w:id="42" w:name="calendario-de-ceremonias-por-sprint"/>
      <w:r>
        <w:t xml:space="preserve">Calendario de ceremonias por sprint</w:t>
      </w:r>
      <w:bookmarkEnd w:id="42"/>
    </w:p>
    <w:tbl>
      <w:tblPr>
        <w:tblStyle w:val="Table"/>
        <w:tblW w:type="pct" w:w="500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Sprint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Planning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Daily (período)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Review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Retrospective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S1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 ene 2027, 9:00–13:00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2–13 ene 2027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14 ene 2027, 9:00–11:00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14 ene 2027, 11:30–13:00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S2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15 ene 2027, 9:00–13:00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16–27 ene 2027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28 ene 2027, 9:00–11:00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28 ene 2027, 11:30–13:00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S3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29 ene 2027, 9:00–13:00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1–10 feb 2027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11 feb 2027, 9:00–11:00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11 feb 2027, 11:30–13:00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S4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12 feb 2027, 9:00–13:00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13–24 feb 2027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25 feb 2027, 9:00–11:00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25 feb 2027, 11:30–13:00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S5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26 feb 2027, 9:00–13:00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1–10 mar 2027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11 mar 2027, 9:00–11:00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11 mar 2027, 11:30–13:00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S6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12 mar 2027, 9:00–13:00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13–24 mar 2027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25 mar 2027, 9:00–11:00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25 mar 2027, 11:30–13:00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S7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26 mar 2027, 9:00–13:00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27 mar–7 abr 2027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 abr 2027, 9:00–11:00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8 abr 2027, 11:30–13:00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S8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9 abr 2027, 9:00–13:00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10–21 abr 2027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22 abr 2027, 9:00–11:00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22 abr 2027, 11:30–13:00</w:t>
            </w:r>
          </w:p>
        </w:tc>
      </w:tr>
    </w:tbl>
    <w:sectPr>
      <w:headerReference w:type="default" r:id="rId9"/>
      <w:footerReference w:type="default" r:id="rId10"/>
      <w:headerReference w:type="first" r:id="rId11"/>
      <w:footerReference w:type="first" r:id="rId12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pBdr>
        <w:top w:val="single" w:sz="8" w:space="1" w:color="E97132"/>
      </w:pBdr>
      <w:tabs>
        <w:tab w:val="right" w:pos="9360"/>
      </w:tabs>
    </w:pPr>
    <w:r>
      <w:rPr>
        <w:rFonts w:ascii="Calibri" w:hAnsi="Calibri"/>
        <w:b w:val="0"/>
        <w:color w:val="AAAAAA"/>
        <w:sz w:val="16"/>
      </w:rPr>
      <w:t>Ceremonias Scrum</w:t>
    </w:r>
    <w:r>
      <w:rPr>
        <w:rFonts w:ascii="Calibri" w:hAnsi="Calibri"/>
        <w:b w:val="0"/>
        <w:color w:val="AAAAAA"/>
        <w:sz w:val="16"/>
      </w:rPr>
      <w:tab/>
    </w:r>
    <w:r>
      <w:rPr>
        <w:rFonts w:ascii="Calibri" w:hAnsi="Calibri"/>
        <w:color w:val="AAAAAA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b w:val="0"/>
        <w:color w:val="AAAAAA"/>
        <w:sz w:val="16"/>
      </w:rPr>
      <w:t xml:space="preserve"> / </w:t>
    </w:r>
    <w:r>
      <w:rPr>
        <w:rFonts w:ascii="Calibri" w:hAnsi="Calibri"/>
        <w:color w:val="AAAAAA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pBdr>
        <w:top w:val="single" w:sz="8" w:space="1" w:color="E97132"/>
      </w:pBdr>
    </w:pPr>
    <w:r>
      <w:rPr>
        <w:rFonts w:ascii="Calibri" w:hAnsi="Calibri"/>
        <w:b w:val="0"/>
        <w:color w:val="AAAAAA"/>
        <w:sz w:val="16"/>
      </w:rPr>
      <w:t>Ceremonias Scrum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shd w:val="clear" w:color="auto" w:fill="0E2841"/>
      <w:tabs>
        <w:tab w:val="right" w:pos="9360"/>
      </w:tabs>
    </w:pPr>
    <w:r>
      <w:rPr>
        <w:rFonts w:ascii="Calibri" w:hAnsi="Calibri"/>
        <w:b/>
        <w:color w:val="FFFFFF"/>
        <w:sz w:val="16"/>
      </w:rPr>
      <w:t xml:space="preserve">  SITPS-SCR-2026-01</w:t>
    </w:r>
    <w:r>
      <w:rPr>
        <w:rFonts w:ascii="Calibri" w:hAnsi="Calibri"/>
        <w:b w:val="0"/>
        <w:color w:val="FFFFFF"/>
        <w:sz w:val="16"/>
      </w:rPr>
      <w:tab/>
      <w:t xml:space="preserve">Strategic IT Project Solutions  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b w:val="0"/>
      <w:color w:val="222233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2026-05-18T22:26:38Z</dcterms:created>
  <dcterms:modified xsi:type="dcterms:W3CDTF">2026-05-18T22:26:38Z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