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BioDockFlow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1,2,Heading 2,2,Heading 3,3,Heading 4,4,Heading 5,5,Heading 6,6,"</w:instrText>
            <w:fldChar w:fldCharType="separate"/>
          </w:r>
          <w:hyperlink w:anchor="_pic5ul1xy9b0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45vd67808q7x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Monitoramento do processo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lz6qb0yli1d0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Fases do processo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Fluxo de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7rj3rnirxd1r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64eksm43f0zg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Descrição das Atividades para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6l6xysslyezt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Descrição das Atividades para Refatoração, </w:t>
            </w:r>
          </w:hyperlink>
          <w:hyperlink w:anchor="_6l6xysslyezt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Correção de Bugs</w:t>
            </w:r>
          </w:hyperlink>
          <w:hyperlink w:anchor="_6l6xysslyezt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, </w:t>
            </w:r>
          </w:hyperlink>
          <w:hyperlink w:anchor="_6l6xysslyezt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Novos Requisitos e Mudança de Requisitos</w:t>
            </w:r>
          </w:hyperlink>
          <w:hyperlink w:anchor="_6l6xysslyezt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ktujcgm3n7at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Descrição das Atividades para Dockerização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hyperlink w:anchor="_s2sfh0tjcf3e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Melhorias</w:t>
            </w:r>
          </w:hyperlink>
          <w:hyperlink w:anchor="_s2sfh0tjcf3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60" w:before="240" w:lineRule="auto"/>
        <w:rPr>
          <w:vertAlign w:val="baseline"/>
        </w:rPr>
      </w:pPr>
      <w:bookmarkStart w:colFirst="0" w:colLast="0" w:name="_pic5ul1xy9b0" w:id="1"/>
      <w:bookmarkEnd w:id="1"/>
      <w:r w:rsidDel="00000000" w:rsidR="00000000" w:rsidRPr="00000000">
        <w:rPr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sz w:val="20"/>
          <w:szCs w:val="20"/>
          <w:rtl w:val="0"/>
        </w:rPr>
        <w:t xml:space="preserve">Este processo tem por objetivo gerenciar todos os eventos relacionados aos requisitos do produto a ser desenvolvido pelo projeto. Dentro do escopo de gerenciar destacam-se a definição das fases, especificação das atividades que compõem essas fases e definição da ferramenta de apoio.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45vd67808q7x" w:id="3"/>
      <w:bookmarkEnd w:id="3"/>
      <w:r w:rsidDel="00000000" w:rsidR="00000000" w:rsidRPr="00000000">
        <w:rPr>
          <w:rtl w:val="0"/>
        </w:rPr>
        <w:t xml:space="preserve">Monitoramento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fundamental o uso de uma ferramenta de apoio para monitoramento das questões de manutenção (QM), validação dos atributos das QMs desde a primeira fase e acompanhamento da sua passagem correta até a conclusão. Para esse processo será utilizada a ferramenta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Jira</w:t>
        </w:r>
      </w:hyperlink>
      <w:r w:rsidDel="00000000" w:rsidR="00000000" w:rsidRPr="00000000">
        <w:rPr>
          <w:sz w:val="20"/>
          <w:szCs w:val="20"/>
          <w:rtl w:val="0"/>
        </w:rPr>
        <w:t xml:space="preserve">. Deve ser configurado o fluxo de trabalho de acordo com as fases do processo.</w:t>
      </w:r>
    </w:p>
    <w:p w:rsidR="00000000" w:rsidDel="00000000" w:rsidP="00000000" w:rsidRDefault="00000000" w:rsidRPr="00000000" w14:paraId="00000011">
      <w:pPr>
        <w:pStyle w:val="Heading1"/>
        <w:rPr>
          <w:vertAlign w:val="baseline"/>
        </w:rPr>
      </w:pPr>
      <w:bookmarkStart w:colFirst="0" w:colLast="0" w:name="_lz6qb0yli1d0" w:id="4"/>
      <w:bookmarkEnd w:id="4"/>
      <w:r w:rsidDel="00000000" w:rsidR="00000000" w:rsidRPr="00000000">
        <w:rPr>
          <w:rtl w:val="0"/>
        </w:rPr>
        <w:t xml:space="preserve">Fases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0987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bookmarkStart w:colFirst="0" w:colLast="0" w:name="_b6ximjshkc9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61jsbvnz2ctf" w:id="6"/>
      <w:bookmarkEnd w:id="6"/>
      <w:r w:rsidDel="00000000" w:rsidR="00000000" w:rsidRPr="00000000">
        <w:rPr>
          <w:sz w:val="22"/>
          <w:szCs w:val="22"/>
          <w:rtl w:val="0"/>
        </w:rPr>
        <w:t xml:space="preserve">A fase 1, identificar e analisar problemas, é acionada por diversas fontes, como a análise do código-fonte, a revisão da documentação, a identificação de defeitos provenientes de testes ou validações em homologação, solicitações de mudanças pelos usuários e mudanças emergentes devido a alterações no ambiente de produção. As questões levantadas serão categorizadas: problemas identificados em testes e validações podem ser classificados como </w:t>
      </w:r>
      <w:r w:rsidDel="00000000" w:rsidR="00000000" w:rsidRPr="00000000">
        <w:rPr>
          <w:sz w:val="22"/>
          <w:szCs w:val="22"/>
          <w:rtl w:val="0"/>
        </w:rPr>
        <w:t xml:space="preserve">correção de bugs</w:t>
      </w:r>
      <w:r w:rsidDel="00000000" w:rsidR="00000000" w:rsidRPr="00000000">
        <w:rPr>
          <w:sz w:val="22"/>
          <w:szCs w:val="22"/>
          <w:rtl w:val="0"/>
        </w:rPr>
        <w:t xml:space="preserve">, novas solicitações de usuários como novos requisitos ou mudança de requisitos, a análise do código-fonte pode indicar a necessidade de refatoração, a revisão da documentação pode apontar a necessidade de atualização, e questões relacionadas ao ambiente de produção podem sugerir a necessidade de conteinerização com Docker para tornar o software mais independente. No entanto, a definição da categoria só poderá ser feita com precisão após uma análise detalhada, que identificará o risco e o impacto em outros módulos do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mobu0abuq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gsx63mvpt67v" w:id="8"/>
      <w:bookmarkEnd w:id="8"/>
      <w:r w:rsidDel="00000000" w:rsidR="00000000" w:rsidRPr="00000000">
        <w:rPr>
          <w:sz w:val="22"/>
          <w:szCs w:val="22"/>
          <w:rtl w:val="0"/>
        </w:rPr>
        <w:t xml:space="preserve">A segunda fase, projetar melhorias, envolve o planejamento da solução com base na categoria definida na fase anterior. Cada categoria possui atividades de planejamento e elaboração específicas, porém, o foco principal aqui é identificar o que será feito e como será realizado. Nessa fase, são realizadas análises das condições em que a manutenção ocorrerá, bem como a avaliação de logs e mensagens que possam auxiliar na solução dos problemas. Dependendo das necessidades, a equipe de manutenção pode optar por trabalhar em questões de manutenção de forma isolada ou abordar um conjunto de questões simultaneamente, projetando-as juntas e desenvolvendo-as em paralelo, dentro de um mesmo período, para que esse conjunto forme uma entrega única.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s8jj43s27ir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lyaqsh96z0vr" w:id="10"/>
      <w:bookmarkEnd w:id="10"/>
      <w:r w:rsidDel="00000000" w:rsidR="00000000" w:rsidRPr="00000000">
        <w:rPr>
          <w:sz w:val="22"/>
          <w:szCs w:val="22"/>
          <w:rtl w:val="0"/>
        </w:rPr>
        <w:t xml:space="preserve">Após a fase de projetar melhorias, a terceira fase envolve a implementação da solução, seguindo o escopo definido nas fases anteriores. Neste estágio, a solução é desenvolvida, testada e integrada ao software conforme o planejamento estabelecido. É fundamental que cada responsável por uma questão de manutenção realize testes de funcionalidade ao final de sua atividade, a fim de garantir que a implementação foi correta, ou seja, que não gerou novos pontos de manutenção em potencial e não impactou negativamente outros módulos do sistema.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oxm7j9yw30l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5pi1phnqoz31" w:id="12"/>
      <w:bookmarkEnd w:id="12"/>
      <w:r w:rsidDel="00000000" w:rsidR="00000000" w:rsidRPr="00000000">
        <w:rPr>
          <w:sz w:val="22"/>
          <w:szCs w:val="22"/>
          <w:rtl w:val="0"/>
        </w:rPr>
        <w:t xml:space="preserve">A quarta fase engloba as atividades de deploy, como a atualização da versão do software em seu repositório, a preparação do ambiente de produção e a disponibilização do sistema para os usuários. No contexto do G2BC, devido à infraestrutura oferecida pelo servidor da UNEB, essa fase envolve uma colaboração entre a equipe de manutenção e uma equipe especializada em infraestrutura e redes. Juntas, elas realizam a solicitação de URLs, a configuração de certificados digitais e a configuração do proxy no servidor para tornar as aplicações acessíveis através das URLs fornecidas. Além disso, o software deve ser monitorado regularmente para garantir a otimização de desempenho e seu pleno funcionamento no ambiente de produção.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9emozgwyb8l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89gt3vqjx12a" w:id="14"/>
      <w:bookmarkEnd w:id="14"/>
      <w:r w:rsidDel="00000000" w:rsidR="00000000" w:rsidRPr="00000000">
        <w:rPr>
          <w:sz w:val="22"/>
          <w:szCs w:val="22"/>
          <w:rtl w:val="0"/>
        </w:rPr>
        <w:t xml:space="preserve">A melhoria contínua representa a última fase do processo e envolve a revisão regular e a atualização do sistema, com o objetivo de manter a otimização de desempenho. Essa fase é aplicada tanto ao software quanto ao processo em si, considerando que estratégias específicas de manutenção podem ser desenvolvidas, revisadas e ajustadas conforme as necessidades ao final de cada ciclo de manutenção. Caso um conjunto de questões de manutenção seja abordado, ao término do período estipulado para a implementação de todas as atividades, será realizada uma reunião com a equipe de manutenção para identificar os pontos de melhoria e adaptar o processo ao contexto da equipe.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4gsz6o58wwq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6i0xq6ektj1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iqmhcl16cyz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60" w:before="240" w:lineRule="auto"/>
        <w:rPr/>
      </w:pPr>
      <w:bookmarkStart w:colFirst="0" w:colLast="0" w:name="_4d34og8" w:id="18"/>
      <w:bookmarkEnd w:id="18"/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Fluxo de Trabalho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/>
      </w:pPr>
      <w:bookmarkStart w:colFirst="0" w:colLast="0" w:name="_ealyqtcrhxf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vertAlign w:val="baseline"/>
        </w:rPr>
      </w:pPr>
      <w:bookmarkStart w:colFirst="0" w:colLast="0" w:name="_7rj3rnirxd1r" w:id="20"/>
      <w:bookmarkEnd w:id="20"/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6780"/>
        <w:tblGridChange w:id="0">
          <w:tblGrid>
            <w:gridCol w:w="1830"/>
            <w:gridCol w:w="6780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1-Identificar e analisar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Cadastrar questão de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Registro da questão de manutenção engatilhada por alguma das fontes.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Necessidade de manutenção evidenciada por alguma fonte/motivo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questão de manutenção na ferramenta de apoio do processo informando uma descrição da razão/motivo, breve resumo e o tipo de manutenção a ser realizado.</w:t>
            </w:r>
          </w:p>
          <w:p w:rsidR="00000000" w:rsidDel="00000000" w:rsidP="00000000" w:rsidRDefault="00000000" w:rsidRPr="00000000" w14:paraId="00000036">
            <w:pPr>
              <w:ind w:left="36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item no quadro do projeto na guia da primeira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QM - Questão de Manutenção registrada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6532"/>
        <w:tblGridChange w:id="0">
          <w:tblGrid>
            <w:gridCol w:w="1830"/>
            <w:gridCol w:w="6532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1-Identificar e analisar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Refinar questão de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Registro da questão de manutenção engatilhada por alguma das fontes.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QM registrada no Jira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Complementar a descrição da QM para incluir exatamente o que precisa ser modificado e quais módulos ou arquivos são afetados.</w:t>
            </w:r>
          </w:p>
          <w:p w:rsidR="00000000" w:rsidDel="00000000" w:rsidP="00000000" w:rsidRDefault="00000000" w:rsidRPr="00000000" w14:paraId="00000054">
            <w:pPr>
              <w:ind w:left="36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registro da QM no Jira com detalhamento da 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Questão de Manutenção com descrição detalhada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6825"/>
        <w:tblGridChange w:id="0">
          <w:tblGrid>
            <w:gridCol w:w="1830"/>
            <w:gridCol w:w="68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1-Identificar e analisar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Analisar questão de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Analisar o impacto da QM, identificar as possíveis ações e requisitos necessários para completude na realização da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QM registrada no Jira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Avaliar impacto da mudança solicitada, analisando impacto nos requisitos, artefatos técnicos e no projeto (esforço, prazo, escopo, equipe, riscos).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Avaliar se solicitação de mudança interna impacta os requisitos do Cliente visando envolvê-lo no desenvolvimento da manutenção.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Complementar o registro da QM antes do desenvolvimento com as informações de risco, impacto, categoria (documentação, correção de bugs, dockerização, refatoração ou change request) e responsável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Estimar tempo de realização da manutenção indicando na QM a data limite para 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Registro da QM no Jira com os atributos de contexto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Mover QM para a guia da próxima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Questão de Manutenção com registro completo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64eksm43f0zg" w:id="21"/>
      <w:bookmarkEnd w:id="21"/>
      <w:r w:rsidDel="00000000" w:rsidR="00000000" w:rsidRPr="00000000">
        <w:rPr>
          <w:rtl w:val="0"/>
        </w:rPr>
        <w:t xml:space="preserve">Descrição das Atividades para Documentação</w:t>
        <w:tab/>
      </w:r>
    </w:p>
    <w:tbl>
      <w:tblPr>
        <w:tblStyle w:val="Table4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6900"/>
        <w:tblGridChange w:id="0">
          <w:tblGrid>
            <w:gridCol w:w="1830"/>
            <w:gridCol w:w="69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Identificar funcionalidades da aplicação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Mapear funcionalidades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Manutenção categorizada como Documentação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do servidor da aplicação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o código da API identificando as funcionalidades/métodos presentes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Relação das funcionalidades da aplicação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830"/>
        <w:gridCol w:w="1080"/>
        <w:gridCol w:w="1170"/>
        <w:gridCol w:w="2265"/>
        <w:tblGridChange w:id="0">
          <w:tblGrid>
            <w:gridCol w:w="2490"/>
            <w:gridCol w:w="1830"/>
            <w:gridCol w:w="1080"/>
            <w:gridCol w:w="1170"/>
            <w:gridCol w:w="22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A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Identificar funcionalidades ausentes na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Mapear funcionalidades que precisam ser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Entradas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das funcionalidades da aplicação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Tarefas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Comparar a documentação atual com as funcionalidades identificadas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Saídas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1"/>
              </w:numPr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Relação das funcionalidades ausentes na documentação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55"/>
        <w:gridCol w:w="1455"/>
        <w:gridCol w:w="1455"/>
        <w:gridCol w:w="2010"/>
        <w:tblGridChange w:id="0">
          <w:tblGrid>
            <w:gridCol w:w="2490"/>
            <w:gridCol w:w="1455"/>
            <w:gridCol w:w="1455"/>
            <w:gridCol w:w="1455"/>
            <w:gridCol w:w="20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Identificar instruções de usabilidade ausentes na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Identificação de instruções de usabilidade e configuração do ambiente de desenvolvimento que estão ausentes na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F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Seguir as instruções presentes na documentação atual para identificar passos ausentes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próxima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de instruções de usabilidade e configuração a serem incluídas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55"/>
        <w:gridCol w:w="1455"/>
        <w:gridCol w:w="1455"/>
        <w:gridCol w:w="2010"/>
        <w:tblGridChange w:id="0">
          <w:tblGrid>
            <w:gridCol w:w="2490"/>
            <w:gridCol w:w="1455"/>
            <w:gridCol w:w="1455"/>
            <w:gridCol w:w="1455"/>
            <w:gridCol w:w="2010"/>
          </w:tblGrid>
        </w:tblGridChange>
      </w:tblGrid>
      <w:tr>
        <w:trPr>
          <w:cantSplit w:val="0"/>
          <w:trHeight w:val="543.1774440698744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11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3.1774440698744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Atualizar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3.1774440698744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Implementação da atualização da documentação com adição e atualização das funcionalidades necessárias bem como instruções de usabilidade e configuração do ambiente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1774440698744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2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1774440698744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da aplicação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de instruções de usabilidade e configuração a serem incluídas 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das funcionalidades ausentes na documentação</w:t>
            </w:r>
          </w:p>
        </w:tc>
      </w:tr>
      <w:tr>
        <w:trPr>
          <w:cantSplit w:val="1"/>
          <w:trHeight w:val="391.5089737205026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1.5089737205026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7.1062911814281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7.1062911814281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55"/>
        <w:gridCol w:w="1455"/>
        <w:gridCol w:w="1455"/>
        <w:gridCol w:w="1995"/>
        <w:tblGridChange w:id="0">
          <w:tblGrid>
            <w:gridCol w:w="2490"/>
            <w:gridCol w:w="1455"/>
            <w:gridCol w:w="1455"/>
            <w:gridCol w:w="1455"/>
            <w:gridCol w:w="19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18"/>
                <w:szCs w:val="18"/>
                <w:shd w:fill="fbfbfb" w:val="clear"/>
                <w:rtl w:val="0"/>
              </w:rPr>
              <w:t xml:space="preserve">Validar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2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Validação da documentação seguindo as informações presentes na mesma após atualização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6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próxima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validada</w:t>
            </w:r>
          </w:p>
          <w:p w:rsidR="00000000" w:rsidDel="00000000" w:rsidP="00000000" w:rsidRDefault="00000000" w:rsidRPr="00000000" w14:paraId="0000018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ind w:left="0" w:firstLine="0"/>
        <w:rPr/>
      </w:pPr>
      <w:bookmarkStart w:colFirst="0" w:colLast="0" w:name="_u6s6wmn83bz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55"/>
        <w:gridCol w:w="1455"/>
        <w:gridCol w:w="1455"/>
        <w:gridCol w:w="2010"/>
        <w:tblGridChange w:id="0">
          <w:tblGrid>
            <w:gridCol w:w="2490"/>
            <w:gridCol w:w="1455"/>
            <w:gridCol w:w="1455"/>
            <w:gridCol w:w="1455"/>
            <w:gridCol w:w="20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18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18"/>
                <w:szCs w:val="18"/>
                <w:shd w:fill="fbfbfb" w:val="clear"/>
                <w:rtl w:val="0"/>
              </w:rPr>
              <w:t xml:space="preserve">Atualizar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Atualização da documentação no repositório da aplicação na branch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A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Documentação validada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guia de Pronto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 QM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Repositório atualizado com nova documentação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6l6xysslyezt" w:id="23"/>
      <w:bookmarkEnd w:id="23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escrição das Atividades para Refatoração, Correção de Bugs, Novos Requisitos e Mudança de Requisitos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1C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Análisar 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Rastreio da origem e identificação do bug através da análise de logs da aplicação e mensagens de erro ao executar a 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D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Manutenção categorizada como Correção de Bugs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Logs da aplicação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Identificar origem do bug para correção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Arquivo/Módulo que precisa de correção identificado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20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Identificar módulos afetados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Identificação dos módulos do sistema que são/serão afetados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1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Manutenção categorizada como Refatoração, Correção de Bugs, Novos Requisitos ou Mudança de Requisitos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Mapear os arquivos que precisam ser alterados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arquivos que precisam ser alterados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23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Identificar nível de dependência entre os módulos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Identificação das dependências do alvo da alteração com os demais módulos para maior clareza do risco e impacto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4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arquivos que </w:t>
            </w:r>
            <w:r w:rsidDel="00000000" w:rsidR="00000000" w:rsidRPr="00000000">
              <w:rPr>
                <w:rtl w:val="0"/>
              </w:rPr>
              <w:t xml:space="preserve">precisam</w:t>
            </w:r>
            <w:r w:rsidDel="00000000" w:rsidR="00000000" w:rsidRPr="00000000">
              <w:rPr>
                <w:rtl w:val="0"/>
              </w:rPr>
              <w:t xml:space="preserve"> ser alterados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Identificar o grau de dependência do(s) arquivo(s) alvo da manutenção com demais módulos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arquivos que precisam ser alterados com níveis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26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Priorizar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Priorização das tarefas com base no nível de dependência entre o arquivo alvo e os demais módulos partindo dos mais acoplados para os mais 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7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arquivos que precisam ser alterados com níveis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próxima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arquivos que precisam ser alterados priorizada por nível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2A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Iniciar branch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Iniciar branch no repositório da aplicação para implementação da 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B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Repositório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Branch criada no repositório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Seguir padrão de nomenclatura de branch: "natureza da implementação/objetivo da atividade" Ex: feature/autocomplete; fix/userRegister; refact/getFungis</w:t>
            </w:r>
          </w:p>
        </w:tc>
      </w:tr>
    </w:tbl>
    <w:p w:rsidR="00000000" w:rsidDel="00000000" w:rsidP="00000000" w:rsidRDefault="00000000" w:rsidRPr="00000000" w14:paraId="000002D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2D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Desenvolver 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Implementar solução da manutenção na branch criada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E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Branch criada no repositório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 atualizado com as mudanças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31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Realizar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E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Testar a funcionalidade alvo da manutenção bem como os módulos/arquivos que sofreram modificações para garantir a suficiência da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2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para próxima fase no 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testes de funcionalidades executados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34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Iniciar Pull Request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Testar a funcionalidade alvo da manutenção bem como os módulos/arquivos que sofreram modificações para garantir a suficiência da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59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Equipe de manutenção adotou Code Review (revisão de código)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Branch criada para execução da QM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registro da QM com atributo do link/url do Pull Request criado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Pull Request criado no repositório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37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Realizar Code Review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Realizar a revisão de código no pull request da QM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9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Pull Request criado no repositório do projeto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Link do Pull Request criado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A4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Pull Request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3B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Atualizar aplicação em desenvolvimento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Realizar o merge das alterações realizadas e aprovadas no pull request à branch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C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Pull Request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DA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 atualizado na branch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3E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3ED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Atualizar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Realizar o merge da branch de desenvolvimento ao final da fase de implementação e testes com a versão de produção da aplicação no repositório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F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testes de funcionalidades executados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 atualizado com as mudanças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11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 atualizado na branch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42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Publicar alterações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Publicar aplicação atualizada em ambiente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3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 atualizado na branch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Nova versão do sistema em execução com as correções implementadas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45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45C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Monitorar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6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Monitorar aplicação atualizada após publicação para observar e garantir funcionamento correto da solução implementada no cenário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6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Nova versão do sistema em execução com as correções implementadas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guia de Pronto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Finalizar QM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8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Nova versão do sistema em execução com as correções implementadas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3"/>
        <w:rPr/>
      </w:pPr>
      <w:bookmarkStart w:colFirst="0" w:colLast="0" w:name="_ktujcgm3n7at" w:id="24"/>
      <w:bookmarkEnd w:id="24"/>
      <w:r w:rsidDel="00000000" w:rsidR="00000000" w:rsidRPr="00000000">
        <w:rPr>
          <w:rtl w:val="0"/>
        </w:rPr>
        <w:t xml:space="preserve">Descrição das Atividades para Dockerização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49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Análise de dependências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Analisar e entender como a tecnologia de implementação da aplicação lida com as dependências e como as mesmas podem ser instaladas no ambiente de contêiner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A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4A6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Manutenção categorizada como Docker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B8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Instruções para obter as dependências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C4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pStyle w:val="Heading1"/>
        <w:rPr>
          <w:b w:val="0"/>
          <w:sz w:val="16"/>
          <w:szCs w:val="16"/>
        </w:rPr>
      </w:pPr>
      <w:bookmarkStart w:colFirst="0" w:colLast="0" w:name="_p7fuk1u74i2n" w:id="25"/>
      <w:bookmarkEnd w:id="25"/>
      <w:r w:rsidDel="00000000" w:rsidR="00000000" w:rsidRPr="00000000">
        <w:rPr>
          <w:rtl w:val="0"/>
        </w:rPr>
      </w:r>
    </w:p>
    <w:tbl>
      <w:tblPr>
        <w:tblStyle w:val="Table24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4C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Análise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D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Analisar os serviços que precisam ser acoplados e/ou isolados em seus próprios contêineres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D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E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</w:p>
          <w:p w:rsidR="00000000" w:rsidDel="00000000" w:rsidP="00000000" w:rsidRDefault="00000000" w:rsidRPr="00000000" w14:paraId="000004E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Arquitetura da aplicação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E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EF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F5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de serviços presentes na aplicação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F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pStyle w:val="Heading1"/>
        <w:rPr>
          <w:b w:val="0"/>
          <w:sz w:val="16"/>
          <w:szCs w:val="16"/>
        </w:rPr>
      </w:pPr>
      <w:bookmarkStart w:colFirst="0" w:colLast="0" w:name="_rsnlu4l0hstu" w:id="26"/>
      <w:bookmarkEnd w:id="26"/>
      <w:r w:rsidDel="00000000" w:rsidR="00000000" w:rsidRPr="00000000">
        <w:rPr>
          <w:rtl w:val="0"/>
        </w:rPr>
      </w:r>
    </w:p>
    <w:tbl>
      <w:tblPr>
        <w:tblStyle w:val="Table25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50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Análise de volumes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0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Analisar e entender quais volumes precisam ser criados para garantir persistência dos dados e acesso da aplicação a arquivos gerados por algum dos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1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513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1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25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2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diretórios e volumes a serem mapeados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31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pStyle w:val="Heading1"/>
        <w:rPr>
          <w:b w:val="0"/>
          <w:sz w:val="16"/>
          <w:szCs w:val="16"/>
        </w:rPr>
      </w:pPr>
      <w:bookmarkStart w:colFirst="0" w:colLast="0" w:name="_o22doylcueoz" w:id="27"/>
      <w:bookmarkEnd w:id="27"/>
      <w:r w:rsidDel="00000000" w:rsidR="00000000" w:rsidRPr="00000000">
        <w:rPr>
          <w:rtl w:val="0"/>
        </w:rPr>
      </w:r>
    </w:p>
    <w:tbl>
      <w:tblPr>
        <w:tblStyle w:val="Table26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53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538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2-Projetar melhorias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Definição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Definir o cenário da conteinerização com base na análise dos serviços</w:t>
            </w:r>
          </w:p>
          <w:p w:rsidR="00000000" w:rsidDel="00000000" w:rsidP="00000000" w:rsidRDefault="00000000" w:rsidRPr="00000000" w14:paraId="0000054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Cenário 1:Interação entre diversos contêineres; Cada serviço da aplicação isolado em um contêiner.</w:t>
            </w:r>
          </w:p>
          <w:p w:rsidR="00000000" w:rsidDel="00000000" w:rsidP="00000000" w:rsidRDefault="00000000" w:rsidRPr="00000000" w14:paraId="00000545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Cenário 2: Aplicação completa pode ser replicada em um único contêiner.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5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da aplicação</w:t>
            </w:r>
          </w:p>
          <w:p w:rsidR="00000000" w:rsidDel="00000000" w:rsidP="00000000" w:rsidRDefault="00000000" w:rsidRPr="00000000" w14:paraId="0000055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de serviços presentes na aplicação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5E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para próxima fase no 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64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Arquitetura da aplicação para contêineres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6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57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572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Escrita Dockerfile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Escrita do arquivo Dockerfile, se necessário, com base na análise das dependências realizada</w:t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8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Arquitetura da aplicação para contêineres</w:t>
            </w:r>
          </w:p>
          <w:p w:rsidR="00000000" w:rsidDel="00000000" w:rsidP="00000000" w:rsidRDefault="00000000" w:rsidRPr="00000000" w14:paraId="0000058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Instruções para obter as dependências</w:t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9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96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A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pStyle w:val="Heading1"/>
        <w:rPr>
          <w:b w:val="0"/>
          <w:sz w:val="16"/>
          <w:szCs w:val="16"/>
        </w:rPr>
      </w:pPr>
      <w:bookmarkStart w:colFirst="0" w:colLast="0" w:name="_f80zaz8f9zvw" w:id="28"/>
      <w:bookmarkEnd w:id="28"/>
      <w:r w:rsidDel="00000000" w:rsidR="00000000" w:rsidRPr="00000000">
        <w:rPr>
          <w:rtl w:val="0"/>
        </w:rPr>
      </w:r>
    </w:p>
    <w:tbl>
      <w:tblPr>
        <w:tblStyle w:val="Table28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5A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5A9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Escrita compose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Escrita do arquivo docker-compose, se necessário, com base na análise de serviços e de volumes</w:t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C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Arquitetura da aplicação para contêineres</w:t>
            </w:r>
          </w:p>
          <w:p w:rsidR="00000000" w:rsidDel="00000000" w:rsidP="00000000" w:rsidRDefault="00000000" w:rsidRPr="00000000" w14:paraId="000005C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diretórios e volumes a serem mapeados</w:t>
            </w:r>
          </w:p>
          <w:p w:rsidR="00000000" w:rsidDel="00000000" w:rsidP="00000000" w:rsidRDefault="00000000" w:rsidRPr="00000000" w14:paraId="000005C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de serviços presentes na aplicação</w:t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C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CE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D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docker-compose.yml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D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pStyle w:val="Heading1"/>
        <w:rPr>
          <w:b w:val="0"/>
          <w:sz w:val="16"/>
          <w:szCs w:val="16"/>
        </w:rPr>
      </w:pPr>
      <w:bookmarkStart w:colFirst="0" w:colLast="0" w:name="_5nne91xbxfja" w:id="29"/>
      <w:bookmarkEnd w:id="29"/>
      <w:r w:rsidDel="00000000" w:rsidR="00000000" w:rsidRPr="00000000">
        <w:rPr>
          <w:rtl w:val="0"/>
        </w:rPr>
      </w:r>
    </w:p>
    <w:tbl>
      <w:tblPr>
        <w:tblStyle w:val="Table29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5E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5E1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Build do contêiner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Realizar build do contêiner para atestar a execução correta da aplicação e identificar possíveis erros como problemas na versão da imagem ou falhas no gerenciamento das dependências </w:t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F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5F2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F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Dockerfile </w:t>
            </w:r>
          </w:p>
          <w:p w:rsidR="00000000" w:rsidDel="00000000" w:rsidP="00000000" w:rsidRDefault="00000000" w:rsidRPr="00000000" w14:paraId="000005F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F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605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0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Contêiner(es) da aplicação </w:t>
            </w:r>
            <w:r w:rsidDel="00000000" w:rsidR="00000000" w:rsidRPr="00000000">
              <w:rPr>
                <w:i w:val="1"/>
                <w:rtl w:val="0"/>
              </w:rPr>
              <w:t xml:space="preserve">buildados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11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61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618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3-Implementar e testar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Realizar testes das funcionalidades da aplicação em contêiner para garantir o funcionamento e interação corretos entre os serviços</w:t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2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62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Contêiner em execução</w:t>
            </w:r>
          </w:p>
        </w:tc>
      </w:tr>
      <w:tr>
        <w:trPr>
          <w:cantSplit w:val="1"/>
          <w:trHeight w:val="553.35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2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Contêiner(es)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3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63B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4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Relação dos testes de funcionalidades executados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98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4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64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650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Configurar rede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5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Adicionar configuração ao contêiner para execução em rede docker criada no ambiente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6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661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Aplicação disponível no ambiente de produção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6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docker-compose.yml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6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673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7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docker-compose.yml atualizado com rede docker do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7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1468"/>
        <w:gridCol w:w="1468"/>
        <w:gridCol w:w="1468"/>
        <w:gridCol w:w="1468"/>
        <w:tblGridChange w:id="0">
          <w:tblGrid>
            <w:gridCol w:w="2490"/>
            <w:gridCol w:w="1468"/>
            <w:gridCol w:w="1468"/>
            <w:gridCol w:w="1468"/>
            <w:gridCol w:w="1468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68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Fase:</w:t>
            </w:r>
          </w:p>
          <w:p w:rsidR="00000000" w:rsidDel="00000000" w:rsidP="00000000" w:rsidRDefault="00000000" w:rsidRPr="00000000" w14:paraId="00000686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4-Implantar e monitorar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shd w:fill="f3f3f3" w:val="clear"/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Configurar proxy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9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Configurar acesso a aplicação por proxy no ambiente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9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697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Aplicação configurada na rede docker adequada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9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docker-compose.yml ajustado ao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A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6A9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Mover QM no Jira para guia de Pronto</w:t>
            </w:r>
          </w:p>
          <w:p w:rsidR="00000000" w:rsidDel="00000000" w:rsidP="00000000" w:rsidRDefault="00000000" w:rsidRPr="00000000" w14:paraId="000006AA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Finalizar QM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B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Arquivo de configuração do proxy</w:t>
            </w:r>
          </w:p>
          <w:p w:rsidR="00000000" w:rsidDel="00000000" w:rsidP="00000000" w:rsidRDefault="00000000" w:rsidRPr="00000000" w14:paraId="000006B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Aplicação acessível externamente via url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B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1"/>
        <w:spacing w:after="60" w:before="240" w:lineRule="auto"/>
        <w:rPr/>
      </w:pPr>
      <w:bookmarkStart w:colFirst="0" w:colLast="0" w:name="_cgntcbgy05g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Style w:val="Heading1"/>
        <w:spacing w:after="60" w:before="240" w:lineRule="auto"/>
        <w:rPr/>
      </w:pPr>
      <w:bookmarkStart w:colFirst="0" w:colLast="0" w:name="_x2rfhng9tnv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1"/>
        <w:spacing w:after="60" w:before="240" w:lineRule="auto"/>
        <w:rPr>
          <w:vertAlign w:val="baseline"/>
        </w:rPr>
      </w:pPr>
      <w:bookmarkStart w:colFirst="0" w:colLast="0" w:name="_s2sfh0tjcf3e" w:id="32"/>
      <w:bookmarkEnd w:id="32"/>
      <w:r w:rsidDel="00000000" w:rsidR="00000000" w:rsidRPr="00000000">
        <w:rPr>
          <w:vertAlign w:val="baseline"/>
          <w:rtl w:val="0"/>
        </w:rPr>
        <w:t xml:space="preserve">Melhorias</w:t>
      </w:r>
    </w:p>
    <w:p w:rsidR="00000000" w:rsidDel="00000000" w:rsidP="00000000" w:rsidRDefault="00000000" w:rsidRPr="00000000" w14:paraId="000006C4">
      <w:pPr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última fase do processo compreende a melhoria contínua, ao final do processo, ou seja, a finalização de uma questão de manutenção deve-se realizar uma revisão das estratégias e etapas para que o processo seja adaptado e melhorado para as próximas iterações de manutenção. Em um contexto de equipe de manutenção podem ser trabalhados conjuntos, agrupamentos de QMs dentro de um período definido, dessa forma a revisão da adoção e implementação do processo ao longo do período pode ser trabalhada em uma reunião a fim de adequar o processo ao contexto e condições de trabalho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797" w:right="20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8279.999999999998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054"/>
      <w:gridCol w:w="3162"/>
      <w:gridCol w:w="2064"/>
      <w:tblGridChange w:id="0">
        <w:tblGrid>
          <w:gridCol w:w="3054"/>
          <w:gridCol w:w="3162"/>
          <w:gridCol w:w="2064"/>
        </w:tblGrid>
      </w:tblGridChange>
    </w:tblGrid>
    <w:tr>
      <w:trPr>
        <w:cantSplit w:val="0"/>
        <w:trHeight w:val="179.45312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6D5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6D6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6D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8505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2835"/>
      <w:gridCol w:w="2835"/>
      <w:gridCol w:w="2835"/>
      <w:tblGridChange w:id="0">
        <w:tblGrid>
          <w:gridCol w:w="2835"/>
          <w:gridCol w:w="2835"/>
          <w:gridCol w:w="28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6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BioDockFlow - Bioinformatics Maintenance Process</w:t>
          </w:r>
        </w:p>
        <w:p w:rsidR="00000000" w:rsidDel="00000000" w:rsidP="00000000" w:rsidRDefault="00000000" w:rsidRPr="00000000" w14:paraId="000006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CE">
          <w:pPr>
            <w:tabs>
              <w:tab w:val="center" w:leader="none" w:pos="4419"/>
              <w:tab w:val="right" w:leader="none" w:pos="8838"/>
            </w:tabs>
            <w:rPr>
              <w:sz w:val="20"/>
              <w:szCs w:val="20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Autor: Pedro Victor Santana Benevides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6CF">
          <w:pPr>
            <w:tabs>
              <w:tab w:val="center" w:leader="none" w:pos="4419"/>
              <w:tab w:val="right" w:leader="none" w:pos="8838"/>
            </w:tabs>
            <w:jc w:val="center"/>
            <w:rPr>
              <w:sz w:val="20"/>
              <w:szCs w:val="20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704975" cy="9652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6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right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9050" distT="19050" distL="19050" distR="19050">
                <wp:extent cx="1035709" cy="9105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709" cy="910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right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right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16"/>
        <w:szCs w:val="16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tlassian.com/br/software/jir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1AXqmqVhIrYpy7nK9dfBWzXU-WPT7NN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ao">
    <vt:lpwstr>41</vt:lpwstr>
  </property>
  <property fmtid="{D5CDD505-2E9C-101B-9397-08002B2CF9AE}" pid="3" name="Company">
    <vt:lpwstr>Company</vt:lpwstr>
  </property>
</Properties>
</file>