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98D" w:rsidRPr="001D4B68" w:rsidRDefault="00E8598D" w:rsidP="00E8598D">
      <w:pPr>
        <w:pStyle w:val="Kop1"/>
        <w:rPr>
          <w:rFonts w:cs="Arial"/>
          <w:sz w:val="22"/>
          <w:szCs w:val="22"/>
          <w:u w:val="single"/>
        </w:rPr>
      </w:pPr>
      <w:r w:rsidRPr="001D4B68">
        <w:rPr>
          <w:rFonts w:cs="Arial"/>
          <w:sz w:val="22"/>
          <w:szCs w:val="22"/>
          <w:u w:val="single"/>
        </w:rPr>
        <w:t>Projectdefinitie</w:t>
      </w:r>
    </w:p>
    <w:p w:rsidR="00E8598D" w:rsidRPr="001D4B68" w:rsidRDefault="00E8598D" w:rsidP="00E8598D">
      <w:pPr>
        <w:pStyle w:val="Kop2"/>
        <w:rPr>
          <w:rFonts w:cs="Arial"/>
          <w:sz w:val="22"/>
          <w:szCs w:val="22"/>
        </w:rPr>
      </w:pPr>
      <w:r w:rsidRPr="001D4B68">
        <w:rPr>
          <w:rFonts w:cs="Arial"/>
          <w:sz w:val="22"/>
          <w:szCs w:val="22"/>
        </w:rPr>
        <w:t>Achtergrond:</w:t>
      </w:r>
    </w:p>
    <w:p w:rsidR="00E8598D" w:rsidRPr="001D4B68" w:rsidRDefault="00E8598D" w:rsidP="00E8598D">
      <w:pPr>
        <w:rPr>
          <w:rFonts w:cs="Arial"/>
          <w:sz w:val="22"/>
        </w:rPr>
      </w:pPr>
      <w:proofErr w:type="spellStart"/>
      <w:r w:rsidRPr="001D4B68">
        <w:rPr>
          <w:rFonts w:cs="Arial"/>
          <w:sz w:val="22"/>
        </w:rPr>
        <w:t>Unmanned</w:t>
      </w:r>
      <w:proofErr w:type="spellEnd"/>
      <w:r w:rsidRPr="001D4B68">
        <w:rPr>
          <w:rFonts w:cs="Arial"/>
          <w:sz w:val="22"/>
        </w:rPr>
        <w:t xml:space="preserve"> </w:t>
      </w:r>
      <w:proofErr w:type="spellStart"/>
      <w:r w:rsidRPr="001D4B68">
        <w:rPr>
          <w:rFonts w:cs="Arial"/>
          <w:sz w:val="22"/>
        </w:rPr>
        <w:t>Aerial</w:t>
      </w:r>
      <w:proofErr w:type="spellEnd"/>
      <w:r w:rsidRPr="001D4B68">
        <w:rPr>
          <w:rFonts w:cs="Arial"/>
          <w:sz w:val="22"/>
        </w:rPr>
        <w:t xml:space="preserve"> </w:t>
      </w:r>
      <w:proofErr w:type="spellStart"/>
      <w:r w:rsidRPr="001D4B68">
        <w:rPr>
          <w:rFonts w:cs="Arial"/>
          <w:sz w:val="22"/>
        </w:rPr>
        <w:t>Vehicles</w:t>
      </w:r>
      <w:proofErr w:type="spellEnd"/>
      <w:r w:rsidRPr="001D4B68">
        <w:rPr>
          <w:rFonts w:cs="Arial"/>
          <w:sz w:val="22"/>
        </w:rPr>
        <w:t xml:space="preserve"> (UAV) zijn, zoals de naam al zegt, vliegtuigen zonder bemanning. </w:t>
      </w:r>
      <w:r w:rsidRPr="001D4B68">
        <w:rPr>
          <w:rFonts w:cs="Arial"/>
          <w:sz w:val="22"/>
        </w:rPr>
        <w:cr/>
        <w:t xml:space="preserve">Omdat een UAV geen bemanning hoeft te vervoeren kan deze veel kleiner worden uitgevoerd dan </w:t>
      </w:r>
    </w:p>
    <w:p w:rsidR="00E8598D" w:rsidRPr="001D4B68" w:rsidRDefault="00E8598D" w:rsidP="00E8598D">
      <w:pPr>
        <w:rPr>
          <w:rFonts w:cs="Arial"/>
          <w:sz w:val="22"/>
        </w:rPr>
      </w:pPr>
      <w:r w:rsidRPr="001D4B68">
        <w:rPr>
          <w:rFonts w:cs="Arial"/>
          <w:sz w:val="22"/>
        </w:rPr>
        <w:t xml:space="preserve">andere vliegtuigen. Hierdoor is de UAV niet alleen relatief veel goedkoper in aanschaf en gebruik, </w:t>
      </w:r>
    </w:p>
    <w:p w:rsidR="00E8598D" w:rsidRPr="001D4B68" w:rsidRDefault="00E8598D" w:rsidP="00E8598D">
      <w:pPr>
        <w:rPr>
          <w:rFonts w:cs="Arial"/>
          <w:sz w:val="22"/>
        </w:rPr>
      </w:pPr>
      <w:r w:rsidRPr="001D4B68">
        <w:rPr>
          <w:rFonts w:cs="Arial"/>
          <w:sz w:val="22"/>
        </w:rPr>
        <w:t>maar ook veel minder opvallend dan gewone vliegtuigen.</w:t>
      </w:r>
    </w:p>
    <w:p w:rsidR="00E8598D" w:rsidRPr="001D4B68" w:rsidRDefault="00E8598D" w:rsidP="00E8598D">
      <w:pPr>
        <w:rPr>
          <w:rFonts w:cs="Arial"/>
          <w:sz w:val="22"/>
        </w:rPr>
      </w:pPr>
      <w:r w:rsidRPr="001D4B68">
        <w:rPr>
          <w:rFonts w:cs="Arial"/>
          <w:sz w:val="22"/>
        </w:rPr>
        <w:t xml:space="preserve">Het doel van deze opdracht is, om met een </w:t>
      </w:r>
      <w:proofErr w:type="spellStart"/>
      <w:r w:rsidRPr="001D4B68">
        <w:rPr>
          <w:rFonts w:cs="Arial"/>
          <w:sz w:val="22"/>
        </w:rPr>
        <w:t>drone</w:t>
      </w:r>
      <w:proofErr w:type="spellEnd"/>
      <w:r w:rsidRPr="001D4B68">
        <w:rPr>
          <w:rFonts w:cs="Arial"/>
          <w:sz w:val="22"/>
        </w:rPr>
        <w:t xml:space="preserve"> de volledige gevel van een gebouw nauwkeurig in </w:t>
      </w:r>
    </w:p>
    <w:p w:rsidR="00E8598D" w:rsidRPr="001D4B68" w:rsidRDefault="00E8598D" w:rsidP="00E8598D">
      <w:pPr>
        <w:rPr>
          <w:rFonts w:cs="Arial"/>
          <w:sz w:val="22"/>
        </w:rPr>
      </w:pPr>
      <w:r w:rsidRPr="001D4B68">
        <w:rPr>
          <w:rFonts w:cs="Arial"/>
          <w:sz w:val="22"/>
        </w:rPr>
        <w:t xml:space="preserve">beeld te brengen, om defecten op te sporen, of om bijvoorbeeld warmteverliezen in kaart te </w:t>
      </w:r>
    </w:p>
    <w:p w:rsidR="00E8598D" w:rsidRPr="001D4B68" w:rsidRDefault="00E8598D" w:rsidP="00E8598D">
      <w:pPr>
        <w:rPr>
          <w:rFonts w:cs="Arial"/>
          <w:sz w:val="22"/>
        </w:rPr>
      </w:pPr>
      <w:r w:rsidRPr="001D4B68">
        <w:rPr>
          <w:rFonts w:cs="Arial"/>
          <w:sz w:val="22"/>
        </w:rPr>
        <w:t xml:space="preserve">brengen. In het laatste geval zal gebruik worden gemaakt van een </w:t>
      </w:r>
      <w:proofErr w:type="spellStart"/>
      <w:r w:rsidRPr="001D4B68">
        <w:rPr>
          <w:rFonts w:cs="Arial"/>
          <w:sz w:val="22"/>
        </w:rPr>
        <w:t>warmte-detector</w:t>
      </w:r>
      <w:proofErr w:type="spellEnd"/>
      <w:r w:rsidRPr="001D4B68">
        <w:rPr>
          <w:rFonts w:cs="Arial"/>
          <w:sz w:val="22"/>
        </w:rPr>
        <w:t xml:space="preserve"> of -camera. </w:t>
      </w:r>
    </w:p>
    <w:p w:rsidR="00E8598D" w:rsidRPr="001D4B68" w:rsidRDefault="00E8598D" w:rsidP="00E8598D">
      <w:pPr>
        <w:rPr>
          <w:rFonts w:cs="Arial"/>
          <w:sz w:val="22"/>
        </w:rPr>
      </w:pPr>
      <w:r w:rsidRPr="001D4B68">
        <w:rPr>
          <w:rFonts w:cs="Arial"/>
          <w:sz w:val="22"/>
        </w:rPr>
        <w:t xml:space="preserve">Hiervoor is het nodig de </w:t>
      </w:r>
      <w:proofErr w:type="spellStart"/>
      <w:r w:rsidRPr="001D4B68">
        <w:rPr>
          <w:rFonts w:cs="Arial"/>
          <w:sz w:val="22"/>
        </w:rPr>
        <w:t>drone</w:t>
      </w:r>
      <w:proofErr w:type="spellEnd"/>
      <w:r w:rsidRPr="001D4B68">
        <w:rPr>
          <w:rFonts w:cs="Arial"/>
          <w:sz w:val="22"/>
        </w:rPr>
        <w:t xml:space="preserve"> zo nauwkeurig mogelijk een bepaalde baan (ook wel </w:t>
      </w:r>
      <w:proofErr w:type="spellStart"/>
      <w:r w:rsidRPr="001D4B68">
        <w:rPr>
          <w:rFonts w:cs="Arial"/>
          <w:sz w:val="22"/>
        </w:rPr>
        <w:t>trajectorie</w:t>
      </w:r>
      <w:proofErr w:type="spellEnd"/>
      <w:r w:rsidRPr="001D4B68">
        <w:rPr>
          <w:rFonts w:cs="Arial"/>
          <w:sz w:val="22"/>
        </w:rPr>
        <w:t xml:space="preserve"> </w:t>
      </w:r>
    </w:p>
    <w:p w:rsidR="00E8598D" w:rsidRPr="001D4B68" w:rsidRDefault="00E8598D" w:rsidP="00E8598D">
      <w:pPr>
        <w:rPr>
          <w:rFonts w:cs="Arial"/>
          <w:sz w:val="22"/>
        </w:rPr>
      </w:pPr>
      <w:r w:rsidRPr="001D4B68">
        <w:rPr>
          <w:rFonts w:cs="Arial"/>
          <w:sz w:val="22"/>
        </w:rPr>
        <w:t xml:space="preserve">genoemd) af te laten leggen. </w:t>
      </w:r>
    </w:p>
    <w:p w:rsidR="00E8598D" w:rsidRPr="001D4B68" w:rsidRDefault="00E8598D" w:rsidP="00E8598D">
      <w:pPr>
        <w:pStyle w:val="Kop2"/>
        <w:rPr>
          <w:rFonts w:cs="Arial"/>
          <w:sz w:val="22"/>
          <w:szCs w:val="22"/>
        </w:rPr>
      </w:pPr>
      <w:r w:rsidRPr="001D4B68">
        <w:rPr>
          <w:rFonts w:cs="Arial"/>
          <w:sz w:val="22"/>
          <w:szCs w:val="22"/>
        </w:rPr>
        <w:t>Doelstellingen:</w:t>
      </w:r>
    </w:p>
    <w:p w:rsidR="00E8598D" w:rsidRPr="001D4B68" w:rsidRDefault="00E8598D" w:rsidP="00E8598D">
      <w:pPr>
        <w:rPr>
          <w:rFonts w:cs="Arial"/>
          <w:sz w:val="22"/>
        </w:rPr>
      </w:pPr>
      <w:r w:rsidRPr="001D4B68">
        <w:rPr>
          <w:rFonts w:cs="Arial"/>
          <w:sz w:val="22"/>
        </w:rPr>
        <w:t xml:space="preserve">Een grote vastgoedbeheerder, JJT </w:t>
      </w:r>
      <w:proofErr w:type="spellStart"/>
      <w:r w:rsidRPr="001D4B68">
        <w:rPr>
          <w:rFonts w:cs="Arial"/>
          <w:sz w:val="22"/>
        </w:rPr>
        <w:t>Real</w:t>
      </w:r>
      <w:proofErr w:type="spellEnd"/>
      <w:r w:rsidRPr="001D4B68">
        <w:rPr>
          <w:rFonts w:cs="Arial"/>
          <w:sz w:val="22"/>
        </w:rPr>
        <w:t xml:space="preserve"> </w:t>
      </w:r>
      <w:proofErr w:type="spellStart"/>
      <w:r w:rsidRPr="001D4B68">
        <w:rPr>
          <w:rFonts w:cs="Arial"/>
          <w:sz w:val="22"/>
        </w:rPr>
        <w:t>Estate</w:t>
      </w:r>
      <w:proofErr w:type="spellEnd"/>
      <w:r w:rsidRPr="001D4B68">
        <w:rPr>
          <w:rFonts w:cs="Arial"/>
          <w:sz w:val="22"/>
        </w:rPr>
        <w:t xml:space="preserve">, wil een </w:t>
      </w:r>
      <w:proofErr w:type="spellStart"/>
      <w:r w:rsidRPr="001D4B68">
        <w:rPr>
          <w:rFonts w:cs="Arial"/>
          <w:sz w:val="22"/>
        </w:rPr>
        <w:t>drone</w:t>
      </w:r>
      <w:proofErr w:type="spellEnd"/>
      <w:r w:rsidRPr="001D4B68">
        <w:rPr>
          <w:rFonts w:cs="Arial"/>
          <w:sz w:val="22"/>
        </w:rPr>
        <w:t xml:space="preserve"> gaan gebruiken voor de </w:t>
      </w:r>
      <w:proofErr w:type="spellStart"/>
      <w:r w:rsidRPr="001D4B68">
        <w:rPr>
          <w:rFonts w:cs="Arial"/>
          <w:sz w:val="22"/>
        </w:rPr>
        <w:t>monitoring</w:t>
      </w:r>
      <w:proofErr w:type="spellEnd"/>
      <w:r w:rsidRPr="001D4B68">
        <w:rPr>
          <w:rFonts w:cs="Arial"/>
          <w:sz w:val="22"/>
        </w:rPr>
        <w:t xml:space="preserve"> </w:t>
      </w:r>
    </w:p>
    <w:p w:rsidR="00E8598D" w:rsidRPr="001D4B68" w:rsidRDefault="00E8598D" w:rsidP="00E8598D">
      <w:pPr>
        <w:rPr>
          <w:rFonts w:cs="Arial"/>
          <w:sz w:val="22"/>
        </w:rPr>
      </w:pPr>
      <w:r w:rsidRPr="001D4B68">
        <w:rPr>
          <w:rFonts w:cs="Arial"/>
          <w:sz w:val="22"/>
        </w:rPr>
        <w:t xml:space="preserve">van zijn gebouwen. De </w:t>
      </w:r>
      <w:proofErr w:type="spellStart"/>
      <w:r w:rsidRPr="001D4B68">
        <w:rPr>
          <w:rFonts w:cs="Arial"/>
          <w:sz w:val="22"/>
        </w:rPr>
        <w:t>drone</w:t>
      </w:r>
      <w:proofErr w:type="spellEnd"/>
      <w:r w:rsidRPr="001D4B68">
        <w:rPr>
          <w:rFonts w:cs="Arial"/>
          <w:sz w:val="22"/>
        </w:rPr>
        <w:t xml:space="preserve"> moet zo snel en zo nauwkeurig mogelijk opnames van een gevel van</w:t>
      </w:r>
    </w:p>
    <w:p w:rsidR="00E8598D" w:rsidRPr="001D4B68" w:rsidRDefault="00E8598D" w:rsidP="00E8598D">
      <w:pPr>
        <w:rPr>
          <w:rFonts w:cs="Arial"/>
          <w:sz w:val="22"/>
        </w:rPr>
      </w:pPr>
      <w:r w:rsidRPr="001D4B68">
        <w:rPr>
          <w:rFonts w:cs="Arial"/>
          <w:sz w:val="22"/>
        </w:rPr>
        <w:t xml:space="preserve">een gebouw kunnen maken, waarbij de </w:t>
      </w:r>
      <w:proofErr w:type="spellStart"/>
      <w:r w:rsidRPr="001D4B68">
        <w:rPr>
          <w:rFonts w:cs="Arial"/>
          <w:sz w:val="22"/>
        </w:rPr>
        <w:t>drone</w:t>
      </w:r>
      <w:proofErr w:type="spellEnd"/>
      <w:r w:rsidRPr="001D4B68">
        <w:rPr>
          <w:rFonts w:cs="Arial"/>
          <w:sz w:val="22"/>
        </w:rPr>
        <w:t xml:space="preserve"> een van tevoren opgegeven baan aflegt. De opnames moeten vervolgens samengevoegd worden tot één groot beeld</w:t>
      </w:r>
    </w:p>
    <w:p w:rsidR="00E8598D" w:rsidRPr="001D4B68" w:rsidRDefault="00E8598D" w:rsidP="00E8598D">
      <w:pPr>
        <w:rPr>
          <w:rFonts w:cs="Arial"/>
          <w:sz w:val="22"/>
        </w:rPr>
      </w:pPr>
      <w:r w:rsidRPr="001D4B68">
        <w:rPr>
          <w:rFonts w:cs="Arial"/>
          <w:sz w:val="22"/>
        </w:rPr>
        <w:t xml:space="preserve">van de gevel. De nadruk van deze opdracht zal vooral liggen op het bepalen van de positie, het </w:t>
      </w:r>
      <w:proofErr w:type="spellStart"/>
      <w:r w:rsidRPr="001D4B68">
        <w:rPr>
          <w:rFonts w:cs="Arial"/>
          <w:sz w:val="22"/>
        </w:rPr>
        <w:t>stabilizeren</w:t>
      </w:r>
      <w:proofErr w:type="spellEnd"/>
      <w:r w:rsidRPr="001D4B68">
        <w:rPr>
          <w:rFonts w:cs="Arial"/>
          <w:sz w:val="22"/>
        </w:rPr>
        <w:t xml:space="preserve"> van de </w:t>
      </w:r>
      <w:proofErr w:type="spellStart"/>
      <w:r w:rsidRPr="001D4B68">
        <w:rPr>
          <w:rFonts w:cs="Arial"/>
          <w:sz w:val="22"/>
        </w:rPr>
        <w:t>drone</w:t>
      </w:r>
      <w:proofErr w:type="spellEnd"/>
      <w:r w:rsidRPr="001D4B68">
        <w:rPr>
          <w:rFonts w:cs="Arial"/>
          <w:sz w:val="22"/>
        </w:rPr>
        <w:t xml:space="preserve"> en het laten volgen van een </w:t>
      </w:r>
      <w:proofErr w:type="spellStart"/>
      <w:r w:rsidRPr="001D4B68">
        <w:rPr>
          <w:rFonts w:cs="Arial"/>
          <w:sz w:val="22"/>
        </w:rPr>
        <w:t>voorafopgegeven</w:t>
      </w:r>
      <w:proofErr w:type="spellEnd"/>
      <w:r w:rsidRPr="001D4B68">
        <w:rPr>
          <w:rFonts w:cs="Arial"/>
          <w:sz w:val="22"/>
        </w:rPr>
        <w:t xml:space="preserve"> baan. </w:t>
      </w:r>
    </w:p>
    <w:p w:rsidR="00E8598D" w:rsidRPr="001D4B68" w:rsidRDefault="00E8598D" w:rsidP="00E8598D">
      <w:pPr>
        <w:rPr>
          <w:rFonts w:cs="Arial"/>
          <w:sz w:val="22"/>
          <w:lang w:eastAsia="zh-CN" w:bidi="hi-IN"/>
        </w:rPr>
      </w:pPr>
    </w:p>
    <w:p w:rsidR="00E8598D" w:rsidRPr="001D4B68" w:rsidRDefault="00E8598D" w:rsidP="00E8598D">
      <w:pPr>
        <w:pStyle w:val="Kop2"/>
        <w:rPr>
          <w:rFonts w:cs="Arial"/>
          <w:sz w:val="22"/>
          <w:szCs w:val="22"/>
        </w:rPr>
      </w:pPr>
      <w:r w:rsidRPr="001D4B68">
        <w:rPr>
          <w:rFonts w:cs="Arial"/>
          <w:sz w:val="22"/>
          <w:szCs w:val="22"/>
        </w:rPr>
        <w:t>Resultaten:</w:t>
      </w:r>
    </w:p>
    <w:p w:rsidR="00E8598D" w:rsidRPr="001D4B68" w:rsidRDefault="00E8598D" w:rsidP="00E8598D">
      <w:pPr>
        <w:rPr>
          <w:rFonts w:cs="Arial"/>
          <w:sz w:val="22"/>
          <w:lang w:eastAsia="zh-CN" w:bidi="hi-IN"/>
        </w:rPr>
      </w:pPr>
    </w:p>
    <w:p w:rsidR="00E8598D" w:rsidRPr="001D4B68" w:rsidRDefault="00E8598D" w:rsidP="00E8598D">
      <w:pPr>
        <w:pStyle w:val="Kop2"/>
        <w:rPr>
          <w:rFonts w:cs="Arial"/>
          <w:sz w:val="22"/>
          <w:szCs w:val="22"/>
        </w:rPr>
      </w:pPr>
      <w:r w:rsidRPr="001D4B68">
        <w:rPr>
          <w:rFonts w:cs="Arial"/>
          <w:sz w:val="22"/>
          <w:szCs w:val="22"/>
        </w:rPr>
        <w:t>Randvoorwaarden:</w:t>
      </w:r>
    </w:p>
    <w:p w:rsidR="00E8598D" w:rsidRPr="001D4B68" w:rsidRDefault="00E8598D" w:rsidP="00E8598D">
      <w:pPr>
        <w:rPr>
          <w:rFonts w:cs="Arial"/>
          <w:sz w:val="22"/>
          <w:lang w:eastAsia="zh-CN" w:bidi="hi-IN"/>
        </w:rPr>
      </w:pPr>
    </w:p>
    <w:p w:rsidR="00E8598D" w:rsidRPr="001D4B68" w:rsidRDefault="00E8598D" w:rsidP="00E8598D">
      <w:pPr>
        <w:rPr>
          <w:rFonts w:cs="Arial"/>
          <w:sz w:val="22"/>
          <w:lang w:eastAsia="zh-CN" w:bidi="hi-IN"/>
        </w:rPr>
      </w:pPr>
    </w:p>
    <w:p w:rsidR="00E8598D" w:rsidRPr="001D4B68" w:rsidRDefault="00E8598D" w:rsidP="00E8598D">
      <w:pPr>
        <w:rPr>
          <w:rFonts w:cs="Arial"/>
          <w:sz w:val="22"/>
          <w:lang w:eastAsia="zh-CN" w:bidi="hi-IN"/>
        </w:rPr>
      </w:pPr>
    </w:p>
    <w:p w:rsidR="00E8598D" w:rsidRPr="001D4B68" w:rsidRDefault="00E8598D" w:rsidP="00E8598D">
      <w:pPr>
        <w:rPr>
          <w:rFonts w:cs="Arial"/>
          <w:sz w:val="22"/>
          <w:lang w:eastAsia="zh-CN" w:bidi="hi-IN"/>
        </w:rPr>
      </w:pPr>
    </w:p>
    <w:p w:rsidR="00E8598D" w:rsidRPr="001D4B68" w:rsidRDefault="00E8598D" w:rsidP="00E8598D">
      <w:pPr>
        <w:rPr>
          <w:rFonts w:cs="Arial"/>
          <w:sz w:val="22"/>
          <w:lang w:eastAsia="zh-CN" w:bidi="hi-IN"/>
        </w:rPr>
      </w:pPr>
    </w:p>
    <w:p w:rsidR="00E8598D" w:rsidRPr="001D4B68" w:rsidRDefault="00E8598D" w:rsidP="00E8598D">
      <w:pPr>
        <w:rPr>
          <w:rFonts w:cs="Arial"/>
          <w:sz w:val="22"/>
          <w:lang w:eastAsia="zh-CN" w:bidi="hi-IN"/>
        </w:rPr>
      </w:pPr>
    </w:p>
    <w:p w:rsidR="00E8598D" w:rsidRPr="001D4B68" w:rsidRDefault="00E8598D" w:rsidP="00E8598D">
      <w:pPr>
        <w:rPr>
          <w:rFonts w:cs="Arial"/>
          <w:sz w:val="22"/>
          <w:lang w:eastAsia="zh-CN" w:bidi="hi-IN"/>
        </w:rPr>
      </w:pPr>
    </w:p>
    <w:p w:rsidR="00E8598D" w:rsidRPr="001D4B68" w:rsidRDefault="00E8598D" w:rsidP="00E8598D">
      <w:pPr>
        <w:rPr>
          <w:rFonts w:cs="Arial"/>
          <w:sz w:val="22"/>
          <w:lang w:eastAsia="zh-CN" w:bidi="hi-IN"/>
        </w:rPr>
      </w:pPr>
    </w:p>
    <w:p w:rsidR="00E8598D" w:rsidRPr="001D4B68" w:rsidRDefault="00E8598D" w:rsidP="00E8598D">
      <w:pPr>
        <w:rPr>
          <w:rFonts w:cs="Arial"/>
          <w:sz w:val="22"/>
          <w:lang w:eastAsia="zh-CN" w:bidi="hi-IN"/>
        </w:rPr>
      </w:pPr>
    </w:p>
    <w:p w:rsidR="00E8598D" w:rsidRPr="001D4B68" w:rsidRDefault="00E8598D" w:rsidP="00E8598D">
      <w:pPr>
        <w:rPr>
          <w:rFonts w:cs="Arial"/>
          <w:sz w:val="22"/>
          <w:lang w:eastAsia="zh-CN" w:bidi="hi-IN"/>
        </w:rPr>
      </w:pPr>
    </w:p>
    <w:p w:rsidR="00E8598D" w:rsidRPr="001D4B68" w:rsidRDefault="00E8598D" w:rsidP="00E8598D">
      <w:pPr>
        <w:rPr>
          <w:rFonts w:cs="Arial"/>
          <w:sz w:val="22"/>
          <w:lang w:eastAsia="zh-CN" w:bidi="hi-IN"/>
        </w:rPr>
      </w:pPr>
    </w:p>
    <w:p w:rsidR="00E8598D" w:rsidRPr="001D4B68" w:rsidRDefault="00E8598D" w:rsidP="00E8598D">
      <w:pPr>
        <w:rPr>
          <w:rFonts w:cs="Arial"/>
          <w:sz w:val="22"/>
          <w:lang w:eastAsia="zh-CN" w:bidi="hi-IN"/>
        </w:rPr>
      </w:pPr>
    </w:p>
    <w:p w:rsidR="00E8598D" w:rsidRPr="001D4B68" w:rsidRDefault="00E8598D" w:rsidP="00E8598D">
      <w:pPr>
        <w:rPr>
          <w:rFonts w:cs="Arial"/>
          <w:sz w:val="22"/>
          <w:lang w:eastAsia="zh-CN" w:bidi="hi-IN"/>
        </w:rPr>
      </w:pPr>
    </w:p>
    <w:p w:rsidR="00E8598D" w:rsidRPr="001D4B68" w:rsidRDefault="00E8598D" w:rsidP="00E8598D">
      <w:pPr>
        <w:rPr>
          <w:rFonts w:cs="Arial"/>
          <w:sz w:val="22"/>
          <w:lang w:eastAsia="zh-CN" w:bidi="hi-IN"/>
        </w:rPr>
      </w:pPr>
    </w:p>
    <w:p w:rsidR="00E8598D" w:rsidRPr="001D4B68" w:rsidRDefault="00E8598D" w:rsidP="00E8598D">
      <w:pPr>
        <w:rPr>
          <w:rFonts w:cs="Arial"/>
          <w:sz w:val="22"/>
          <w:lang w:eastAsia="zh-CN" w:bidi="hi-IN"/>
        </w:rPr>
      </w:pPr>
    </w:p>
    <w:p w:rsidR="00E8598D" w:rsidRPr="001D4B68" w:rsidRDefault="00E8598D" w:rsidP="00E8598D">
      <w:pPr>
        <w:rPr>
          <w:rFonts w:cs="Arial"/>
          <w:sz w:val="22"/>
          <w:lang w:eastAsia="zh-CN" w:bidi="hi-IN"/>
        </w:rPr>
      </w:pPr>
    </w:p>
    <w:p w:rsidR="00E8598D" w:rsidRPr="001D4B68" w:rsidRDefault="00E8598D" w:rsidP="00E8598D">
      <w:pPr>
        <w:rPr>
          <w:rFonts w:cs="Arial"/>
          <w:sz w:val="22"/>
          <w:lang w:eastAsia="zh-CN" w:bidi="hi-IN"/>
        </w:rPr>
      </w:pPr>
    </w:p>
    <w:p w:rsidR="00E8598D" w:rsidRPr="001D4B68" w:rsidRDefault="00E8598D" w:rsidP="00E8598D">
      <w:pPr>
        <w:rPr>
          <w:rFonts w:cs="Arial"/>
          <w:sz w:val="22"/>
          <w:lang w:eastAsia="zh-CN" w:bidi="hi-IN"/>
        </w:rPr>
      </w:pPr>
    </w:p>
    <w:p w:rsidR="00E8598D" w:rsidRPr="001D4B68" w:rsidRDefault="00E8598D" w:rsidP="00E8598D">
      <w:pPr>
        <w:rPr>
          <w:rFonts w:cs="Arial"/>
          <w:sz w:val="22"/>
          <w:lang w:eastAsia="zh-CN" w:bidi="hi-IN"/>
        </w:rPr>
      </w:pPr>
    </w:p>
    <w:p w:rsidR="00E8598D" w:rsidRPr="001D4B68" w:rsidRDefault="001D4B68" w:rsidP="00E8598D">
      <w:pPr>
        <w:pStyle w:val="Kop1"/>
        <w:rPr>
          <w:rFonts w:cs="Arial"/>
          <w:sz w:val="22"/>
          <w:szCs w:val="22"/>
          <w:u w:val="single"/>
        </w:rPr>
      </w:pPr>
      <w:r w:rsidRPr="001D4B68">
        <w:rPr>
          <w:rFonts w:cs="Arial"/>
          <w:sz w:val="22"/>
          <w:szCs w:val="22"/>
          <w:u w:val="single"/>
        </w:rPr>
        <w:lastRenderedPageBreak/>
        <w:t xml:space="preserve">Project </w:t>
      </w:r>
      <w:proofErr w:type="spellStart"/>
      <w:r w:rsidRPr="001D4B68">
        <w:rPr>
          <w:rFonts w:cs="Arial"/>
          <w:sz w:val="22"/>
          <w:szCs w:val="22"/>
          <w:u w:val="single"/>
        </w:rPr>
        <w:t>managment</w:t>
      </w:r>
      <w:proofErr w:type="spellEnd"/>
    </w:p>
    <w:p w:rsidR="001D4B68" w:rsidRPr="001D4B68" w:rsidRDefault="001D4B68" w:rsidP="001D4B68">
      <w:pPr>
        <w:rPr>
          <w:rFonts w:cs="Arial"/>
          <w:sz w:val="22"/>
          <w:lang w:eastAsia="zh-CN" w:bidi="hi-IN"/>
        </w:rPr>
      </w:pPr>
    </w:p>
    <w:p w:rsidR="001D4B68" w:rsidRPr="00E14F0B" w:rsidRDefault="001D4B68" w:rsidP="001D4B68">
      <w:pPr>
        <w:rPr>
          <w:rFonts w:cs="Arial"/>
          <w:b/>
          <w:i/>
          <w:sz w:val="22"/>
          <w:lang w:eastAsia="zh-CN" w:bidi="hi-IN"/>
        </w:rPr>
      </w:pPr>
      <w:r w:rsidRPr="00E14F0B">
        <w:rPr>
          <w:rFonts w:cs="Arial"/>
          <w:b/>
          <w:i/>
          <w:sz w:val="22"/>
          <w:lang w:eastAsia="zh-CN" w:bidi="hi-IN"/>
        </w:rPr>
        <w:t xml:space="preserve">Fasering en beslismomenten </w:t>
      </w:r>
    </w:p>
    <w:p w:rsidR="00045366" w:rsidRDefault="00045366" w:rsidP="001D4B68">
      <w:pPr>
        <w:rPr>
          <w:rFonts w:cs="Arial"/>
          <w:sz w:val="22"/>
          <w:lang w:eastAsia="zh-CN" w:bidi="hi-IN"/>
        </w:rPr>
      </w:pPr>
    </w:p>
    <w:p w:rsidR="001D4B68" w:rsidRPr="001D4B68" w:rsidRDefault="00045366" w:rsidP="001D4B68">
      <w:pPr>
        <w:rPr>
          <w:rFonts w:cs="Arial"/>
          <w:sz w:val="22"/>
          <w:lang w:eastAsia="zh-CN" w:bidi="hi-IN"/>
        </w:rPr>
      </w:pPr>
      <w:r>
        <w:rPr>
          <w:rFonts w:cs="Arial"/>
          <w:sz w:val="22"/>
          <w:lang w:eastAsia="zh-CN" w:bidi="hi-IN"/>
        </w:rPr>
        <w:t>F</w:t>
      </w:r>
      <w:r w:rsidR="001D4B68" w:rsidRPr="001D4B68">
        <w:rPr>
          <w:rFonts w:cs="Arial"/>
          <w:sz w:val="22"/>
          <w:lang w:eastAsia="zh-CN" w:bidi="hi-IN"/>
        </w:rPr>
        <w:t xml:space="preserve">asering: </w:t>
      </w:r>
    </w:p>
    <w:p w:rsidR="001D4B68" w:rsidRPr="001D4B68" w:rsidRDefault="001D4B68" w:rsidP="001D4B68">
      <w:pPr>
        <w:rPr>
          <w:rFonts w:cs="Arial"/>
          <w:sz w:val="22"/>
          <w:lang w:eastAsia="zh-CN" w:bidi="hi-IN"/>
        </w:rPr>
      </w:pPr>
      <w:r w:rsidRPr="001D4B68">
        <w:rPr>
          <w:rFonts w:cs="Arial"/>
          <w:sz w:val="22"/>
          <w:lang w:eastAsia="zh-CN" w:bidi="hi-IN"/>
        </w:rPr>
        <w:t xml:space="preserve">Elke fase moet worden </w:t>
      </w:r>
      <w:r w:rsidR="00045366">
        <w:rPr>
          <w:rFonts w:cs="Arial"/>
          <w:sz w:val="22"/>
          <w:lang w:eastAsia="zh-CN" w:bidi="hi-IN"/>
        </w:rPr>
        <w:t>afgerond,</w:t>
      </w:r>
      <w:r w:rsidRPr="001D4B68">
        <w:rPr>
          <w:rFonts w:cs="Arial"/>
          <w:sz w:val="22"/>
          <w:lang w:eastAsia="zh-CN" w:bidi="hi-IN"/>
        </w:rPr>
        <w:t xml:space="preserve"> voordat we verder gaan naar de volgende fase. </w:t>
      </w:r>
    </w:p>
    <w:p w:rsidR="001D4B68" w:rsidRPr="001D4B68" w:rsidRDefault="00045366" w:rsidP="001D4B68">
      <w:pPr>
        <w:rPr>
          <w:rFonts w:cs="Arial"/>
          <w:sz w:val="22"/>
          <w:lang w:eastAsia="zh-CN" w:bidi="hi-IN"/>
        </w:rPr>
      </w:pPr>
      <w:r>
        <w:rPr>
          <w:rFonts w:cs="Arial"/>
          <w:sz w:val="22"/>
          <w:lang w:eastAsia="zh-CN" w:bidi="hi-IN"/>
        </w:rPr>
        <w:t>In figuur</w:t>
      </w:r>
      <w:r w:rsidR="001D4B68" w:rsidRPr="001D4B68">
        <w:rPr>
          <w:rFonts w:cs="Arial"/>
          <w:sz w:val="22"/>
          <w:lang w:eastAsia="zh-CN" w:bidi="hi-IN"/>
        </w:rPr>
        <w:t xml:space="preserve">.1 zie je een relatie tussen werkpakketten en fasen. </w:t>
      </w:r>
    </w:p>
    <w:p w:rsidR="001D4B68" w:rsidRPr="001D4B68" w:rsidRDefault="001D4B68" w:rsidP="001D4B68">
      <w:pPr>
        <w:rPr>
          <w:rFonts w:cs="Arial"/>
          <w:sz w:val="22"/>
          <w:lang w:eastAsia="zh-CN" w:bidi="hi-IN"/>
        </w:rPr>
      </w:pPr>
    </w:p>
    <w:p w:rsidR="001D4B68" w:rsidRPr="001D4B68" w:rsidRDefault="001D4B68" w:rsidP="001D4B68">
      <w:pPr>
        <w:rPr>
          <w:rFonts w:cs="Arial"/>
          <w:sz w:val="22"/>
          <w:lang w:eastAsia="zh-CN" w:bidi="hi-IN"/>
        </w:rPr>
      </w:pPr>
      <w:r w:rsidRPr="001D4B68">
        <w:rPr>
          <w:rFonts w:cs="Arial"/>
          <w:sz w:val="22"/>
          <w:lang w:eastAsia="zh-CN" w:bidi="hi-IN"/>
        </w:rPr>
        <w:t xml:space="preserve">Fase 1: </w:t>
      </w:r>
      <w:r w:rsidR="00E14F0B">
        <w:rPr>
          <w:rFonts w:cs="Arial"/>
          <w:sz w:val="22"/>
          <w:lang w:eastAsia="zh-CN" w:bidi="hi-IN"/>
        </w:rPr>
        <w:t>start</w:t>
      </w:r>
      <w:r w:rsidRPr="001D4B68">
        <w:rPr>
          <w:rFonts w:cs="Arial"/>
          <w:sz w:val="22"/>
          <w:lang w:eastAsia="zh-CN" w:bidi="hi-IN"/>
        </w:rPr>
        <w:t xml:space="preserve"> </w:t>
      </w:r>
    </w:p>
    <w:p w:rsidR="00E14F0B" w:rsidRDefault="001D4B68" w:rsidP="001D4B68">
      <w:pPr>
        <w:rPr>
          <w:rFonts w:cs="Arial"/>
          <w:sz w:val="22"/>
          <w:lang w:eastAsia="zh-CN" w:bidi="hi-IN"/>
        </w:rPr>
      </w:pPr>
      <w:r w:rsidRPr="001D4B68">
        <w:rPr>
          <w:rFonts w:cs="Arial"/>
          <w:sz w:val="22"/>
          <w:lang w:eastAsia="zh-CN" w:bidi="hi-IN"/>
        </w:rPr>
        <w:t>De eers</w:t>
      </w:r>
      <w:r w:rsidR="00045366">
        <w:rPr>
          <w:rFonts w:cs="Arial"/>
          <w:sz w:val="22"/>
          <w:lang w:eastAsia="zh-CN" w:bidi="hi-IN"/>
        </w:rPr>
        <w:t>te fase zal zich richten op de rol</w:t>
      </w:r>
      <w:r w:rsidR="006E69EA">
        <w:rPr>
          <w:rFonts w:cs="Arial"/>
          <w:sz w:val="22"/>
          <w:lang w:eastAsia="zh-CN" w:bidi="hi-IN"/>
        </w:rPr>
        <w:t>-</w:t>
      </w:r>
      <w:r w:rsidR="00045366">
        <w:rPr>
          <w:rFonts w:cs="Arial"/>
          <w:sz w:val="22"/>
          <w:lang w:eastAsia="zh-CN" w:bidi="hi-IN"/>
        </w:rPr>
        <w:t xml:space="preserve"> en taakverdeling binnen de groep</w:t>
      </w:r>
      <w:r w:rsidR="006E69EA">
        <w:rPr>
          <w:rFonts w:cs="Arial"/>
          <w:sz w:val="22"/>
          <w:lang w:eastAsia="zh-CN" w:bidi="hi-IN"/>
        </w:rPr>
        <w:t xml:space="preserve">. Ook wordt in deze fase de opdracht geanalyseerd van de werkgever om te kijken wat er gedaan moet worden. De opdracht wordt duidelijk door te kijken wat  de </w:t>
      </w:r>
      <w:r w:rsidR="00045366">
        <w:rPr>
          <w:rFonts w:cs="Arial"/>
          <w:sz w:val="22"/>
          <w:lang w:eastAsia="zh-CN" w:bidi="hi-IN"/>
        </w:rPr>
        <w:t>eisen en wensen van de werkgever</w:t>
      </w:r>
      <w:r w:rsidR="006E69EA">
        <w:rPr>
          <w:rFonts w:cs="Arial"/>
          <w:sz w:val="22"/>
          <w:lang w:eastAsia="zh-CN" w:bidi="hi-IN"/>
        </w:rPr>
        <w:t xml:space="preserve"> zijn</w:t>
      </w:r>
      <w:r w:rsidRPr="001D4B68">
        <w:rPr>
          <w:rFonts w:cs="Arial"/>
          <w:sz w:val="22"/>
          <w:lang w:eastAsia="zh-CN" w:bidi="hi-IN"/>
        </w:rPr>
        <w:t>.</w:t>
      </w:r>
    </w:p>
    <w:p w:rsidR="001D4B68" w:rsidRPr="001D4B68" w:rsidRDefault="001D4B68" w:rsidP="001D4B68">
      <w:pPr>
        <w:rPr>
          <w:rFonts w:cs="Arial"/>
          <w:sz w:val="22"/>
          <w:lang w:eastAsia="zh-CN" w:bidi="hi-IN"/>
        </w:rPr>
      </w:pPr>
      <w:r w:rsidRPr="001D4B68">
        <w:rPr>
          <w:rFonts w:cs="Arial"/>
          <w:sz w:val="22"/>
          <w:lang w:eastAsia="zh-CN" w:bidi="hi-IN"/>
        </w:rPr>
        <w:t xml:space="preserve"> </w:t>
      </w:r>
    </w:p>
    <w:p w:rsidR="001D4B68" w:rsidRPr="001D4B68" w:rsidRDefault="00E14F0B" w:rsidP="001D4B68">
      <w:pPr>
        <w:rPr>
          <w:rFonts w:cs="Arial"/>
          <w:sz w:val="22"/>
          <w:lang w:eastAsia="zh-CN" w:bidi="hi-IN"/>
        </w:rPr>
      </w:pPr>
      <w:r>
        <w:rPr>
          <w:rFonts w:cs="Arial"/>
          <w:sz w:val="22"/>
          <w:lang w:eastAsia="zh-CN" w:bidi="hi-IN"/>
        </w:rPr>
        <w:t>Fase 2: Ontwikkel</w:t>
      </w:r>
      <w:r w:rsidR="001D4B68" w:rsidRPr="001D4B68">
        <w:rPr>
          <w:rFonts w:cs="Arial"/>
          <w:sz w:val="22"/>
          <w:lang w:eastAsia="zh-CN" w:bidi="hi-IN"/>
        </w:rPr>
        <w:t xml:space="preserve"> </w:t>
      </w:r>
    </w:p>
    <w:p w:rsidR="001D4B68" w:rsidRPr="001D4B68" w:rsidRDefault="001D4B68" w:rsidP="001D4B68">
      <w:pPr>
        <w:rPr>
          <w:rFonts w:cs="Arial"/>
          <w:sz w:val="22"/>
          <w:lang w:eastAsia="zh-CN" w:bidi="hi-IN"/>
        </w:rPr>
      </w:pPr>
      <w:r w:rsidRPr="001D4B68">
        <w:rPr>
          <w:rFonts w:cs="Arial"/>
          <w:sz w:val="22"/>
          <w:lang w:eastAsia="zh-CN" w:bidi="hi-IN"/>
        </w:rPr>
        <w:t xml:space="preserve">Werken van het project in theorie om een ​​goed ontwerp te krijgen. </w:t>
      </w:r>
    </w:p>
    <w:p w:rsidR="001D4B68" w:rsidRPr="001D4B68" w:rsidRDefault="001D4B68" w:rsidP="001D4B68">
      <w:pPr>
        <w:rPr>
          <w:rFonts w:cs="Arial"/>
          <w:sz w:val="22"/>
          <w:lang w:eastAsia="zh-CN" w:bidi="hi-IN"/>
        </w:rPr>
      </w:pPr>
    </w:p>
    <w:p w:rsidR="001D4B68" w:rsidRPr="001D4B68" w:rsidRDefault="001D4B68" w:rsidP="001D4B68">
      <w:pPr>
        <w:rPr>
          <w:rFonts w:cs="Arial"/>
          <w:sz w:val="22"/>
          <w:lang w:eastAsia="zh-CN" w:bidi="hi-IN"/>
        </w:rPr>
      </w:pPr>
      <w:r w:rsidRPr="001D4B68">
        <w:rPr>
          <w:rFonts w:cs="Arial"/>
          <w:sz w:val="22"/>
          <w:lang w:eastAsia="zh-CN" w:bidi="hi-IN"/>
        </w:rPr>
        <w:t xml:space="preserve">Fase 3: Realisatie </w:t>
      </w:r>
    </w:p>
    <w:p w:rsidR="001D4B68" w:rsidRPr="001D4B68" w:rsidRDefault="001D4B68" w:rsidP="001D4B68">
      <w:pPr>
        <w:rPr>
          <w:rFonts w:cs="Arial"/>
          <w:sz w:val="22"/>
          <w:lang w:eastAsia="zh-CN" w:bidi="hi-IN"/>
        </w:rPr>
      </w:pPr>
      <w:r w:rsidRPr="001D4B68">
        <w:rPr>
          <w:rFonts w:cs="Arial"/>
          <w:sz w:val="22"/>
          <w:lang w:eastAsia="zh-CN" w:bidi="hi-IN"/>
        </w:rPr>
        <w:t xml:space="preserve">De realisatiefase is de fase waar </w:t>
      </w:r>
      <w:r w:rsidR="00045366">
        <w:rPr>
          <w:rFonts w:cs="Arial"/>
          <w:sz w:val="22"/>
          <w:lang w:eastAsia="zh-CN" w:bidi="hi-IN"/>
        </w:rPr>
        <w:t>in we het prototype zul</w:t>
      </w:r>
      <w:r w:rsidRPr="001D4B68">
        <w:rPr>
          <w:rFonts w:cs="Arial"/>
          <w:sz w:val="22"/>
          <w:lang w:eastAsia="zh-CN" w:bidi="hi-IN"/>
        </w:rPr>
        <w:t>l</w:t>
      </w:r>
      <w:r w:rsidR="00045366">
        <w:rPr>
          <w:rFonts w:cs="Arial"/>
          <w:sz w:val="22"/>
          <w:lang w:eastAsia="zh-CN" w:bidi="hi-IN"/>
        </w:rPr>
        <w:t>en</w:t>
      </w:r>
      <w:r w:rsidRPr="001D4B68">
        <w:rPr>
          <w:rFonts w:cs="Arial"/>
          <w:sz w:val="22"/>
          <w:lang w:eastAsia="zh-CN" w:bidi="hi-IN"/>
        </w:rPr>
        <w:t xml:space="preserve"> bouwen</w:t>
      </w:r>
      <w:r w:rsidR="00045366">
        <w:rPr>
          <w:rFonts w:cs="Arial"/>
          <w:sz w:val="22"/>
          <w:lang w:eastAsia="zh-CN" w:bidi="hi-IN"/>
        </w:rPr>
        <w:t>.</w:t>
      </w:r>
      <w:r w:rsidRPr="001D4B68">
        <w:rPr>
          <w:rFonts w:cs="Arial"/>
          <w:sz w:val="22"/>
          <w:lang w:eastAsia="zh-CN" w:bidi="hi-IN"/>
        </w:rPr>
        <w:t xml:space="preserve"> </w:t>
      </w:r>
    </w:p>
    <w:p w:rsidR="001D4B68" w:rsidRPr="001D4B68" w:rsidRDefault="001D4B68" w:rsidP="001D4B68">
      <w:pPr>
        <w:rPr>
          <w:rFonts w:cs="Arial"/>
          <w:sz w:val="22"/>
          <w:lang w:eastAsia="zh-CN" w:bidi="hi-IN"/>
        </w:rPr>
      </w:pPr>
    </w:p>
    <w:p w:rsidR="001D4B68" w:rsidRPr="001D4B68" w:rsidRDefault="001D4B68" w:rsidP="001D4B68">
      <w:pPr>
        <w:rPr>
          <w:rFonts w:cs="Arial"/>
          <w:sz w:val="22"/>
          <w:lang w:eastAsia="zh-CN" w:bidi="hi-IN"/>
        </w:rPr>
      </w:pPr>
      <w:r w:rsidRPr="001D4B68">
        <w:rPr>
          <w:rFonts w:cs="Arial"/>
          <w:sz w:val="22"/>
          <w:lang w:eastAsia="zh-CN" w:bidi="hi-IN"/>
        </w:rPr>
        <w:t xml:space="preserve">Fase 4: Test / Optimalisatie </w:t>
      </w:r>
    </w:p>
    <w:p w:rsidR="001D4B68" w:rsidRPr="001D4B68" w:rsidRDefault="00045366" w:rsidP="001D4B68">
      <w:pPr>
        <w:rPr>
          <w:rFonts w:cs="Arial"/>
          <w:sz w:val="22"/>
          <w:lang w:eastAsia="zh-CN" w:bidi="hi-IN"/>
        </w:rPr>
      </w:pPr>
      <w:r>
        <w:rPr>
          <w:rFonts w:cs="Arial"/>
          <w:sz w:val="22"/>
          <w:lang w:eastAsia="zh-CN" w:bidi="hi-IN"/>
        </w:rPr>
        <w:t>In deze fase zullen we het prototype  testen</w:t>
      </w:r>
      <w:r w:rsidR="001D4B68" w:rsidRPr="001D4B68">
        <w:rPr>
          <w:rFonts w:cs="Arial"/>
          <w:sz w:val="22"/>
          <w:lang w:eastAsia="zh-CN" w:bidi="hi-IN"/>
        </w:rPr>
        <w:t xml:space="preserve"> om optimaliseren</w:t>
      </w:r>
      <w:r>
        <w:rPr>
          <w:rFonts w:cs="Arial"/>
          <w:sz w:val="22"/>
          <w:lang w:eastAsia="zh-CN" w:bidi="hi-IN"/>
        </w:rPr>
        <w:t xml:space="preserve"> om dit prototype zo volledig mogelijk te maken</w:t>
      </w:r>
      <w:r w:rsidR="001D4B68" w:rsidRPr="001D4B68">
        <w:rPr>
          <w:rFonts w:cs="Arial"/>
          <w:sz w:val="22"/>
          <w:lang w:eastAsia="zh-CN" w:bidi="hi-IN"/>
        </w:rPr>
        <w:t xml:space="preserve">. </w:t>
      </w:r>
    </w:p>
    <w:p w:rsidR="00045366" w:rsidRDefault="001D4B68" w:rsidP="001D4B68">
      <w:pPr>
        <w:rPr>
          <w:rFonts w:cs="Arial"/>
          <w:sz w:val="22"/>
          <w:lang w:eastAsia="zh-CN" w:bidi="hi-IN"/>
        </w:rPr>
      </w:pPr>
      <w:r w:rsidRPr="001D4B68">
        <w:rPr>
          <w:rFonts w:cs="Arial"/>
          <w:sz w:val="22"/>
          <w:lang w:eastAsia="zh-CN" w:bidi="hi-IN"/>
        </w:rPr>
        <w:t> </w:t>
      </w:r>
    </w:p>
    <w:p w:rsidR="001D4B68" w:rsidRPr="001D4B68" w:rsidRDefault="00045366" w:rsidP="001D4B68">
      <w:pPr>
        <w:rPr>
          <w:rFonts w:cs="Arial"/>
          <w:sz w:val="22"/>
          <w:lang w:eastAsia="zh-CN" w:bidi="hi-IN"/>
        </w:rPr>
      </w:pPr>
      <w:r>
        <w:rPr>
          <w:rFonts w:cs="Arial"/>
          <w:sz w:val="22"/>
          <w:lang w:eastAsia="zh-CN" w:bidi="hi-IN"/>
        </w:rPr>
        <w:t xml:space="preserve">Fase </w:t>
      </w:r>
      <w:r w:rsidR="00E14F0B">
        <w:rPr>
          <w:rFonts w:cs="Arial"/>
          <w:sz w:val="22"/>
          <w:lang w:eastAsia="zh-CN" w:bidi="hi-IN"/>
        </w:rPr>
        <w:t>5: afronding</w:t>
      </w:r>
      <w:r w:rsidR="001D4B68" w:rsidRPr="001D4B68">
        <w:rPr>
          <w:rFonts w:cs="Arial"/>
          <w:sz w:val="22"/>
          <w:lang w:eastAsia="zh-CN" w:bidi="hi-IN"/>
        </w:rPr>
        <w:t xml:space="preserve"> </w:t>
      </w:r>
    </w:p>
    <w:p w:rsidR="001D4B68" w:rsidRPr="001D4B68" w:rsidRDefault="001D4B68" w:rsidP="001D4B68">
      <w:pPr>
        <w:rPr>
          <w:rFonts w:cs="Arial"/>
          <w:sz w:val="22"/>
          <w:lang w:eastAsia="zh-CN" w:bidi="hi-IN"/>
        </w:rPr>
      </w:pPr>
      <w:r w:rsidRPr="001D4B68">
        <w:rPr>
          <w:rFonts w:cs="Arial"/>
          <w:sz w:val="22"/>
          <w:lang w:eastAsia="zh-CN" w:bidi="hi-IN"/>
        </w:rPr>
        <w:t xml:space="preserve">De laatste fase is het sluiten van het project. Dit zal gebeuren door demonstratie, een presentatie en door het </w:t>
      </w:r>
      <w:r w:rsidR="006E69EA">
        <w:rPr>
          <w:rFonts w:cs="Arial"/>
          <w:sz w:val="22"/>
          <w:lang w:eastAsia="zh-CN" w:bidi="hi-IN"/>
        </w:rPr>
        <w:t>afronden</w:t>
      </w:r>
      <w:r w:rsidRPr="001D4B68">
        <w:rPr>
          <w:rFonts w:cs="Arial"/>
          <w:sz w:val="22"/>
          <w:lang w:eastAsia="zh-CN" w:bidi="hi-IN"/>
        </w:rPr>
        <w:t xml:space="preserve"> van onze documentatie.</w:t>
      </w:r>
    </w:p>
    <w:p w:rsidR="001D4B68" w:rsidRPr="001D4B68" w:rsidRDefault="001D4B68" w:rsidP="001D4B68">
      <w:pPr>
        <w:rPr>
          <w:rFonts w:cs="Arial"/>
          <w:sz w:val="22"/>
          <w:lang w:eastAsia="zh-CN" w:bidi="hi-IN"/>
        </w:rPr>
      </w:pPr>
    </w:p>
    <w:p w:rsidR="001D4B68" w:rsidRPr="001D4B68" w:rsidRDefault="001D4B68" w:rsidP="001D4B68">
      <w:pPr>
        <w:rPr>
          <w:rFonts w:cs="Arial"/>
          <w:sz w:val="22"/>
          <w:lang w:eastAsia="zh-CN" w:bidi="hi-IN"/>
        </w:rPr>
      </w:pPr>
    </w:p>
    <w:p w:rsidR="00E8598D" w:rsidRPr="001D4B68" w:rsidRDefault="00E8598D" w:rsidP="007345FC">
      <w:pPr>
        <w:rPr>
          <w:rFonts w:cs="Arial"/>
          <w:sz w:val="22"/>
        </w:rPr>
      </w:pPr>
      <w:r w:rsidRPr="001D4B68">
        <w:rPr>
          <w:rFonts w:cs="Arial"/>
          <w:sz w:val="22"/>
        </w:rPr>
        <w:t>Door van te voren te plannen kunnen we de werkzaamheden goed inschatten. Hieronder vindt u de voorlopige planning.</w:t>
      </w:r>
    </w:p>
    <w:p w:rsidR="00E8598D" w:rsidRPr="001D4B68" w:rsidRDefault="00E8598D" w:rsidP="007345FC">
      <w:pPr>
        <w:rPr>
          <w:rFonts w:cs="Arial"/>
          <w:sz w:val="22"/>
        </w:rPr>
      </w:pPr>
    </w:p>
    <w:p w:rsidR="00F3383B" w:rsidRPr="00CA56FB" w:rsidRDefault="007B0573" w:rsidP="007345FC">
      <w:pPr>
        <w:rPr>
          <w:rFonts w:cs="Arial"/>
          <w:sz w:val="22"/>
        </w:rPr>
      </w:pPr>
      <w:r w:rsidRPr="001D4B68">
        <w:rPr>
          <w:rFonts w:cs="Arial"/>
          <w:sz w:val="22"/>
        </w:rPr>
        <w:object w:dxaOrig="12755" w:dyaOrig="62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268.5pt" o:ole="">
            <v:imagedata r:id="rId6" o:title=""/>
          </v:shape>
          <o:OLEObject Type="Embed" ProgID="Visio.Drawing.11" ShapeID="_x0000_i1025" DrawAspect="Content" ObjectID="_1460528905" r:id="rId7"/>
        </w:object>
      </w:r>
      <w:r w:rsidR="001D4B68" w:rsidRPr="001D4B68">
        <w:rPr>
          <w:rFonts w:cs="Arial"/>
          <w:i/>
          <w:sz w:val="22"/>
        </w:rPr>
        <w:t xml:space="preserve"> </w:t>
      </w:r>
      <w:r w:rsidR="00200E54">
        <w:rPr>
          <w:rFonts w:cs="Arial"/>
          <w:sz w:val="22"/>
        </w:rPr>
        <w:t xml:space="preserve">Fig. </w:t>
      </w:r>
      <w:r w:rsidR="001D4B68" w:rsidRPr="00CA56FB">
        <w:rPr>
          <w:rFonts w:cs="Arial"/>
          <w:sz w:val="22"/>
        </w:rPr>
        <w:t>1. faseverdeling</w:t>
      </w:r>
    </w:p>
    <w:p w:rsidR="007B0573" w:rsidRPr="001D4B68" w:rsidRDefault="00200E54" w:rsidP="001D4B68">
      <w:pPr>
        <w:rPr>
          <w:b/>
          <w:i/>
          <w:sz w:val="22"/>
        </w:rPr>
      </w:pPr>
      <w:r>
        <w:rPr>
          <w:b/>
          <w:i/>
          <w:sz w:val="22"/>
        </w:rPr>
        <w:lastRenderedPageBreak/>
        <w:t>W</w:t>
      </w:r>
      <w:r w:rsidR="001D4B68" w:rsidRPr="001D4B68">
        <w:rPr>
          <w:b/>
          <w:i/>
          <w:sz w:val="22"/>
        </w:rPr>
        <w:t>erkpakketten</w:t>
      </w:r>
    </w:p>
    <w:tbl>
      <w:tblPr>
        <w:tblW w:w="10441" w:type="dxa"/>
        <w:jc w:val="center"/>
        <w:tblCellMar>
          <w:left w:w="70" w:type="dxa"/>
          <w:right w:w="70" w:type="dxa"/>
        </w:tblCellMar>
        <w:tblLook w:val="04A0"/>
      </w:tblPr>
      <w:tblGrid>
        <w:gridCol w:w="1916"/>
        <w:gridCol w:w="1932"/>
        <w:gridCol w:w="2022"/>
        <w:gridCol w:w="1955"/>
        <w:gridCol w:w="1716"/>
        <w:gridCol w:w="999"/>
      </w:tblGrid>
      <w:tr w:rsidR="00F3383B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3383B" w:rsidRPr="00045366" w:rsidRDefault="00F3383B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sz w:val="17"/>
                <w:szCs w:val="17"/>
              </w:rPr>
              <w:br w:type="page"/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B" w:rsidRPr="00045366" w:rsidRDefault="00F3383B" w:rsidP="001D4B68">
            <w:pPr>
              <w:rPr>
                <w:rFonts w:cs="Arial"/>
                <w:color w:val="000000"/>
                <w:sz w:val="17"/>
                <w:szCs w:val="17"/>
              </w:rPr>
            </w:pPr>
            <w:proofErr w:type="spellStart"/>
            <w:r w:rsidRPr="00045366">
              <w:rPr>
                <w:rFonts w:cs="Arial"/>
                <w:color w:val="000000"/>
                <w:sz w:val="17"/>
                <w:szCs w:val="17"/>
              </w:rPr>
              <w:t>Inputs</w:t>
            </w:r>
            <w:proofErr w:type="spellEnd"/>
            <w:r w:rsidRPr="00045366">
              <w:rPr>
                <w:rFonts w:cs="Arial"/>
                <w:color w:val="000000"/>
                <w:sz w:val="17"/>
                <w:szCs w:val="17"/>
              </w:rPr>
              <w:t xml:space="preserve">: 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B" w:rsidRPr="00045366" w:rsidRDefault="00F3383B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 xml:space="preserve">Activiteit: 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B" w:rsidRPr="00045366" w:rsidRDefault="00F3383B" w:rsidP="001D4B68">
            <w:pPr>
              <w:rPr>
                <w:rFonts w:cs="Arial"/>
                <w:color w:val="000000"/>
                <w:sz w:val="17"/>
                <w:szCs w:val="17"/>
              </w:rPr>
            </w:pPr>
            <w:proofErr w:type="spellStart"/>
            <w:r w:rsidRPr="00045366">
              <w:rPr>
                <w:rFonts w:cs="Arial"/>
                <w:color w:val="000000"/>
                <w:sz w:val="17"/>
                <w:szCs w:val="17"/>
              </w:rPr>
              <w:t>Outputs</w:t>
            </w:r>
            <w:proofErr w:type="spellEnd"/>
            <w:r w:rsidRPr="00045366">
              <w:rPr>
                <w:rFonts w:cs="Arial"/>
                <w:color w:val="000000"/>
                <w:sz w:val="17"/>
                <w:szCs w:val="17"/>
              </w:rPr>
              <w:t>: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B" w:rsidRPr="00045366" w:rsidRDefault="00F3383B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Tijdsduur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B" w:rsidRPr="00045366" w:rsidRDefault="00F3383B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Gereed</w:t>
            </w:r>
          </w:p>
        </w:tc>
      </w:tr>
      <w:tr w:rsidR="00F3383B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3383B" w:rsidRPr="00045366" w:rsidRDefault="00F3383B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 xml:space="preserve">Wp1: Contract 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3383B" w:rsidRPr="00045366" w:rsidRDefault="00F3383B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3383B" w:rsidRPr="00045366" w:rsidRDefault="00F3383B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3383B" w:rsidRPr="00045366" w:rsidRDefault="00F3383B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3383B" w:rsidRPr="00045366" w:rsidRDefault="00F3383B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3383B" w:rsidRPr="00045366" w:rsidRDefault="00F3383B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</w:tr>
      <w:tr w:rsidR="00F3383B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3383B" w:rsidRPr="00045366" w:rsidRDefault="00F3383B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 xml:space="preserve">WP Manager: </w:t>
            </w:r>
            <w:proofErr w:type="spellStart"/>
            <w:r w:rsidRPr="00045366">
              <w:rPr>
                <w:rFonts w:cs="Arial"/>
                <w:color w:val="000000"/>
                <w:sz w:val="17"/>
                <w:szCs w:val="17"/>
              </w:rPr>
              <w:t>Devin</w:t>
            </w:r>
            <w:proofErr w:type="spellEnd"/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83B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P</w:t>
            </w:r>
            <w:r w:rsidR="00F3383B" w:rsidRPr="00045366">
              <w:rPr>
                <w:rFonts w:cs="Arial"/>
                <w:color w:val="000000"/>
                <w:sz w:val="17"/>
                <w:szCs w:val="17"/>
              </w:rPr>
              <w:t xml:space="preserve">rojectboek 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B" w:rsidRPr="00045366" w:rsidRDefault="00F3383B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Regels voor maken product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B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Ondertekend Samenwerkingscontract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B" w:rsidRPr="00045366" w:rsidRDefault="00F3383B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 xml:space="preserve">Ma  28-04-14 tot </w:t>
            </w:r>
          </w:p>
          <w:p w:rsidR="00F3383B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Zo 04-05-14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B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Ja</w:t>
            </w:r>
          </w:p>
        </w:tc>
      </w:tr>
      <w:tr w:rsidR="00F3383B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3383B" w:rsidRPr="00045366" w:rsidRDefault="00F3383B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83B" w:rsidRPr="00045366" w:rsidRDefault="00F3383B" w:rsidP="001D4B68">
            <w:pPr>
              <w:rPr>
                <w:rFonts w:cs="Arial"/>
                <w:color w:val="000000"/>
                <w:sz w:val="17"/>
                <w:szCs w:val="17"/>
              </w:rPr>
            </w:pPr>
            <w:proofErr w:type="spellStart"/>
            <w:r w:rsidRPr="00045366">
              <w:rPr>
                <w:rFonts w:cs="Arial"/>
                <w:color w:val="000000"/>
                <w:sz w:val="17"/>
                <w:szCs w:val="17"/>
              </w:rPr>
              <w:t>kick-off</w:t>
            </w:r>
            <w:proofErr w:type="spellEnd"/>
            <w:r w:rsidRPr="00045366">
              <w:rPr>
                <w:rFonts w:cs="Arial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B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Contract tekenen</w:t>
            </w:r>
            <w:r w:rsidR="00F3383B" w:rsidRPr="00045366">
              <w:rPr>
                <w:rFonts w:cs="Arial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B" w:rsidRPr="00045366" w:rsidRDefault="00F3383B" w:rsidP="001D4B68">
            <w:pPr>
              <w:rPr>
                <w:rFonts w:cs="Arial"/>
                <w:color w:val="000000"/>
                <w:sz w:val="17"/>
                <w:szCs w:val="17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B" w:rsidRPr="00045366" w:rsidRDefault="00F3383B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B" w:rsidRPr="00045366" w:rsidRDefault="00F3383B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</w:tr>
      <w:tr w:rsidR="00F3383B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3383B" w:rsidRPr="00045366" w:rsidRDefault="00F3383B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 xml:space="preserve">Wp2: </w:t>
            </w:r>
            <w:r w:rsidR="00006228" w:rsidRPr="00045366">
              <w:rPr>
                <w:rFonts w:cs="Arial"/>
                <w:color w:val="000000"/>
                <w:sz w:val="17"/>
                <w:szCs w:val="17"/>
              </w:rPr>
              <w:t>Plan van Aanpak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3383B" w:rsidRPr="00045366" w:rsidRDefault="00F3383B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3383B" w:rsidRPr="00045366" w:rsidRDefault="00F3383B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3383B" w:rsidRPr="00045366" w:rsidRDefault="00F3383B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3383B" w:rsidRPr="00045366" w:rsidRDefault="00F3383B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3383B" w:rsidRPr="00045366" w:rsidRDefault="00F3383B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</w:tr>
      <w:tr w:rsidR="008A19CE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WP Manager: Edwin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Projectboek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Taken verdelen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Plan van Aanpak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 xml:space="preserve">Ma  28-04-14 tot </w:t>
            </w:r>
          </w:p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Zo 04-05-14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Ja</w:t>
            </w:r>
          </w:p>
        </w:tc>
      </w:tr>
      <w:tr w:rsidR="008A19CE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proofErr w:type="spellStart"/>
            <w:r w:rsidRPr="00045366">
              <w:rPr>
                <w:rFonts w:cs="Arial"/>
                <w:color w:val="000000"/>
                <w:sz w:val="17"/>
                <w:szCs w:val="17"/>
              </w:rPr>
              <w:t>kick-off</w:t>
            </w:r>
            <w:proofErr w:type="spellEnd"/>
            <w:r w:rsidRPr="00045366">
              <w:rPr>
                <w:rFonts w:cs="Arial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</w:tr>
      <w:tr w:rsidR="008A19CE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Wp3: Probleemomschrijving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</w:tr>
      <w:tr w:rsidR="008A19CE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WP Manager: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Projectboek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proofErr w:type="spellStart"/>
            <w:r w:rsidRPr="00045366">
              <w:rPr>
                <w:rFonts w:cs="Arial"/>
                <w:color w:val="000000"/>
                <w:sz w:val="17"/>
                <w:szCs w:val="17"/>
              </w:rPr>
              <w:t>Requirement</w:t>
            </w:r>
            <w:proofErr w:type="spellEnd"/>
            <w:r w:rsidRPr="00045366">
              <w:rPr>
                <w:rFonts w:cs="Arial"/>
                <w:color w:val="000000"/>
                <w:sz w:val="17"/>
                <w:szCs w:val="17"/>
              </w:rPr>
              <w:t xml:space="preserve"> diagram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proofErr w:type="spellStart"/>
            <w:r w:rsidRPr="00045366">
              <w:rPr>
                <w:rFonts w:cs="Arial"/>
                <w:color w:val="000000"/>
                <w:sz w:val="17"/>
                <w:szCs w:val="17"/>
              </w:rPr>
              <w:t>Requirements</w:t>
            </w:r>
            <w:proofErr w:type="spellEnd"/>
            <w:r w:rsidRPr="00045366">
              <w:rPr>
                <w:rFonts w:cs="Arial"/>
                <w:color w:val="000000"/>
                <w:sz w:val="17"/>
                <w:szCs w:val="17"/>
              </w:rPr>
              <w:t xml:space="preserve"> diagram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Ma 05-05-14 tot Zo 11-05-14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nee</w:t>
            </w:r>
          </w:p>
        </w:tc>
      </w:tr>
      <w:tr w:rsidR="008A19CE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proofErr w:type="spellStart"/>
            <w:r w:rsidRPr="00045366">
              <w:rPr>
                <w:rFonts w:cs="Arial"/>
                <w:color w:val="000000"/>
                <w:sz w:val="17"/>
                <w:szCs w:val="17"/>
              </w:rPr>
              <w:t>kick-off</w:t>
            </w:r>
            <w:proofErr w:type="spellEnd"/>
            <w:r w:rsidRPr="00045366">
              <w:rPr>
                <w:rFonts w:cs="Arial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proofErr w:type="spellStart"/>
            <w:r w:rsidRPr="00045366">
              <w:rPr>
                <w:rFonts w:cs="Arial"/>
                <w:color w:val="000000"/>
                <w:sz w:val="17"/>
                <w:szCs w:val="17"/>
              </w:rPr>
              <w:t>Use-case</w:t>
            </w:r>
            <w:proofErr w:type="spellEnd"/>
            <w:r w:rsidRPr="00045366">
              <w:rPr>
                <w:rFonts w:cs="Arial"/>
                <w:color w:val="000000"/>
                <w:sz w:val="17"/>
                <w:szCs w:val="17"/>
              </w:rPr>
              <w:t xml:space="preserve"> diagram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proofErr w:type="spellStart"/>
            <w:r w:rsidRPr="00045366">
              <w:rPr>
                <w:rFonts w:cs="Arial"/>
                <w:color w:val="000000"/>
                <w:sz w:val="17"/>
                <w:szCs w:val="17"/>
              </w:rPr>
              <w:t>Use-case</w:t>
            </w:r>
            <w:proofErr w:type="spellEnd"/>
            <w:r w:rsidRPr="00045366">
              <w:rPr>
                <w:rFonts w:cs="Arial"/>
                <w:color w:val="000000"/>
                <w:sz w:val="17"/>
                <w:szCs w:val="17"/>
              </w:rPr>
              <w:t xml:space="preserve"> diagram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Ma 05-05-14 tot Zo 11-05-14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nee</w:t>
            </w:r>
          </w:p>
        </w:tc>
      </w:tr>
      <w:tr w:rsidR="008A19CE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Plan van aanpak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  <w:p w:rsidR="00E8598D" w:rsidRPr="00045366" w:rsidRDefault="00E8598D" w:rsidP="001D4B68">
            <w:pPr>
              <w:rPr>
                <w:rFonts w:cs="Arial"/>
                <w:color w:val="000000"/>
                <w:sz w:val="17"/>
                <w:szCs w:val="17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</w:tr>
      <w:tr w:rsidR="008A19CE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8A19CE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Wp4: Morf</w:t>
            </w:r>
            <w:r w:rsidR="008A19CE" w:rsidRPr="00045366">
              <w:rPr>
                <w:rFonts w:cs="Arial"/>
                <w:color w:val="000000"/>
                <w:sz w:val="17"/>
                <w:szCs w:val="17"/>
              </w:rPr>
              <w:t>ologi</w:t>
            </w:r>
            <w:r w:rsidR="00471AD2" w:rsidRPr="00045366">
              <w:rPr>
                <w:rFonts w:cs="Arial"/>
                <w:color w:val="000000"/>
                <w:sz w:val="17"/>
                <w:szCs w:val="17"/>
              </w:rPr>
              <w:t>sche box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</w:tr>
      <w:tr w:rsidR="008A19CE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WP Manager: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45366" w:rsidRDefault="00471AD2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Plan van aanpak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45366" w:rsidRDefault="00471AD2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Verschillende grijpers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Morfologische</w:t>
            </w:r>
            <w:r w:rsidR="008A19CE" w:rsidRPr="00045366">
              <w:rPr>
                <w:rFonts w:cs="Arial"/>
                <w:color w:val="000000"/>
                <w:sz w:val="17"/>
                <w:szCs w:val="17"/>
              </w:rPr>
              <w:t xml:space="preserve"> box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45366" w:rsidRDefault="008A19CE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Ma 05-05-14 tot Zo 11-05-14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45366" w:rsidRDefault="00471AD2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nee</w:t>
            </w:r>
          </w:p>
        </w:tc>
      </w:tr>
      <w:tr w:rsidR="00471AD2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71AD2" w:rsidRPr="00045366" w:rsidRDefault="00471AD2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45366" w:rsidRDefault="00471AD2" w:rsidP="001D4B68">
            <w:pPr>
              <w:rPr>
                <w:rFonts w:cs="Arial"/>
                <w:color w:val="000000"/>
                <w:sz w:val="17"/>
                <w:szCs w:val="17"/>
              </w:rPr>
            </w:pPr>
            <w:proofErr w:type="spellStart"/>
            <w:r w:rsidRPr="00045366">
              <w:rPr>
                <w:rFonts w:cs="Arial"/>
                <w:color w:val="000000"/>
                <w:sz w:val="17"/>
                <w:szCs w:val="17"/>
              </w:rPr>
              <w:t>Requirement</w:t>
            </w:r>
            <w:proofErr w:type="spellEnd"/>
            <w:r w:rsidRPr="00045366">
              <w:rPr>
                <w:rFonts w:cs="Arial"/>
                <w:color w:val="000000"/>
                <w:sz w:val="17"/>
                <w:szCs w:val="17"/>
              </w:rPr>
              <w:t xml:space="preserve"> diagram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45366" w:rsidRDefault="00471AD2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M</w:t>
            </w:r>
            <w:r w:rsidR="00006228" w:rsidRPr="00045366">
              <w:rPr>
                <w:rFonts w:cs="Arial"/>
                <w:color w:val="000000"/>
                <w:sz w:val="17"/>
                <w:szCs w:val="17"/>
              </w:rPr>
              <w:t>orf</w:t>
            </w:r>
            <w:r w:rsidRPr="00045366">
              <w:rPr>
                <w:rFonts w:cs="Arial"/>
                <w:color w:val="000000"/>
                <w:sz w:val="17"/>
                <w:szCs w:val="17"/>
              </w:rPr>
              <w:t>ologische uitkomst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45366" w:rsidRDefault="00471AD2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Gekozen systeem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45366" w:rsidRDefault="00471AD2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Ma 05-05-14 tot Zo 11-05-14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45366" w:rsidRDefault="00471AD2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nee</w:t>
            </w:r>
          </w:p>
        </w:tc>
      </w:tr>
      <w:tr w:rsidR="00471AD2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71AD2" w:rsidRPr="00045366" w:rsidRDefault="00471AD2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45366" w:rsidRDefault="00471AD2" w:rsidP="001D4B68">
            <w:pPr>
              <w:rPr>
                <w:rFonts w:cs="Arial"/>
                <w:color w:val="000000"/>
                <w:sz w:val="17"/>
                <w:szCs w:val="17"/>
              </w:rPr>
            </w:pPr>
            <w:proofErr w:type="spellStart"/>
            <w:r w:rsidRPr="00045366">
              <w:rPr>
                <w:rFonts w:cs="Arial"/>
                <w:color w:val="000000"/>
                <w:sz w:val="17"/>
                <w:szCs w:val="17"/>
              </w:rPr>
              <w:t>Use-case</w:t>
            </w:r>
            <w:proofErr w:type="spellEnd"/>
            <w:r w:rsidRPr="00045366">
              <w:rPr>
                <w:rFonts w:cs="Arial"/>
                <w:color w:val="000000"/>
                <w:sz w:val="17"/>
                <w:szCs w:val="17"/>
              </w:rPr>
              <w:t xml:space="preserve"> diagram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45366" w:rsidRDefault="00471AD2" w:rsidP="001D4B68">
            <w:pPr>
              <w:rPr>
                <w:rFonts w:cs="Arial"/>
                <w:color w:val="000000"/>
                <w:sz w:val="17"/>
                <w:szCs w:val="17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45366" w:rsidRDefault="00471AD2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45366" w:rsidRDefault="00471AD2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45366" w:rsidRDefault="00471AD2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</w:tr>
      <w:tr w:rsidR="00471AD2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71AD2" w:rsidRPr="00045366" w:rsidRDefault="00471AD2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45366" w:rsidRDefault="00471AD2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Projectboek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45366" w:rsidRDefault="00471AD2" w:rsidP="001D4B68">
            <w:pPr>
              <w:rPr>
                <w:rFonts w:cs="Arial"/>
                <w:color w:val="000000"/>
                <w:sz w:val="17"/>
                <w:szCs w:val="17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45366" w:rsidRDefault="00471AD2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45366" w:rsidRDefault="00471AD2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45366" w:rsidRDefault="00471AD2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</w:tr>
      <w:tr w:rsidR="00471AD2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471AD2" w:rsidRPr="00045366" w:rsidRDefault="00471AD2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WP5: Programmeren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471AD2" w:rsidRPr="00045366" w:rsidRDefault="00471AD2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471AD2" w:rsidRPr="00045366" w:rsidRDefault="00471AD2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471AD2" w:rsidRPr="00045366" w:rsidRDefault="00471AD2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471AD2" w:rsidRPr="00045366" w:rsidRDefault="00471AD2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471AD2" w:rsidRPr="00045366" w:rsidRDefault="00471AD2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</w:tr>
      <w:tr w:rsidR="00006228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WP Manager: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Plan van aanpak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Regeltechniek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Testsysteem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Ma 05-05-14 tot Zo 08-06-14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nee</w:t>
            </w:r>
          </w:p>
        </w:tc>
      </w:tr>
      <w:tr w:rsidR="00006228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proofErr w:type="spellStart"/>
            <w:r w:rsidRPr="00045366">
              <w:rPr>
                <w:rFonts w:cs="Arial"/>
                <w:color w:val="000000"/>
                <w:sz w:val="17"/>
                <w:szCs w:val="17"/>
              </w:rPr>
              <w:t>Requirement</w:t>
            </w:r>
            <w:proofErr w:type="spellEnd"/>
            <w:r w:rsidRPr="00045366">
              <w:rPr>
                <w:rFonts w:cs="Arial"/>
                <w:color w:val="000000"/>
                <w:sz w:val="17"/>
                <w:szCs w:val="17"/>
              </w:rPr>
              <w:t xml:space="preserve"> diagram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Stabilisatie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Ma 05-05-14 tot Zo 08-06-14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nee</w:t>
            </w:r>
          </w:p>
        </w:tc>
      </w:tr>
      <w:tr w:rsidR="00006228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proofErr w:type="spellStart"/>
            <w:r w:rsidRPr="00045366">
              <w:rPr>
                <w:rFonts w:cs="Arial"/>
                <w:color w:val="000000"/>
                <w:sz w:val="17"/>
                <w:szCs w:val="17"/>
              </w:rPr>
              <w:t>Use-case</w:t>
            </w:r>
            <w:proofErr w:type="spellEnd"/>
            <w:r w:rsidRPr="00045366">
              <w:rPr>
                <w:rFonts w:cs="Arial"/>
                <w:color w:val="000000"/>
                <w:sz w:val="17"/>
                <w:szCs w:val="17"/>
              </w:rPr>
              <w:t xml:space="preserve"> diagram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</w:tr>
      <w:tr w:rsidR="00006228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Morfologische box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</w:tr>
      <w:tr w:rsidR="00006228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932A75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Projectboek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</w:tr>
      <w:tr w:rsidR="00006228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2A1C7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Wp6: Testen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2A1C7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2A1C7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2A1C7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2A1C7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</w:tr>
      <w:tr w:rsidR="00006228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WP Manager: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 xml:space="preserve">Testsysteem 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Prototype Testen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Testresultaten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Ma 05-05-14 tot Zo 08-06-14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nee</w:t>
            </w:r>
          </w:p>
        </w:tc>
      </w:tr>
      <w:tr w:rsidR="00006228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 xml:space="preserve">Volledig werkende UAV 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</w:tr>
      <w:tr w:rsidR="00006228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Wp7: Optimaliseren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</w:tr>
      <w:tr w:rsidR="00006228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WP Manager: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Testresultaten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Problemen corrigeren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</w:p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Geoptimaliseerde UAV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ma 09-06-14 tot</w:t>
            </w:r>
          </w:p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proofErr w:type="spellStart"/>
            <w:r w:rsidRPr="00045366">
              <w:rPr>
                <w:rFonts w:cs="Arial"/>
                <w:color w:val="000000"/>
                <w:sz w:val="17"/>
                <w:szCs w:val="17"/>
              </w:rPr>
              <w:t>Za</w:t>
            </w:r>
            <w:proofErr w:type="spellEnd"/>
            <w:r w:rsidRPr="00045366">
              <w:rPr>
                <w:rFonts w:cs="Arial"/>
                <w:color w:val="000000"/>
                <w:sz w:val="17"/>
                <w:szCs w:val="17"/>
              </w:rPr>
              <w:t xml:space="preserve"> 16-06-14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nee</w:t>
            </w:r>
          </w:p>
        </w:tc>
      </w:tr>
      <w:tr w:rsidR="00006228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9795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Wp8: Documentatie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9795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9795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9795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9795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</w:tr>
      <w:tr w:rsidR="00006228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WP Manager: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proofErr w:type="spellStart"/>
            <w:r w:rsidRPr="00045366">
              <w:rPr>
                <w:rFonts w:cs="Arial"/>
                <w:color w:val="000000"/>
                <w:sz w:val="17"/>
                <w:szCs w:val="17"/>
              </w:rPr>
              <w:t>Tutorials</w:t>
            </w:r>
            <w:proofErr w:type="spellEnd"/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932A75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D</w:t>
            </w:r>
            <w:r w:rsidR="00006228" w:rsidRPr="00045366">
              <w:rPr>
                <w:rFonts w:cs="Arial"/>
                <w:color w:val="000000"/>
                <w:sz w:val="17"/>
                <w:szCs w:val="17"/>
              </w:rPr>
              <w:t>ocumentat</w:t>
            </w:r>
            <w:r w:rsidRPr="00045366">
              <w:rPr>
                <w:rFonts w:cs="Arial"/>
                <w:color w:val="000000"/>
                <w:sz w:val="17"/>
                <w:szCs w:val="17"/>
              </w:rPr>
              <w:t>ie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932A75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Eindrapport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A75" w:rsidRPr="00045366" w:rsidRDefault="00932A75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ma 16-06-14 tot</w:t>
            </w:r>
          </w:p>
          <w:p w:rsidR="00006228" w:rsidRPr="00045366" w:rsidRDefault="00932A75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Zo 22-06-14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932A75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nee</w:t>
            </w:r>
          </w:p>
        </w:tc>
      </w:tr>
      <w:tr w:rsidR="00006228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Geoptimaliseerde UAV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</w:tr>
      <w:tr w:rsidR="00006228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Projectboek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</w:tr>
      <w:tr w:rsidR="00006228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Code UAV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</w:tr>
      <w:tr w:rsidR="00006228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Alle documentatie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</w:tr>
      <w:tr w:rsidR="00006228" w:rsidRPr="001D4B68" w:rsidTr="001D4B68">
        <w:trPr>
          <w:trHeight w:val="308"/>
          <w:jc w:val="center"/>
        </w:trPr>
        <w:tc>
          <w:tcPr>
            <w:tcW w:w="3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AC090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Wp9: Presentati</w:t>
            </w:r>
            <w:r w:rsidR="00932A75" w:rsidRPr="00045366">
              <w:rPr>
                <w:rFonts w:cs="Arial"/>
                <w:color w:val="000000"/>
                <w:sz w:val="17"/>
                <w:szCs w:val="17"/>
              </w:rPr>
              <w:t>e/ D</w:t>
            </w:r>
            <w:r w:rsidRPr="00045366">
              <w:rPr>
                <w:rFonts w:cs="Arial"/>
                <w:color w:val="000000"/>
                <w:sz w:val="17"/>
                <w:szCs w:val="17"/>
              </w:rPr>
              <w:t>emonstrati</w:t>
            </w:r>
            <w:r w:rsidR="00932A75" w:rsidRPr="00045366">
              <w:rPr>
                <w:rFonts w:cs="Arial"/>
                <w:color w:val="000000"/>
                <w:sz w:val="17"/>
                <w:szCs w:val="17"/>
              </w:rPr>
              <w:t>e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AC090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AC090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AC090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</w:tr>
      <w:tr w:rsidR="00006228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WP Manager: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932A75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Alle behaalde resultaten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932A75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Presentatie maken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932A75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Presentatie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A75" w:rsidRPr="00045366" w:rsidRDefault="00932A75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ma 16-06-14 tot</w:t>
            </w:r>
          </w:p>
          <w:p w:rsidR="00006228" w:rsidRPr="00045366" w:rsidRDefault="00932A75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Zo 22-06-14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932A75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nee</w:t>
            </w:r>
          </w:p>
        </w:tc>
      </w:tr>
      <w:tr w:rsidR="00006228" w:rsidRPr="001D4B68" w:rsidTr="001D4B68">
        <w:trPr>
          <w:trHeight w:val="308"/>
          <w:jc w:val="center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932A75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Geoptimaliseerde UAV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932A75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Presentatie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932A75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Demonstratie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  <w:r w:rsidR="00932A75" w:rsidRPr="00045366">
              <w:rPr>
                <w:rFonts w:cs="Arial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45366" w:rsidRDefault="00006228" w:rsidP="001D4B68">
            <w:pPr>
              <w:rPr>
                <w:rFonts w:cs="Arial"/>
                <w:color w:val="000000"/>
                <w:sz w:val="17"/>
                <w:szCs w:val="17"/>
              </w:rPr>
            </w:pPr>
            <w:r w:rsidRPr="00045366">
              <w:rPr>
                <w:rFonts w:cs="Arial"/>
                <w:color w:val="000000"/>
                <w:sz w:val="17"/>
                <w:szCs w:val="17"/>
              </w:rPr>
              <w:t> </w:t>
            </w:r>
          </w:p>
        </w:tc>
      </w:tr>
    </w:tbl>
    <w:p w:rsidR="00237772" w:rsidRPr="00CA56FB" w:rsidRDefault="001D4B68" w:rsidP="001D4B68">
      <w:pPr>
        <w:rPr>
          <w:rFonts w:cs="Arial"/>
          <w:sz w:val="22"/>
        </w:rPr>
      </w:pPr>
      <w:r w:rsidRPr="00CA56FB">
        <w:rPr>
          <w:rFonts w:cs="Arial"/>
          <w:sz w:val="22"/>
        </w:rPr>
        <w:t>Tab</w:t>
      </w:r>
      <w:r w:rsidR="00237772" w:rsidRPr="00CA56FB">
        <w:rPr>
          <w:rFonts w:cs="Arial"/>
          <w:sz w:val="22"/>
        </w:rPr>
        <w:t>el</w:t>
      </w:r>
      <w:r w:rsidRPr="00CA56FB">
        <w:rPr>
          <w:rFonts w:cs="Arial"/>
          <w:sz w:val="22"/>
        </w:rPr>
        <w:t xml:space="preserve"> 1.</w:t>
      </w:r>
      <w:r w:rsidR="00237772" w:rsidRPr="00CA56FB">
        <w:rPr>
          <w:rFonts w:cs="Arial"/>
          <w:sz w:val="22"/>
        </w:rPr>
        <w:t xml:space="preserve">  ge</w:t>
      </w:r>
      <w:r w:rsidRPr="00CA56FB">
        <w:rPr>
          <w:rFonts w:cs="Arial"/>
          <w:sz w:val="22"/>
        </w:rPr>
        <w:t>detailleerde</w:t>
      </w:r>
      <w:r w:rsidR="00237772" w:rsidRPr="00CA56FB">
        <w:rPr>
          <w:rFonts w:cs="Arial"/>
          <w:sz w:val="22"/>
        </w:rPr>
        <w:t xml:space="preserve"> werkpakket planning</w:t>
      </w:r>
    </w:p>
    <w:p w:rsidR="00045366" w:rsidRDefault="00045366" w:rsidP="00237772">
      <w:pPr>
        <w:pStyle w:val="Kop2"/>
        <w:keepNext w:val="0"/>
        <w:widowControl/>
        <w:suppressAutoHyphens w:val="0"/>
        <w:autoSpaceDN/>
        <w:spacing w:after="240" w:line="240" w:lineRule="exact"/>
        <w:ind w:left="360"/>
        <w:textAlignment w:val="auto"/>
        <w:rPr>
          <w:rFonts w:cs="Arial"/>
          <w:sz w:val="22"/>
          <w:szCs w:val="22"/>
        </w:rPr>
      </w:pPr>
    </w:p>
    <w:p w:rsidR="00F05F36" w:rsidRPr="00CA56FB" w:rsidRDefault="00CA56FB" w:rsidP="00CA56FB">
      <w:pPr>
        <w:rPr>
          <w:b/>
          <w:i/>
          <w:sz w:val="22"/>
          <w:lang w:eastAsia="zh-CN" w:bidi="hi-IN"/>
        </w:rPr>
      </w:pPr>
      <w:r>
        <w:rPr>
          <w:b/>
          <w:i/>
          <w:sz w:val="22"/>
        </w:rPr>
        <w:lastRenderedPageBreak/>
        <w:t>F</w:t>
      </w:r>
      <w:r w:rsidR="001D4B68" w:rsidRPr="00CA56FB">
        <w:rPr>
          <w:b/>
          <w:i/>
          <w:sz w:val="22"/>
        </w:rPr>
        <w:t xml:space="preserve">ase </w:t>
      </w:r>
      <w:r w:rsidR="00237772" w:rsidRPr="00CA56FB">
        <w:rPr>
          <w:b/>
          <w:i/>
          <w:sz w:val="22"/>
        </w:rPr>
        <w:t>planning</w:t>
      </w:r>
    </w:p>
    <w:tbl>
      <w:tblPr>
        <w:tblW w:w="10636" w:type="dxa"/>
        <w:tblInd w:w="-743" w:type="dxa"/>
        <w:tblLook w:val="04A0"/>
      </w:tblPr>
      <w:tblGrid>
        <w:gridCol w:w="2956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05F36" w:rsidRPr="001D4B68" w:rsidTr="00F05F36">
        <w:trPr>
          <w:trHeight w:val="315"/>
        </w:trPr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Week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Week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Week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Week 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Week 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Week 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Week 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Week 8</w:t>
            </w:r>
          </w:p>
        </w:tc>
      </w:tr>
      <w:tr w:rsidR="00F05F36" w:rsidRPr="001D4B68" w:rsidTr="00F05F36">
        <w:trPr>
          <w:trHeight w:val="315"/>
        </w:trPr>
        <w:tc>
          <w:tcPr>
            <w:tcW w:w="2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Start fase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</w:tr>
      <w:tr w:rsidR="00F05F36" w:rsidRPr="001D4B68" w:rsidTr="00F05F36">
        <w:trPr>
          <w:trHeight w:val="315"/>
        </w:trPr>
        <w:tc>
          <w:tcPr>
            <w:tcW w:w="2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 xml:space="preserve">Ontwikkel fase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</w:tr>
      <w:tr w:rsidR="00F05F36" w:rsidRPr="001D4B68" w:rsidTr="00F05F36">
        <w:trPr>
          <w:trHeight w:val="315"/>
        </w:trPr>
        <w:tc>
          <w:tcPr>
            <w:tcW w:w="2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Realisatie fase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</w:tr>
      <w:tr w:rsidR="00F05F36" w:rsidRPr="001D4B68" w:rsidTr="007B0573">
        <w:trPr>
          <w:trHeight w:val="315"/>
        </w:trPr>
        <w:tc>
          <w:tcPr>
            <w:tcW w:w="2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Test/ Optimalisatie fase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</w:tr>
      <w:tr w:rsidR="00F05F36" w:rsidRPr="001D4B68" w:rsidTr="00F05F36">
        <w:trPr>
          <w:trHeight w:val="315"/>
        </w:trPr>
        <w:tc>
          <w:tcPr>
            <w:tcW w:w="2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Afronding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</w:tr>
    </w:tbl>
    <w:p w:rsidR="00237772" w:rsidRPr="00CA56FB" w:rsidRDefault="00CA56FB" w:rsidP="00CA56FB">
      <w:pPr>
        <w:rPr>
          <w:sz w:val="22"/>
        </w:rPr>
      </w:pPr>
      <w:r w:rsidRPr="00CA56FB">
        <w:rPr>
          <w:sz w:val="22"/>
        </w:rPr>
        <w:t>Tab</w:t>
      </w:r>
      <w:r w:rsidR="00237772" w:rsidRPr="00CA56FB">
        <w:rPr>
          <w:sz w:val="22"/>
        </w:rPr>
        <w:t>e</w:t>
      </w:r>
      <w:r w:rsidR="00200E54">
        <w:rPr>
          <w:sz w:val="22"/>
        </w:rPr>
        <w:t xml:space="preserve">l </w:t>
      </w:r>
      <w:r w:rsidRPr="00CA56FB">
        <w:rPr>
          <w:sz w:val="22"/>
        </w:rPr>
        <w:t>2</w:t>
      </w:r>
      <w:r w:rsidR="00237772" w:rsidRPr="00CA56FB">
        <w:rPr>
          <w:sz w:val="22"/>
        </w:rPr>
        <w:t xml:space="preserve">. </w:t>
      </w:r>
      <w:r w:rsidRPr="00CA56FB">
        <w:rPr>
          <w:sz w:val="22"/>
        </w:rPr>
        <w:t xml:space="preserve">fase </w:t>
      </w:r>
      <w:r w:rsidR="00237772" w:rsidRPr="00CA56FB">
        <w:rPr>
          <w:sz w:val="22"/>
        </w:rPr>
        <w:t xml:space="preserve">planning </w:t>
      </w:r>
    </w:p>
    <w:p w:rsidR="00F05F36" w:rsidRPr="001D4B68" w:rsidRDefault="00F05F36" w:rsidP="00CA56FB">
      <w:pPr>
        <w:rPr>
          <w:lang w:eastAsia="zh-CN" w:bidi="hi-IN"/>
        </w:rPr>
      </w:pPr>
    </w:p>
    <w:p w:rsidR="00237772" w:rsidRPr="001D4B68" w:rsidRDefault="00237772" w:rsidP="00CA56FB">
      <w:pPr>
        <w:rPr>
          <w:lang w:eastAsia="zh-CN" w:bidi="hi-IN"/>
        </w:rPr>
      </w:pPr>
    </w:p>
    <w:p w:rsidR="00237772" w:rsidRPr="00CA56FB" w:rsidRDefault="00CA56FB" w:rsidP="00CA56FB">
      <w:pPr>
        <w:rPr>
          <w:b/>
          <w:i/>
          <w:sz w:val="22"/>
          <w:lang w:eastAsia="zh-CN" w:bidi="hi-IN"/>
        </w:rPr>
      </w:pPr>
      <w:r>
        <w:rPr>
          <w:b/>
          <w:i/>
          <w:sz w:val="22"/>
          <w:lang w:eastAsia="zh-CN" w:bidi="hi-IN"/>
        </w:rPr>
        <w:t>W</w:t>
      </w:r>
      <w:r w:rsidR="00237772" w:rsidRPr="00CA56FB">
        <w:rPr>
          <w:b/>
          <w:i/>
          <w:sz w:val="22"/>
          <w:lang w:eastAsia="zh-CN" w:bidi="hi-IN"/>
        </w:rPr>
        <w:t>erkpakket planning</w:t>
      </w:r>
    </w:p>
    <w:tbl>
      <w:tblPr>
        <w:tblW w:w="9782" w:type="dxa"/>
        <w:tblInd w:w="-74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978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F05F36" w:rsidRPr="001D4B68" w:rsidTr="00F05F36">
        <w:trPr>
          <w:trHeight w:val="315"/>
        </w:trPr>
        <w:tc>
          <w:tcPr>
            <w:tcW w:w="2978" w:type="dxa"/>
            <w:shd w:val="clear" w:color="auto" w:fill="auto"/>
            <w:noWrap/>
            <w:vAlign w:val="bottom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</w:p>
        </w:tc>
        <w:tc>
          <w:tcPr>
            <w:tcW w:w="850" w:type="dxa"/>
            <w:shd w:val="clear" w:color="000000" w:fill="D9D9D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Week 1</w:t>
            </w:r>
          </w:p>
        </w:tc>
        <w:tc>
          <w:tcPr>
            <w:tcW w:w="851" w:type="dxa"/>
            <w:shd w:val="clear" w:color="000000" w:fill="D9D9D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Week 2</w:t>
            </w:r>
          </w:p>
        </w:tc>
        <w:tc>
          <w:tcPr>
            <w:tcW w:w="850" w:type="dxa"/>
            <w:shd w:val="clear" w:color="000000" w:fill="D9D9D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Week 3</w:t>
            </w:r>
          </w:p>
        </w:tc>
        <w:tc>
          <w:tcPr>
            <w:tcW w:w="851" w:type="dxa"/>
            <w:shd w:val="clear" w:color="000000" w:fill="D9D9D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Week 4</w:t>
            </w:r>
          </w:p>
        </w:tc>
        <w:tc>
          <w:tcPr>
            <w:tcW w:w="850" w:type="dxa"/>
            <w:shd w:val="clear" w:color="000000" w:fill="D9D9D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Week 5</w:t>
            </w:r>
          </w:p>
        </w:tc>
        <w:tc>
          <w:tcPr>
            <w:tcW w:w="851" w:type="dxa"/>
            <w:shd w:val="clear" w:color="000000" w:fill="D9D9D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Week 6</w:t>
            </w:r>
          </w:p>
        </w:tc>
        <w:tc>
          <w:tcPr>
            <w:tcW w:w="850" w:type="dxa"/>
            <w:shd w:val="clear" w:color="000000" w:fill="D9D9D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Week 7</w:t>
            </w:r>
          </w:p>
        </w:tc>
        <w:tc>
          <w:tcPr>
            <w:tcW w:w="851" w:type="dxa"/>
            <w:shd w:val="clear" w:color="000000" w:fill="D9D9D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Week 8</w:t>
            </w:r>
          </w:p>
        </w:tc>
      </w:tr>
      <w:tr w:rsidR="00F05F36" w:rsidRPr="001D4B68" w:rsidTr="00F05F36">
        <w:trPr>
          <w:trHeight w:val="315"/>
        </w:trPr>
        <w:tc>
          <w:tcPr>
            <w:tcW w:w="2978" w:type="dxa"/>
            <w:shd w:val="clear" w:color="000000" w:fill="FFFF00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 xml:space="preserve">Wp1: Contract </w:t>
            </w:r>
          </w:p>
        </w:tc>
        <w:tc>
          <w:tcPr>
            <w:tcW w:w="850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</w:tr>
      <w:tr w:rsidR="00F05F36" w:rsidRPr="001D4B68" w:rsidTr="00F05F36">
        <w:trPr>
          <w:trHeight w:val="315"/>
        </w:trPr>
        <w:tc>
          <w:tcPr>
            <w:tcW w:w="2978" w:type="dxa"/>
            <w:shd w:val="clear" w:color="000000" w:fill="FFC000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Wp2: Plan van Aanpak</w:t>
            </w:r>
          </w:p>
        </w:tc>
        <w:tc>
          <w:tcPr>
            <w:tcW w:w="850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</w:tr>
      <w:tr w:rsidR="00F05F36" w:rsidRPr="001D4B68" w:rsidTr="00F05F36">
        <w:trPr>
          <w:trHeight w:val="315"/>
        </w:trPr>
        <w:tc>
          <w:tcPr>
            <w:tcW w:w="2978" w:type="dxa"/>
            <w:shd w:val="clear" w:color="000000" w:fill="92D050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Wp3: Probleemomschrijving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</w:tr>
      <w:tr w:rsidR="00F05F36" w:rsidRPr="001D4B68" w:rsidTr="00F05F36">
        <w:trPr>
          <w:trHeight w:val="315"/>
        </w:trPr>
        <w:tc>
          <w:tcPr>
            <w:tcW w:w="2978" w:type="dxa"/>
            <w:shd w:val="clear" w:color="000000" w:fill="00B0F0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 xml:space="preserve">Wp4: </w:t>
            </w:r>
            <w:proofErr w:type="spellStart"/>
            <w:r w:rsidRPr="001D4B68">
              <w:rPr>
                <w:rFonts w:eastAsia="Times New Roman"/>
                <w:color w:val="000000"/>
              </w:rPr>
              <w:t>Morphologische</w:t>
            </w:r>
            <w:proofErr w:type="spellEnd"/>
            <w:r w:rsidRPr="001D4B68">
              <w:rPr>
                <w:rFonts w:eastAsia="Times New Roman"/>
                <w:color w:val="000000"/>
              </w:rPr>
              <w:t xml:space="preserve"> Box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</w:tr>
      <w:tr w:rsidR="00F05F36" w:rsidRPr="001D4B68" w:rsidTr="00F05F36">
        <w:trPr>
          <w:trHeight w:val="315"/>
        </w:trPr>
        <w:tc>
          <w:tcPr>
            <w:tcW w:w="2978" w:type="dxa"/>
            <w:shd w:val="clear" w:color="000000" w:fill="0070C0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WP5: Programmeren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</w:tr>
      <w:tr w:rsidR="00F05F36" w:rsidRPr="001D4B68" w:rsidTr="00F05F36">
        <w:trPr>
          <w:trHeight w:val="315"/>
        </w:trPr>
        <w:tc>
          <w:tcPr>
            <w:tcW w:w="2978" w:type="dxa"/>
            <w:shd w:val="clear" w:color="000000" w:fill="B2A1C7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Wp6: Testen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</w:tr>
      <w:tr w:rsidR="00F05F36" w:rsidRPr="001D4B68" w:rsidTr="00F05F36">
        <w:trPr>
          <w:trHeight w:val="315"/>
        </w:trPr>
        <w:tc>
          <w:tcPr>
            <w:tcW w:w="2978" w:type="dxa"/>
            <w:shd w:val="clear" w:color="000000" w:fill="C00000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Wp7: Optimaliseren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</w:tr>
      <w:tr w:rsidR="00F05F36" w:rsidRPr="001D4B68" w:rsidTr="00F05F36">
        <w:trPr>
          <w:trHeight w:val="315"/>
        </w:trPr>
        <w:tc>
          <w:tcPr>
            <w:tcW w:w="2978" w:type="dxa"/>
            <w:shd w:val="clear" w:color="000000" w:fill="D99795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Wp8: Documentatie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</w:tr>
      <w:tr w:rsidR="00F05F36" w:rsidRPr="001D4B68" w:rsidTr="00F05F36">
        <w:trPr>
          <w:trHeight w:val="315"/>
        </w:trPr>
        <w:tc>
          <w:tcPr>
            <w:tcW w:w="2978" w:type="dxa"/>
            <w:shd w:val="clear" w:color="000000" w:fill="FAC090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Wp9: Presentatie/ Demonstratie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1D4B68" w:rsidRDefault="00F05F36" w:rsidP="00CA56FB">
            <w:pPr>
              <w:rPr>
                <w:rFonts w:eastAsia="Times New Roman"/>
                <w:color w:val="000000"/>
              </w:rPr>
            </w:pPr>
            <w:r w:rsidRPr="001D4B68">
              <w:rPr>
                <w:rFonts w:eastAsia="Times New Roman"/>
                <w:color w:val="000000"/>
              </w:rPr>
              <w:t> </w:t>
            </w:r>
          </w:p>
        </w:tc>
      </w:tr>
    </w:tbl>
    <w:p w:rsidR="00237772" w:rsidRPr="00CA56FB" w:rsidRDefault="00CA56FB" w:rsidP="00CA56FB">
      <w:pPr>
        <w:rPr>
          <w:sz w:val="22"/>
        </w:rPr>
      </w:pPr>
      <w:r w:rsidRPr="00CA56FB">
        <w:rPr>
          <w:sz w:val="22"/>
        </w:rPr>
        <w:t>Tabel</w:t>
      </w:r>
      <w:r w:rsidR="00200E54">
        <w:rPr>
          <w:sz w:val="22"/>
        </w:rPr>
        <w:t xml:space="preserve"> </w:t>
      </w:r>
      <w:r w:rsidR="00237772" w:rsidRPr="00CA56FB">
        <w:rPr>
          <w:sz w:val="22"/>
        </w:rPr>
        <w:t xml:space="preserve">3. </w:t>
      </w:r>
      <w:r w:rsidRPr="00CA56FB">
        <w:rPr>
          <w:sz w:val="22"/>
        </w:rPr>
        <w:t>werkpakket planning</w:t>
      </w:r>
      <w:r w:rsidR="00237772" w:rsidRPr="00CA56FB">
        <w:rPr>
          <w:sz w:val="22"/>
        </w:rPr>
        <w:t xml:space="preserve"> </w:t>
      </w:r>
    </w:p>
    <w:p w:rsidR="00984167" w:rsidRPr="001D4B68" w:rsidRDefault="00984167" w:rsidP="00CA56FB">
      <w:pPr>
        <w:rPr>
          <w:lang w:eastAsia="zh-CN" w:bidi="hi-IN"/>
        </w:rPr>
      </w:pPr>
    </w:p>
    <w:p w:rsidR="000314A0" w:rsidRPr="001D4B68" w:rsidRDefault="000314A0" w:rsidP="00CA56FB">
      <w:pPr>
        <w:rPr>
          <w:lang w:eastAsia="zh-CN" w:bidi="hi-IN"/>
        </w:rPr>
      </w:pPr>
    </w:p>
    <w:p w:rsidR="000314A0" w:rsidRPr="001D4B68" w:rsidRDefault="00237772" w:rsidP="00CA56FB">
      <w:pPr>
        <w:rPr>
          <w:lang w:eastAsia="zh-CN" w:bidi="hi-IN"/>
        </w:rPr>
      </w:pPr>
      <w:r w:rsidRPr="001D4B68"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117475</wp:posOffset>
            </wp:positionV>
            <wp:extent cx="4924425" cy="272415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314A0" w:rsidRPr="001D4B68" w:rsidRDefault="000314A0" w:rsidP="00CA56FB">
      <w:pPr>
        <w:rPr>
          <w:lang w:eastAsia="zh-CN" w:bidi="hi-IN"/>
        </w:rPr>
      </w:pPr>
    </w:p>
    <w:p w:rsidR="000314A0" w:rsidRPr="001D4B68" w:rsidRDefault="000314A0" w:rsidP="00CA56FB">
      <w:pPr>
        <w:rPr>
          <w:lang w:eastAsia="zh-CN" w:bidi="hi-IN"/>
        </w:rPr>
      </w:pPr>
    </w:p>
    <w:p w:rsidR="000314A0" w:rsidRPr="001D4B68" w:rsidRDefault="000314A0" w:rsidP="00CA56FB">
      <w:pPr>
        <w:rPr>
          <w:lang w:eastAsia="zh-CN" w:bidi="hi-IN"/>
        </w:rPr>
      </w:pPr>
    </w:p>
    <w:p w:rsidR="000314A0" w:rsidRPr="001D4B68" w:rsidRDefault="000314A0" w:rsidP="00CA56FB">
      <w:pPr>
        <w:rPr>
          <w:lang w:eastAsia="zh-CN" w:bidi="hi-IN"/>
        </w:rPr>
      </w:pPr>
    </w:p>
    <w:p w:rsidR="000314A0" w:rsidRPr="001D4B68" w:rsidRDefault="000314A0" w:rsidP="00CA56FB">
      <w:pPr>
        <w:rPr>
          <w:lang w:eastAsia="zh-CN" w:bidi="hi-IN"/>
        </w:rPr>
      </w:pPr>
    </w:p>
    <w:p w:rsidR="000314A0" w:rsidRPr="001D4B68" w:rsidRDefault="000314A0" w:rsidP="00CA56FB">
      <w:pPr>
        <w:rPr>
          <w:lang w:eastAsia="zh-CN" w:bidi="hi-IN"/>
        </w:rPr>
      </w:pPr>
    </w:p>
    <w:p w:rsidR="000314A0" w:rsidRPr="001D4B68" w:rsidRDefault="000314A0" w:rsidP="00CA56FB">
      <w:pPr>
        <w:rPr>
          <w:lang w:eastAsia="zh-CN" w:bidi="hi-IN"/>
        </w:rPr>
      </w:pPr>
    </w:p>
    <w:p w:rsidR="000314A0" w:rsidRPr="001D4B68" w:rsidRDefault="000314A0" w:rsidP="00CA56FB">
      <w:pPr>
        <w:rPr>
          <w:lang w:eastAsia="zh-CN" w:bidi="hi-IN"/>
        </w:rPr>
      </w:pPr>
    </w:p>
    <w:p w:rsidR="000314A0" w:rsidRPr="001D4B68" w:rsidRDefault="000314A0" w:rsidP="00CA56FB">
      <w:pPr>
        <w:rPr>
          <w:lang w:eastAsia="zh-CN" w:bidi="hi-IN"/>
        </w:rPr>
      </w:pPr>
    </w:p>
    <w:p w:rsidR="000314A0" w:rsidRPr="001D4B68" w:rsidRDefault="000314A0" w:rsidP="00CA56FB">
      <w:pPr>
        <w:rPr>
          <w:lang w:eastAsia="zh-CN" w:bidi="hi-IN"/>
        </w:rPr>
      </w:pPr>
    </w:p>
    <w:p w:rsidR="000314A0" w:rsidRPr="001D4B68" w:rsidRDefault="000314A0" w:rsidP="00CA56FB">
      <w:pPr>
        <w:rPr>
          <w:lang w:eastAsia="zh-CN" w:bidi="hi-IN"/>
        </w:rPr>
      </w:pPr>
    </w:p>
    <w:p w:rsidR="000314A0" w:rsidRPr="001D4B68" w:rsidRDefault="000314A0" w:rsidP="00CA56FB">
      <w:pPr>
        <w:rPr>
          <w:lang w:eastAsia="zh-CN" w:bidi="hi-IN"/>
        </w:rPr>
      </w:pPr>
    </w:p>
    <w:p w:rsidR="000314A0" w:rsidRPr="001D4B68" w:rsidRDefault="000314A0" w:rsidP="00CA56FB">
      <w:pPr>
        <w:rPr>
          <w:lang w:eastAsia="zh-CN" w:bidi="hi-IN"/>
        </w:rPr>
      </w:pPr>
    </w:p>
    <w:p w:rsidR="000314A0" w:rsidRPr="001D4B68" w:rsidRDefault="000314A0" w:rsidP="00CA56FB">
      <w:pPr>
        <w:rPr>
          <w:lang w:eastAsia="zh-CN" w:bidi="hi-IN"/>
        </w:rPr>
      </w:pPr>
    </w:p>
    <w:p w:rsidR="000314A0" w:rsidRPr="001D4B68" w:rsidRDefault="000314A0" w:rsidP="00CA56FB">
      <w:pPr>
        <w:rPr>
          <w:lang w:eastAsia="zh-CN" w:bidi="hi-IN"/>
        </w:rPr>
      </w:pPr>
    </w:p>
    <w:p w:rsidR="00237772" w:rsidRPr="001D4B68" w:rsidRDefault="000314A0" w:rsidP="00CA56FB">
      <w:pPr>
        <w:rPr>
          <w:lang w:eastAsia="zh-CN" w:bidi="hi-IN"/>
        </w:rPr>
      </w:pPr>
      <w:r w:rsidRPr="001D4B68">
        <w:rPr>
          <w:lang w:eastAsia="zh-CN" w:bidi="hi-IN"/>
        </w:rPr>
        <w:tab/>
      </w:r>
    </w:p>
    <w:p w:rsidR="00237772" w:rsidRPr="001D4B68" w:rsidRDefault="00237772" w:rsidP="00CA56FB">
      <w:pPr>
        <w:rPr>
          <w:lang w:eastAsia="zh-CN" w:bidi="hi-IN"/>
        </w:rPr>
      </w:pPr>
      <w:r w:rsidRPr="001D4B68">
        <w:rPr>
          <w:lang w:eastAsia="zh-CN" w:bidi="hi-IN"/>
        </w:rPr>
        <w:br w:type="page"/>
      </w:r>
    </w:p>
    <w:p w:rsidR="005302BA" w:rsidRPr="001D4B68" w:rsidRDefault="005302BA" w:rsidP="005302BA">
      <w:pPr>
        <w:pStyle w:val="Kop1"/>
        <w:rPr>
          <w:rFonts w:cs="Arial"/>
          <w:sz w:val="22"/>
          <w:szCs w:val="22"/>
          <w:u w:val="single"/>
        </w:rPr>
      </w:pPr>
      <w:bookmarkStart w:id="0" w:name="_Toc350588261"/>
      <w:bookmarkStart w:id="1" w:name="_Toc382301383"/>
      <w:r>
        <w:rPr>
          <w:rFonts w:cs="Arial"/>
          <w:sz w:val="22"/>
          <w:szCs w:val="22"/>
          <w:u w:val="single"/>
        </w:rPr>
        <w:lastRenderedPageBreak/>
        <w:t>Taakverdeling</w:t>
      </w:r>
    </w:p>
    <w:p w:rsidR="005302BA" w:rsidRDefault="005302BA" w:rsidP="00CA56FB">
      <w:pPr>
        <w:rPr>
          <w:b/>
          <w:i/>
          <w:sz w:val="22"/>
        </w:rPr>
      </w:pPr>
    </w:p>
    <w:p w:rsidR="005302BA" w:rsidRDefault="005302BA" w:rsidP="00CA56FB">
      <w:pPr>
        <w:rPr>
          <w:b/>
          <w:i/>
          <w:sz w:val="22"/>
        </w:rPr>
      </w:pPr>
    </w:p>
    <w:p w:rsidR="005302BA" w:rsidRDefault="005302BA" w:rsidP="00CA56FB">
      <w:pPr>
        <w:rPr>
          <w:b/>
          <w:i/>
          <w:sz w:val="22"/>
        </w:rPr>
      </w:pPr>
    </w:p>
    <w:p w:rsidR="00237772" w:rsidRPr="00CA56FB" w:rsidRDefault="00CA56FB" w:rsidP="00CA56FB">
      <w:pPr>
        <w:rPr>
          <w:b/>
          <w:i/>
          <w:sz w:val="22"/>
        </w:rPr>
      </w:pPr>
      <w:r>
        <w:rPr>
          <w:b/>
          <w:i/>
          <w:sz w:val="22"/>
        </w:rPr>
        <w:t>R</w:t>
      </w:r>
      <w:r w:rsidR="00237772" w:rsidRPr="00CA56FB">
        <w:rPr>
          <w:b/>
          <w:i/>
          <w:sz w:val="22"/>
        </w:rPr>
        <w:t>olverdeling</w:t>
      </w:r>
      <w:bookmarkEnd w:id="0"/>
      <w:bookmarkEnd w:id="1"/>
      <w:r w:rsidR="00237772" w:rsidRPr="00CA56FB">
        <w:rPr>
          <w:b/>
          <w:i/>
          <w:sz w:val="22"/>
        </w:rPr>
        <w:t xml:space="preserve"> wekelijkse vergadering </w:t>
      </w:r>
    </w:p>
    <w:p w:rsidR="000314A0" w:rsidRPr="00CA56FB" w:rsidRDefault="000314A0" w:rsidP="000314A0">
      <w:pPr>
        <w:tabs>
          <w:tab w:val="left" w:pos="7110"/>
        </w:tabs>
        <w:rPr>
          <w:rFonts w:cs="Arial"/>
          <w:sz w:val="22"/>
          <w:lang w:eastAsia="zh-CN" w:bidi="hi-IN"/>
        </w:rPr>
      </w:pPr>
    </w:p>
    <w:tbl>
      <w:tblPr>
        <w:tblW w:w="5402" w:type="pct"/>
        <w:tblInd w:w="-743" w:type="dxa"/>
        <w:tblLook w:val="04A0"/>
      </w:tblPr>
      <w:tblGrid>
        <w:gridCol w:w="2460"/>
        <w:gridCol w:w="1292"/>
        <w:gridCol w:w="1248"/>
        <w:gridCol w:w="1248"/>
        <w:gridCol w:w="1248"/>
        <w:gridCol w:w="1248"/>
        <w:gridCol w:w="1242"/>
      </w:tblGrid>
      <w:tr w:rsidR="000314A0" w:rsidRPr="00CA56FB" w:rsidTr="00237772">
        <w:trPr>
          <w:trHeight w:val="315"/>
        </w:trPr>
        <w:tc>
          <w:tcPr>
            <w:tcW w:w="12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000000"/>
                <w:sz w:val="22"/>
              </w:rPr>
            </w:pPr>
            <w:r w:rsidRPr="00CA56FB">
              <w:rPr>
                <w:rFonts w:eastAsia="Times New Roman" w:cs="Arial"/>
                <w:color w:val="000000"/>
                <w:sz w:val="22"/>
              </w:rPr>
              <w:t> </w:t>
            </w:r>
          </w:p>
        </w:tc>
        <w:tc>
          <w:tcPr>
            <w:tcW w:w="6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000000"/>
                <w:sz w:val="22"/>
              </w:rPr>
            </w:pPr>
            <w:r w:rsidRPr="00CA56FB">
              <w:rPr>
                <w:rFonts w:eastAsia="Times New Roman" w:cs="Arial"/>
                <w:color w:val="000000"/>
                <w:sz w:val="22"/>
              </w:rPr>
              <w:t>Week 2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000000"/>
                <w:sz w:val="22"/>
              </w:rPr>
            </w:pPr>
            <w:r w:rsidRPr="00CA56FB">
              <w:rPr>
                <w:rFonts w:eastAsia="Times New Roman" w:cs="Arial"/>
                <w:color w:val="000000"/>
                <w:sz w:val="22"/>
              </w:rPr>
              <w:t>Week 3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000000"/>
                <w:sz w:val="22"/>
              </w:rPr>
            </w:pPr>
            <w:r w:rsidRPr="00CA56FB">
              <w:rPr>
                <w:rFonts w:eastAsia="Times New Roman" w:cs="Arial"/>
                <w:color w:val="000000"/>
                <w:sz w:val="22"/>
              </w:rPr>
              <w:t>Week 4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000000"/>
                <w:sz w:val="22"/>
              </w:rPr>
            </w:pPr>
            <w:r w:rsidRPr="00CA56FB">
              <w:rPr>
                <w:rFonts w:eastAsia="Times New Roman" w:cs="Arial"/>
                <w:color w:val="000000"/>
                <w:sz w:val="22"/>
              </w:rPr>
              <w:t>Week 5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000000"/>
                <w:sz w:val="22"/>
              </w:rPr>
            </w:pPr>
            <w:r w:rsidRPr="00CA56FB">
              <w:rPr>
                <w:rFonts w:eastAsia="Times New Roman" w:cs="Arial"/>
                <w:color w:val="000000"/>
                <w:sz w:val="22"/>
              </w:rPr>
              <w:t>Week 6</w:t>
            </w:r>
          </w:p>
        </w:tc>
        <w:tc>
          <w:tcPr>
            <w:tcW w:w="6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000000"/>
                <w:sz w:val="22"/>
              </w:rPr>
            </w:pPr>
            <w:r w:rsidRPr="00CA56FB">
              <w:rPr>
                <w:rFonts w:eastAsia="Times New Roman" w:cs="Arial"/>
                <w:color w:val="000000"/>
                <w:sz w:val="22"/>
              </w:rPr>
              <w:t>Week 7</w:t>
            </w:r>
          </w:p>
        </w:tc>
        <w:bookmarkStart w:id="2" w:name="_GoBack"/>
        <w:bookmarkEnd w:id="2"/>
      </w:tr>
      <w:tr w:rsidR="000314A0" w:rsidRPr="00CA56FB" w:rsidTr="00237772">
        <w:trPr>
          <w:trHeight w:val="315"/>
        </w:trPr>
        <w:tc>
          <w:tcPr>
            <w:tcW w:w="12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000000"/>
                <w:sz w:val="22"/>
              </w:rPr>
            </w:pPr>
            <w:r w:rsidRPr="00CA56FB">
              <w:rPr>
                <w:rFonts w:eastAsia="Times New Roman" w:cs="Arial"/>
                <w:color w:val="000000"/>
                <w:sz w:val="22"/>
              </w:rPr>
              <w:t>Alex van Dijk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 </w:t>
            </w:r>
            <w:r w:rsidR="001916EF" w:rsidRPr="00CA56FB">
              <w:rPr>
                <w:rFonts w:eastAsia="Times New Roman" w:cs="Arial"/>
                <w:color w:val="FF0000"/>
                <w:sz w:val="22"/>
              </w:rPr>
              <w:t> notulist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notulist</w:t>
            </w:r>
          </w:p>
        </w:tc>
      </w:tr>
      <w:tr w:rsidR="000314A0" w:rsidRPr="00CA56FB" w:rsidTr="00237772">
        <w:trPr>
          <w:trHeight w:val="315"/>
        </w:trPr>
        <w:tc>
          <w:tcPr>
            <w:tcW w:w="12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000000"/>
                <w:sz w:val="22"/>
              </w:rPr>
            </w:pPr>
            <w:r w:rsidRPr="00CA56FB">
              <w:rPr>
                <w:rFonts w:eastAsia="Times New Roman" w:cs="Arial"/>
                <w:color w:val="000000"/>
                <w:sz w:val="22"/>
              </w:rPr>
              <w:t xml:space="preserve">Nikki </w:t>
            </w:r>
            <w:proofErr w:type="spellStart"/>
            <w:r w:rsidRPr="00CA56FB">
              <w:rPr>
                <w:rFonts w:eastAsia="Times New Roman" w:cs="Arial"/>
                <w:color w:val="000000"/>
                <w:sz w:val="22"/>
              </w:rPr>
              <w:t>Gaartman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voorzitter</w:t>
            </w: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 </w:t>
            </w:r>
          </w:p>
        </w:tc>
      </w:tr>
      <w:tr w:rsidR="000314A0" w:rsidRPr="00CA56FB" w:rsidTr="00237772">
        <w:trPr>
          <w:trHeight w:val="315"/>
        </w:trPr>
        <w:tc>
          <w:tcPr>
            <w:tcW w:w="12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000000"/>
                <w:sz w:val="22"/>
              </w:rPr>
            </w:pPr>
            <w:r w:rsidRPr="00CA56FB">
              <w:rPr>
                <w:rFonts w:eastAsia="Times New Roman" w:cs="Arial"/>
                <w:color w:val="000000"/>
                <w:sz w:val="22"/>
              </w:rPr>
              <w:t>Dennis Hoek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voorzitter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notulist</w:t>
            </w: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 </w:t>
            </w:r>
          </w:p>
        </w:tc>
      </w:tr>
      <w:tr w:rsidR="000314A0" w:rsidRPr="00CA56FB" w:rsidTr="00237772">
        <w:trPr>
          <w:trHeight w:val="315"/>
        </w:trPr>
        <w:tc>
          <w:tcPr>
            <w:tcW w:w="12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000000"/>
                <w:sz w:val="22"/>
              </w:rPr>
            </w:pPr>
            <w:r w:rsidRPr="00CA56FB">
              <w:rPr>
                <w:rFonts w:eastAsia="Times New Roman" w:cs="Arial"/>
                <w:color w:val="000000"/>
                <w:sz w:val="22"/>
              </w:rPr>
              <w:t xml:space="preserve">Nils </w:t>
            </w:r>
            <w:proofErr w:type="spellStart"/>
            <w:r w:rsidRPr="00CA56FB">
              <w:rPr>
                <w:rFonts w:eastAsia="Times New Roman" w:cs="Arial"/>
                <w:color w:val="000000"/>
                <w:sz w:val="22"/>
              </w:rPr>
              <w:t>Holty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voorzitter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notulist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 </w:t>
            </w:r>
          </w:p>
        </w:tc>
      </w:tr>
      <w:tr w:rsidR="000314A0" w:rsidRPr="00CA56FB" w:rsidTr="00237772">
        <w:trPr>
          <w:trHeight w:val="315"/>
        </w:trPr>
        <w:tc>
          <w:tcPr>
            <w:tcW w:w="12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000000"/>
                <w:sz w:val="22"/>
              </w:rPr>
            </w:pPr>
            <w:r w:rsidRPr="00CA56FB">
              <w:rPr>
                <w:rFonts w:eastAsia="Times New Roman" w:cs="Arial"/>
                <w:color w:val="000000"/>
                <w:sz w:val="22"/>
              </w:rPr>
              <w:t>Roel Jacobs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notulist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 </w:t>
            </w:r>
          </w:p>
        </w:tc>
      </w:tr>
      <w:tr w:rsidR="000314A0" w:rsidRPr="00CA56FB" w:rsidTr="00237772">
        <w:trPr>
          <w:trHeight w:val="315"/>
        </w:trPr>
        <w:tc>
          <w:tcPr>
            <w:tcW w:w="12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000000"/>
                <w:sz w:val="22"/>
              </w:rPr>
            </w:pPr>
            <w:r w:rsidRPr="00CA56FB">
              <w:rPr>
                <w:rFonts w:eastAsia="Times New Roman" w:cs="Arial"/>
                <w:color w:val="000000"/>
                <w:sz w:val="22"/>
              </w:rPr>
              <w:t xml:space="preserve">Edwin </w:t>
            </w:r>
            <w:proofErr w:type="spellStart"/>
            <w:r w:rsidRPr="00CA56FB">
              <w:rPr>
                <w:rFonts w:eastAsia="Times New Roman" w:cs="Arial"/>
                <w:color w:val="000000"/>
                <w:sz w:val="22"/>
              </w:rPr>
              <w:t>Lorsheijd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voorzitter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 </w:t>
            </w:r>
          </w:p>
        </w:tc>
      </w:tr>
      <w:tr w:rsidR="000314A0" w:rsidRPr="00CA56FB" w:rsidTr="00237772">
        <w:trPr>
          <w:trHeight w:val="315"/>
        </w:trPr>
        <w:tc>
          <w:tcPr>
            <w:tcW w:w="12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000000"/>
                <w:sz w:val="22"/>
              </w:rPr>
            </w:pPr>
            <w:proofErr w:type="spellStart"/>
            <w:r w:rsidRPr="00CA56FB">
              <w:rPr>
                <w:rFonts w:eastAsia="Times New Roman" w:cs="Arial"/>
                <w:color w:val="000000"/>
                <w:sz w:val="22"/>
              </w:rPr>
              <w:t>Devin</w:t>
            </w:r>
            <w:proofErr w:type="spellEnd"/>
            <w:r w:rsidRPr="00CA56FB">
              <w:rPr>
                <w:rFonts w:eastAsia="Times New Roman" w:cs="Arial"/>
                <w:color w:val="000000"/>
                <w:sz w:val="22"/>
              </w:rPr>
              <w:t xml:space="preserve"> van </w:t>
            </w:r>
            <w:proofErr w:type="spellStart"/>
            <w:r w:rsidRPr="00CA56FB">
              <w:rPr>
                <w:rFonts w:eastAsia="Times New Roman" w:cs="Arial"/>
                <w:color w:val="000000"/>
                <w:sz w:val="22"/>
              </w:rPr>
              <w:t>Tuijll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notulist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1916EF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voorzitter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14A0" w:rsidRPr="00CA56FB" w:rsidRDefault="000314A0" w:rsidP="000314A0">
            <w:pPr>
              <w:rPr>
                <w:rFonts w:eastAsia="Times New Roman" w:cs="Arial"/>
                <w:color w:val="FF0000"/>
                <w:sz w:val="22"/>
              </w:rPr>
            </w:pPr>
            <w:r w:rsidRPr="00CA56FB">
              <w:rPr>
                <w:rFonts w:eastAsia="Times New Roman" w:cs="Arial"/>
                <w:color w:val="FF0000"/>
                <w:sz w:val="22"/>
              </w:rPr>
              <w:t>voorzitter</w:t>
            </w:r>
          </w:p>
        </w:tc>
      </w:tr>
    </w:tbl>
    <w:p w:rsidR="00237772" w:rsidRPr="00CA56FB" w:rsidRDefault="00200E54" w:rsidP="00237772">
      <w:pPr>
        <w:pStyle w:val="Default"/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Tabel 4. </w:t>
      </w:r>
      <w:r w:rsidRPr="00200E54">
        <w:rPr>
          <w:rFonts w:ascii="Arial" w:hAnsi="Arial" w:cs="Arial"/>
          <w:sz w:val="22"/>
          <w:szCs w:val="22"/>
        </w:rPr>
        <w:t>Roulatieschema</w:t>
      </w:r>
    </w:p>
    <w:p w:rsidR="000314A0" w:rsidRPr="00CA56FB" w:rsidRDefault="000314A0" w:rsidP="000314A0">
      <w:pPr>
        <w:tabs>
          <w:tab w:val="left" w:pos="7110"/>
        </w:tabs>
        <w:rPr>
          <w:rFonts w:cs="Arial"/>
          <w:sz w:val="22"/>
          <w:lang w:eastAsia="zh-CN" w:bidi="hi-IN"/>
        </w:rPr>
      </w:pPr>
    </w:p>
    <w:sectPr w:rsidR="000314A0" w:rsidRPr="00CA56FB" w:rsidSect="00DE2CD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82C18"/>
    <w:multiLevelType w:val="multilevel"/>
    <w:tmpl w:val="45321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C65438"/>
    <w:rsid w:val="00006228"/>
    <w:rsid w:val="000314A0"/>
    <w:rsid w:val="00045366"/>
    <w:rsid w:val="0004570D"/>
    <w:rsid w:val="001916EF"/>
    <w:rsid w:val="001B4B04"/>
    <w:rsid w:val="001B77F6"/>
    <w:rsid w:val="001D4B68"/>
    <w:rsid w:val="00200E54"/>
    <w:rsid w:val="002230E7"/>
    <w:rsid w:val="00237772"/>
    <w:rsid w:val="0026770B"/>
    <w:rsid w:val="00277510"/>
    <w:rsid w:val="002879F9"/>
    <w:rsid w:val="002B0586"/>
    <w:rsid w:val="002E27DB"/>
    <w:rsid w:val="0035151D"/>
    <w:rsid w:val="00430C8A"/>
    <w:rsid w:val="00462BC2"/>
    <w:rsid w:val="00470301"/>
    <w:rsid w:val="00471AD2"/>
    <w:rsid w:val="004A7D20"/>
    <w:rsid w:val="004F38F5"/>
    <w:rsid w:val="00527884"/>
    <w:rsid w:val="005302BA"/>
    <w:rsid w:val="005433AC"/>
    <w:rsid w:val="00556A47"/>
    <w:rsid w:val="00571E12"/>
    <w:rsid w:val="005B7887"/>
    <w:rsid w:val="006547E8"/>
    <w:rsid w:val="006708B7"/>
    <w:rsid w:val="00683785"/>
    <w:rsid w:val="006E69EA"/>
    <w:rsid w:val="00711C65"/>
    <w:rsid w:val="007345FC"/>
    <w:rsid w:val="007A6594"/>
    <w:rsid w:val="007B0573"/>
    <w:rsid w:val="008A19CE"/>
    <w:rsid w:val="008C6A9D"/>
    <w:rsid w:val="008D6C5E"/>
    <w:rsid w:val="009079BF"/>
    <w:rsid w:val="00932A75"/>
    <w:rsid w:val="00984167"/>
    <w:rsid w:val="009B5CD5"/>
    <w:rsid w:val="00A00243"/>
    <w:rsid w:val="00A849F0"/>
    <w:rsid w:val="00A84FF7"/>
    <w:rsid w:val="00AC5B23"/>
    <w:rsid w:val="00AE743F"/>
    <w:rsid w:val="00B85952"/>
    <w:rsid w:val="00C40A78"/>
    <w:rsid w:val="00C65438"/>
    <w:rsid w:val="00CA56FB"/>
    <w:rsid w:val="00CD31E0"/>
    <w:rsid w:val="00CE1422"/>
    <w:rsid w:val="00D9465B"/>
    <w:rsid w:val="00D94C66"/>
    <w:rsid w:val="00DE2CD7"/>
    <w:rsid w:val="00E02C33"/>
    <w:rsid w:val="00E14F0B"/>
    <w:rsid w:val="00E37222"/>
    <w:rsid w:val="00E8598D"/>
    <w:rsid w:val="00EE0251"/>
    <w:rsid w:val="00EF7B75"/>
    <w:rsid w:val="00F05F36"/>
    <w:rsid w:val="00F14322"/>
    <w:rsid w:val="00F33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4570D"/>
    <w:rPr>
      <w:rFonts w:ascii="Arial" w:hAnsi="Arial"/>
      <w:sz w:val="20"/>
      <w:lang w:val="nl-NL"/>
    </w:rPr>
  </w:style>
  <w:style w:type="paragraph" w:styleId="Kop1">
    <w:name w:val="heading 1"/>
    <w:basedOn w:val="Standaard"/>
    <w:next w:val="Standaard"/>
    <w:link w:val="Kop1Char"/>
    <w:rsid w:val="00E8598D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eastAsia="Droid Sans" w:cs="Lohit Hindi"/>
      <w:b/>
      <w:bCs/>
      <w:kern w:val="3"/>
      <w:sz w:val="28"/>
      <w:szCs w:val="28"/>
      <w:lang w:eastAsia="zh-CN" w:bidi="hi-IN"/>
    </w:rPr>
  </w:style>
  <w:style w:type="paragraph" w:styleId="Kop2">
    <w:name w:val="heading 2"/>
    <w:basedOn w:val="Standaard"/>
    <w:next w:val="Standaard"/>
    <w:link w:val="Kop2Char"/>
    <w:rsid w:val="00E8598D"/>
    <w:pPr>
      <w:keepNext/>
      <w:widowControl w:val="0"/>
      <w:suppressAutoHyphens/>
      <w:autoSpaceDN w:val="0"/>
      <w:spacing w:before="240" w:after="120"/>
      <w:textAlignment w:val="baseline"/>
      <w:outlineLvl w:val="1"/>
    </w:pPr>
    <w:rPr>
      <w:rFonts w:eastAsia="Droid Sans" w:cs="Lohit Hindi"/>
      <w:b/>
      <w:bCs/>
      <w:i/>
      <w:iCs/>
      <w:kern w:val="3"/>
      <w:sz w:val="28"/>
      <w:szCs w:val="28"/>
      <w:lang w:eastAsia="zh-CN" w:bidi="hi-I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B057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B0573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rsid w:val="00E8598D"/>
    <w:rPr>
      <w:rFonts w:ascii="Arial" w:eastAsia="Droid Sans" w:hAnsi="Arial" w:cs="Lohit Hindi"/>
      <w:b/>
      <w:bCs/>
      <w:kern w:val="3"/>
      <w:sz w:val="28"/>
      <w:szCs w:val="28"/>
      <w:lang w:val="nl-NL" w:eastAsia="zh-CN" w:bidi="hi-IN"/>
    </w:rPr>
  </w:style>
  <w:style w:type="character" w:customStyle="1" w:styleId="Kop2Char">
    <w:name w:val="Kop 2 Char"/>
    <w:basedOn w:val="Standaardalinea-lettertype"/>
    <w:link w:val="Kop2"/>
    <w:rsid w:val="00E8598D"/>
    <w:rPr>
      <w:rFonts w:ascii="Arial" w:eastAsia="Droid Sans" w:hAnsi="Arial" w:cs="Lohit Hindi"/>
      <w:b/>
      <w:bCs/>
      <w:i/>
      <w:iCs/>
      <w:kern w:val="3"/>
      <w:sz w:val="28"/>
      <w:szCs w:val="28"/>
      <w:lang w:val="nl-NL" w:eastAsia="zh-CN" w:bidi="hi-IN"/>
    </w:rPr>
  </w:style>
  <w:style w:type="paragraph" w:customStyle="1" w:styleId="Default">
    <w:name w:val="Default"/>
    <w:rsid w:val="00237772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sz w:val="24"/>
      <w:szCs w:val="24"/>
      <w:lang w:val="nl-NL" w:eastAsia="nl-NL"/>
    </w:rPr>
  </w:style>
  <w:style w:type="paragraph" w:styleId="Geenafstand">
    <w:name w:val="No Spacing"/>
    <w:uiPriority w:val="1"/>
    <w:qFormat/>
    <w:rsid w:val="001D4B68"/>
    <w:rPr>
      <w:rFonts w:ascii="Arial" w:hAnsi="Arial"/>
      <w:sz w:val="20"/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70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rsid w:val="00E8598D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eastAsia="Droid Sans" w:cs="Lohit Hindi"/>
      <w:b/>
      <w:bCs/>
      <w:kern w:val="3"/>
      <w:sz w:val="28"/>
      <w:szCs w:val="28"/>
      <w:lang w:val="nl-NL" w:eastAsia="zh-CN" w:bidi="hi-IN"/>
    </w:rPr>
  </w:style>
  <w:style w:type="paragraph" w:styleId="Heading2">
    <w:name w:val="heading 2"/>
    <w:basedOn w:val="Normal"/>
    <w:next w:val="Normal"/>
    <w:link w:val="Heading2Char"/>
    <w:rsid w:val="00E8598D"/>
    <w:pPr>
      <w:keepNext/>
      <w:widowControl w:val="0"/>
      <w:suppressAutoHyphens/>
      <w:autoSpaceDN w:val="0"/>
      <w:spacing w:before="240" w:after="120"/>
      <w:textAlignment w:val="baseline"/>
      <w:outlineLvl w:val="1"/>
    </w:pPr>
    <w:rPr>
      <w:rFonts w:eastAsia="Droid Sans" w:cs="Lohit Hindi"/>
      <w:b/>
      <w:bCs/>
      <w:i/>
      <w:iCs/>
      <w:kern w:val="3"/>
      <w:sz w:val="28"/>
      <w:szCs w:val="28"/>
      <w:lang w:val="nl-NL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5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8598D"/>
    <w:rPr>
      <w:rFonts w:ascii="Arial" w:eastAsia="Droid Sans" w:hAnsi="Arial" w:cs="Lohit Hindi"/>
      <w:b/>
      <w:bCs/>
      <w:kern w:val="3"/>
      <w:sz w:val="28"/>
      <w:szCs w:val="28"/>
      <w:lang w:val="nl-NL" w:eastAsia="zh-CN" w:bidi="hi-IN"/>
    </w:rPr>
  </w:style>
  <w:style w:type="character" w:customStyle="1" w:styleId="Heading2Char">
    <w:name w:val="Heading 2 Char"/>
    <w:basedOn w:val="DefaultParagraphFont"/>
    <w:link w:val="Heading2"/>
    <w:rsid w:val="00E8598D"/>
    <w:rPr>
      <w:rFonts w:ascii="Arial" w:eastAsia="Droid Sans" w:hAnsi="Arial" w:cs="Lohit Hindi"/>
      <w:b/>
      <w:bCs/>
      <w:i/>
      <w:iCs/>
      <w:kern w:val="3"/>
      <w:sz w:val="28"/>
      <w:szCs w:val="28"/>
      <w:lang w:val="nl-NL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4F50E-1B50-4B15-811F-510CFE104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855</Words>
  <Characters>4704</Characters>
  <Application>Microsoft Office Word</Application>
  <DocSecurity>0</DocSecurity>
  <Lines>39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HHS</Company>
  <LinksUpToDate>false</LinksUpToDate>
  <CharactersWithSpaces>5548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Tuijll, D.C. van (10015558)</dc:creator>
  <cp:lastModifiedBy>Edwin Lorsheijd</cp:lastModifiedBy>
  <cp:revision>7</cp:revision>
  <dcterms:created xsi:type="dcterms:W3CDTF">2014-05-01T14:24:00Z</dcterms:created>
  <dcterms:modified xsi:type="dcterms:W3CDTF">2014-05-02T07:42:00Z</dcterms:modified>
</cp:coreProperties>
</file>