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color w:val="000000" w:themeColor="text1"/>
          <w:sz w:val="20"/>
          <w:szCs w:val="20"/>
        </w:rPr>
        <w:id w:val="1360477101"/>
        <w:docPartObj>
          <w:docPartGallery w:val="Cover Pages"/>
          <w:docPartUnique/>
        </w:docPartObj>
      </w:sdtPr>
      <w:sdtEndPr>
        <w:rPr>
          <w:rFonts w:eastAsia="Arial"/>
          <w:b/>
          <w:bCs/>
          <w:lang w:val="en-US"/>
        </w:rPr>
      </w:sdtEndPr>
      <w:sdtContent>
        <w:p w14:paraId="31ED69CB" w14:textId="7B3DEF40" w:rsidR="0020132D" w:rsidRPr="00885E11" w:rsidRDefault="0020132D" w:rsidP="00661109">
          <w:pPr>
            <w:spacing w:before="100" w:beforeAutospacing="1" w:after="100" w:afterAutospacing="1" w:line="360" w:lineRule="auto"/>
            <w:ind w:left="567"/>
            <w:jc w:val="both"/>
            <w:rPr>
              <w:rFonts w:ascii="Arial" w:hAnsi="Arial" w:cs="Arial"/>
              <w:color w:val="000000" w:themeColor="text1"/>
              <w:sz w:val="20"/>
              <w:szCs w:val="20"/>
            </w:rPr>
          </w:pPr>
        </w:p>
        <w:p w14:paraId="00368826" w14:textId="6C8A006F" w:rsidR="0020132D" w:rsidRPr="00885E11" w:rsidRDefault="008253E7" w:rsidP="00661109">
          <w:pPr>
            <w:spacing w:before="100" w:beforeAutospacing="1" w:after="100" w:afterAutospacing="1" w:line="360" w:lineRule="auto"/>
            <w:ind w:left="567"/>
            <w:jc w:val="both"/>
            <w:rPr>
              <w:rFonts w:ascii="Arial" w:eastAsia="Arial" w:hAnsi="Arial" w:cs="Arial"/>
              <w:b/>
              <w:bCs/>
              <w:color w:val="000000" w:themeColor="text1"/>
              <w:sz w:val="20"/>
              <w:szCs w:val="20"/>
              <w:lang w:val="en-US"/>
            </w:rPr>
          </w:pPr>
          <w:r w:rsidRPr="00885E11">
            <w:rPr>
              <w:rFonts w:ascii="Arial" w:hAnsi="Arial" w:cs="Arial"/>
              <w:noProof/>
              <w:color w:val="000000" w:themeColor="text1"/>
              <w:sz w:val="20"/>
              <w:szCs w:val="20"/>
              <w:lang w:val="en-US"/>
            </w:rPr>
            <mc:AlternateContent>
              <mc:Choice Requires="wps">
                <w:drawing>
                  <wp:anchor distT="0" distB="0" distL="114300" distR="114300" simplePos="0" relativeHeight="251659264" behindDoc="0" locked="0" layoutInCell="1" allowOverlap="1" wp14:anchorId="73AD4CEC" wp14:editId="6393CCF8">
                    <wp:simplePos x="0" y="0"/>
                    <wp:positionH relativeFrom="page">
                      <wp:posOffset>225188</wp:posOffset>
                    </wp:positionH>
                    <wp:positionV relativeFrom="page">
                      <wp:posOffset>1501254</wp:posOffset>
                    </wp:positionV>
                    <wp:extent cx="7112739" cy="4114800"/>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112739" cy="411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EEAF7" w14:textId="6FBAD591" w:rsidR="00F2777E" w:rsidRPr="003A65DD" w:rsidRDefault="003F75CD" w:rsidP="003B7FF9">
                                <w:pPr>
                                  <w:ind w:left="-851" w:right="-65"/>
                                  <w:rPr>
                                    <w:color w:val="4472C4" w:themeColor="accent1"/>
                                    <w:sz w:val="64"/>
                                    <w:szCs w:val="64"/>
                                    <w:lang w:val="en-US"/>
                                  </w:rPr>
                                </w:pPr>
                                <w:sdt>
                                  <w:sdtPr>
                                    <w:rPr>
                                      <w:rFonts w:ascii="Arial" w:eastAsia="Arial" w:hAnsi="Arial" w:cs="Arial"/>
                                      <w:b/>
                                      <w:bCs/>
                                      <w:color w:val="000000" w:themeColor="text1"/>
                                      <w:sz w:val="32"/>
                                      <w:szCs w:val="32"/>
                                      <w:lang w:val="en-US"/>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2777E">
                                      <w:rPr>
                                        <w:rFonts w:ascii="Arial" w:eastAsia="Arial" w:hAnsi="Arial" w:cs="Arial"/>
                                        <w:b/>
                                        <w:bCs/>
                                        <w:color w:val="000000" w:themeColor="text1"/>
                                        <w:sz w:val="32"/>
                                        <w:szCs w:val="32"/>
                                        <w:lang w:val="en-US"/>
                                      </w:rPr>
                                      <w:t>Umbilical or adult donor RBC to transfuse extremely low gestational age neonates. A randomized trial to assess the effect on ROP severity.</w:t>
                                    </w:r>
                                  </w:sdtContent>
                                </w:sdt>
                              </w:p>
                              <w:sdt>
                                <w:sdtPr>
                                  <w:rPr>
                                    <w:color w:val="404040" w:themeColor="text1" w:themeTint="BF"/>
                                    <w:sz w:val="36"/>
                                    <w:szCs w:val="36"/>
                                    <w:lang w:val="en-US"/>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7B8E6E9" w14:textId="28C8BC2F" w:rsidR="00F2777E" w:rsidRPr="003A65DD" w:rsidRDefault="00C63E44">
                                    <w:pPr>
                                      <w:jc w:val="right"/>
                                      <w:rPr>
                                        <w:smallCaps/>
                                        <w:color w:val="404040" w:themeColor="text1" w:themeTint="BF"/>
                                        <w:sz w:val="36"/>
                                        <w:szCs w:val="36"/>
                                        <w:lang w:val="en-US"/>
                                      </w:rPr>
                                    </w:pPr>
                                    <w:r>
                                      <w:rPr>
                                        <w:color w:val="404040" w:themeColor="text1" w:themeTint="BF"/>
                                        <w:sz w:val="36"/>
                                        <w:szCs w:val="36"/>
                                        <w:lang w:val="en-US"/>
                                      </w:rPr>
                                      <w:t>Version 1, June 1, 2021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AD4CEC" id="_x0000_t202" coordsize="21600,21600" o:spt="202" path="m,l,21600r21600,l21600,xe">
                    <v:stroke joinstyle="miter"/>
                    <v:path gradientshapeok="t" o:connecttype="rect"/>
                  </v:shapetype>
                  <v:shape id="Casella di testo 154" o:spid="_x0000_s1026" type="#_x0000_t202" style="position:absolute;left:0;text-align:left;margin-left:17.75pt;margin-top:118.2pt;width:560.05pt;height:3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" filled="f" stroked="f" strokeweight=".5pt">
                    <v:textbox inset="126pt,0,54pt,0">
                      <w:txbxContent>
                        <w:p w14:paraId="5BEEEAF7" w14:textId="6FBAD591" w:rsidR="00F2777E" w:rsidRPr="003A65DD" w:rsidRDefault="00925D06" w:rsidP="003B7FF9">
                          <w:pPr>
                            <w:ind w:left="-851" w:right="-65"/>
                            <w:rPr>
                              <w:color w:val="4472C4" w:themeColor="accent1"/>
                              <w:sz w:val="64"/>
                              <w:szCs w:val="64"/>
                              <w:lang w:val="en-US"/>
                            </w:rPr>
                          </w:pPr>
                          <w:sdt>
                            <w:sdtPr>
                              <w:rPr>
                                <w:rFonts w:ascii="Arial" w:eastAsia="Arial" w:hAnsi="Arial" w:cs="Arial"/>
                                <w:b/>
                                <w:bCs/>
                                <w:color w:val="000000" w:themeColor="text1"/>
                                <w:sz w:val="32"/>
                                <w:szCs w:val="32"/>
                                <w:lang w:val="en-US"/>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2777E">
                                <w:rPr>
                                  <w:rFonts w:ascii="Arial" w:eastAsia="Arial" w:hAnsi="Arial" w:cs="Arial"/>
                                  <w:b/>
                                  <w:bCs/>
                                  <w:color w:val="000000" w:themeColor="text1"/>
                                  <w:sz w:val="32"/>
                                  <w:szCs w:val="32"/>
                                  <w:lang w:val="en-US"/>
                                </w:rPr>
                                <w:t>Umbilical or adult donor RBC to transfuse extremely low gestational age neonates. A randomized trial to assess the effect on ROP severity.</w:t>
                              </w:r>
                            </w:sdtContent>
                          </w:sdt>
                        </w:p>
                        <w:sdt>
                          <w:sdtPr>
                            <w:rPr>
                              <w:color w:val="404040" w:themeColor="text1" w:themeTint="BF"/>
                              <w:sz w:val="36"/>
                              <w:szCs w:val="36"/>
                              <w:lang w:val="en-US"/>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7B8E6E9" w14:textId="28C8BC2F" w:rsidR="00F2777E" w:rsidRPr="003A65DD" w:rsidRDefault="00C63E44">
                              <w:pPr>
                                <w:jc w:val="right"/>
                                <w:rPr>
                                  <w:smallCaps/>
                                  <w:color w:val="404040" w:themeColor="text1" w:themeTint="BF"/>
                                  <w:sz w:val="36"/>
                                  <w:szCs w:val="36"/>
                                  <w:lang w:val="en-US"/>
                                </w:rPr>
                              </w:pPr>
                              <w:r>
                                <w:rPr>
                                  <w:color w:val="404040" w:themeColor="text1" w:themeTint="BF"/>
                                  <w:sz w:val="36"/>
                                  <w:szCs w:val="36"/>
                                  <w:lang w:val="en-US"/>
                                </w:rPr>
                                <w:t>Version 1, June 1, 2021</w:t>
                              </w:r>
                            </w:p>
                          </w:sdtContent>
                        </w:sdt>
                      </w:txbxContent>
                    </v:textbox>
                    <w10:wrap type="square" anchorx="page" anchory="page"/>
                  </v:shape>
                </w:pict>
              </mc:Fallback>
            </mc:AlternateContent>
          </w:r>
          <w:r w:rsidRPr="00885E11">
            <w:rPr>
              <w:rFonts w:ascii="Arial" w:hAnsi="Arial" w:cs="Arial"/>
              <w:noProof/>
              <w:color w:val="000000" w:themeColor="text1"/>
              <w:sz w:val="20"/>
              <w:szCs w:val="20"/>
              <w:lang w:val="en-US"/>
            </w:rPr>
            <mc:AlternateContent>
              <mc:Choice Requires="wps">
                <w:drawing>
                  <wp:anchor distT="0" distB="0" distL="114300" distR="114300" simplePos="0" relativeHeight="251660288" behindDoc="0" locked="0" layoutInCell="1" allowOverlap="1" wp14:anchorId="3613C413" wp14:editId="0A7C80A4">
                    <wp:simplePos x="0" y="0"/>
                    <wp:positionH relativeFrom="page">
                      <wp:posOffset>2667000</wp:posOffset>
                    </wp:positionH>
                    <wp:positionV relativeFrom="page">
                      <wp:posOffset>8743950</wp:posOffset>
                    </wp:positionV>
                    <wp:extent cx="4669790" cy="914400"/>
                    <wp:effectExtent l="0" t="0" r="0" b="698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46697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0ED76" w14:textId="15F35B07" w:rsidR="00F2777E" w:rsidRPr="0020132D" w:rsidRDefault="00F2777E">
                                    <w:pPr>
                                      <w:pStyle w:val="Nessunaspaziatura"/>
                                      <w:jc w:val="right"/>
                                      <w:rPr>
                                        <w:color w:val="595959" w:themeColor="text1" w:themeTint="A6"/>
                                        <w:sz w:val="28"/>
                                        <w:szCs w:val="28"/>
                                        <w:lang w:val="it-IT"/>
                                      </w:rPr>
                                    </w:pPr>
                                    <w:r>
                                      <w:rPr>
                                        <w:color w:val="595959" w:themeColor="text1" w:themeTint="A6"/>
                                        <w:sz w:val="28"/>
                                        <w:szCs w:val="28"/>
                                        <w:lang w:val="it-IT"/>
                                      </w:rPr>
                                      <w:t>Luciana Teofili</w:t>
                                    </w:r>
                                    <w:r w:rsidRPr="0020132D">
                                      <w:rPr>
                                        <w:color w:val="595959" w:themeColor="text1" w:themeTint="A6"/>
                                        <w:sz w:val="28"/>
                                        <w:szCs w:val="28"/>
                                        <w:lang w:val="it-IT"/>
                                      </w:rPr>
                                      <w:t xml:space="preserve"> (luciana.teofili</w:t>
                                    </w:r>
                                    <w:r>
                                      <w:rPr>
                                        <w:color w:val="595959" w:themeColor="text1" w:themeTint="A6"/>
                                        <w:sz w:val="28"/>
                                        <w:szCs w:val="28"/>
                                        <w:lang w:val="it-IT"/>
                                      </w:rPr>
                                      <w:t>@unicatt.it</w:t>
                                    </w:r>
                                    <w:r w:rsidRPr="0020132D">
                                      <w:rPr>
                                        <w:color w:val="595959" w:themeColor="text1" w:themeTint="A6"/>
                                        <w:sz w:val="28"/>
                                        <w:szCs w:val="28"/>
                                        <w:lang w:val="it-IT"/>
                                      </w:rPr>
                                      <w:t>)</w:t>
                                    </w:r>
                                  </w:p>
                                </w:sdtContent>
                              </w:sdt>
                              <w:p w14:paraId="65C2848F" w14:textId="6A938AAF" w:rsidR="00F2777E" w:rsidRPr="0020132D" w:rsidRDefault="003F75CD">
                                <w:pPr>
                                  <w:pStyle w:val="Nessunaspaziatura"/>
                                  <w:jc w:val="right"/>
                                  <w:rPr>
                                    <w:color w:val="595959" w:themeColor="text1" w:themeTint="A6"/>
                                    <w:sz w:val="18"/>
                                    <w:szCs w:val="18"/>
                                    <w:lang w:val="it-IT"/>
                                  </w:rPr>
                                </w:pPr>
                                <w:sdt>
                                  <w:sdtPr>
                                    <w:rPr>
                                      <w:color w:val="595959" w:themeColor="text1" w:themeTint="A6"/>
                                      <w:sz w:val="18"/>
                                      <w:szCs w:val="18"/>
                                    </w:r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EndPr/>
                                  <w:sdtContent>
                                    <w:r w:rsidR="00F2777E" w:rsidRPr="008253E7">
                                      <w:rPr>
                                        <w:color w:val="595959" w:themeColor="text1" w:themeTint="A6"/>
                                        <w:sz w:val="18"/>
                                        <w:szCs w:val="18"/>
                                        <w:lang w:val="it-IT"/>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613C413" id="Casella di testo 152" o:spid="_x0000_s1027" type="#_x0000_t202" style="position:absolute;left:0;text-align:left;margin-left:210pt;margin-top:688.5pt;width:367.7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" filled="f" stroked="f" strokeweight=".5pt">
                    <v:textbox inset="126pt,0,54pt,0">
                      <w:txbxContent>
                        <w:sdt>
                          <w:sdtPr>
                            <w:rPr>
                              <w:color w:val="595959" w:themeColor="text1" w:themeTint="A6"/>
                              <w:sz w:val="28"/>
                              <w:szCs w:val="28"/>
                              <w:lang w:val="it-IT"/>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0ED76" w14:textId="15F35B07" w:rsidR="00F2777E" w:rsidRPr="0020132D" w:rsidRDefault="00F2777E">
                              <w:pPr>
                                <w:pStyle w:val="Nessunaspaziatura"/>
                                <w:jc w:val="right"/>
                                <w:rPr>
                                  <w:color w:val="595959" w:themeColor="text1" w:themeTint="A6"/>
                                  <w:sz w:val="28"/>
                                  <w:szCs w:val="28"/>
                                  <w:lang w:val="it-IT"/>
                                </w:rPr>
                              </w:pPr>
                              <w:r>
                                <w:rPr>
                                  <w:color w:val="595959" w:themeColor="text1" w:themeTint="A6"/>
                                  <w:sz w:val="28"/>
                                  <w:szCs w:val="28"/>
                                  <w:lang w:val="it-IT"/>
                                </w:rPr>
                                <w:t>Luciana Teofili</w:t>
                              </w:r>
                              <w:r w:rsidRPr="0020132D">
                                <w:rPr>
                                  <w:color w:val="595959" w:themeColor="text1" w:themeTint="A6"/>
                                  <w:sz w:val="28"/>
                                  <w:szCs w:val="28"/>
                                  <w:lang w:val="it-IT"/>
                                </w:rPr>
                                <w:t xml:space="preserve"> (luciana.teofili</w:t>
                              </w:r>
                              <w:r>
                                <w:rPr>
                                  <w:color w:val="595959" w:themeColor="text1" w:themeTint="A6"/>
                                  <w:sz w:val="28"/>
                                  <w:szCs w:val="28"/>
                                  <w:lang w:val="it-IT"/>
                                </w:rPr>
                                <w:t>@unicatt.it</w:t>
                              </w:r>
                              <w:r w:rsidRPr="0020132D">
                                <w:rPr>
                                  <w:color w:val="595959" w:themeColor="text1" w:themeTint="A6"/>
                                  <w:sz w:val="28"/>
                                  <w:szCs w:val="28"/>
                                  <w:lang w:val="it-IT"/>
                                </w:rPr>
                                <w:t>)</w:t>
                              </w:r>
                            </w:p>
                          </w:sdtContent>
                        </w:sdt>
                        <w:p w14:paraId="65C2848F" w14:textId="6A938AAF" w:rsidR="00F2777E" w:rsidRPr="0020132D" w:rsidRDefault="00925D06">
                          <w:pPr>
                            <w:pStyle w:val="Nessunaspaziatura"/>
                            <w:jc w:val="right"/>
                            <w:rPr>
                              <w:color w:val="595959" w:themeColor="text1" w:themeTint="A6"/>
                              <w:sz w:val="18"/>
                              <w:szCs w:val="18"/>
                              <w:lang w:val="it-IT"/>
                            </w:rPr>
                          </w:pPr>
                          <w:sdt>
                            <w:sdtPr>
                              <w:rPr>
                                <w:color w:val="595959" w:themeColor="text1" w:themeTint="A6"/>
                                <w:sz w:val="18"/>
                                <w:szCs w:val="18"/>
                              </w:r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EndPr/>
                            <w:sdtContent>
                              <w:r w:rsidR="00F2777E" w:rsidRPr="008253E7">
                                <w:rPr>
                                  <w:color w:val="595959" w:themeColor="text1" w:themeTint="A6"/>
                                  <w:sz w:val="18"/>
                                  <w:szCs w:val="18"/>
                                  <w:lang w:val="it-IT"/>
                                </w:rPr>
                                <w:t xml:space="preserve">     </w:t>
                              </w:r>
                            </w:sdtContent>
                          </w:sdt>
                        </w:p>
                      </w:txbxContent>
                    </v:textbox>
                    <w10:wrap type="square" anchorx="page" anchory="page"/>
                  </v:shape>
                </w:pict>
              </mc:Fallback>
            </mc:AlternateContent>
          </w:r>
          <w:r w:rsidR="0020132D" w:rsidRPr="00885E11">
            <w:rPr>
              <w:rFonts w:ascii="Arial" w:eastAsia="Arial" w:hAnsi="Arial" w:cs="Arial"/>
              <w:b/>
              <w:bCs/>
              <w:color w:val="000000" w:themeColor="text1"/>
              <w:sz w:val="20"/>
              <w:szCs w:val="20"/>
              <w:lang w:val="en-US"/>
            </w:rPr>
            <w:br w:type="page"/>
          </w:r>
        </w:p>
      </w:sdtContent>
    </w:sdt>
    <w:tbl>
      <w:tblPr>
        <w:tblpPr w:leftFromText="180" w:rightFromText="180" w:vertAnchor="text" w:horzAnchor="margin" w:tblpXSpec="center" w:tblpY="813"/>
        <w:tblW w:w="4877" w:type="pct"/>
        <w:tblLayout w:type="fixed"/>
        <w:tblCellMar>
          <w:left w:w="56" w:type="dxa"/>
          <w:right w:w="56" w:type="dxa"/>
        </w:tblCellMar>
        <w:tblLook w:val="0000" w:firstRow="0" w:lastRow="0" w:firstColumn="0" w:lastColumn="0" w:noHBand="0" w:noVBand="0"/>
      </w:tblPr>
      <w:tblGrid>
        <w:gridCol w:w="2410"/>
        <w:gridCol w:w="6991"/>
      </w:tblGrid>
      <w:tr w:rsidR="00885E11" w:rsidRPr="00885E11" w14:paraId="15BA2E47" w14:textId="77777777" w:rsidTr="003D7056">
        <w:trPr>
          <w:cantSplit/>
          <w:trHeight w:val="259"/>
        </w:trPr>
        <w:tc>
          <w:tcPr>
            <w:tcW w:w="5000" w:type="pct"/>
            <w:gridSpan w:val="2"/>
            <w:shd w:val="clear" w:color="auto" w:fill="auto"/>
            <w:tcMar>
              <w:top w:w="85" w:type="dxa"/>
              <w:bottom w:w="85" w:type="dxa"/>
            </w:tcMar>
          </w:tcPr>
          <w:p w14:paraId="478A0A4E" w14:textId="77777777" w:rsidR="003A65DD" w:rsidRPr="00885E11" w:rsidRDefault="003A65DD" w:rsidP="000D4BE7">
            <w:pPr>
              <w:spacing w:before="100" w:beforeAutospacing="1" w:after="100" w:afterAutospacing="1"/>
              <w:ind w:left="567"/>
              <w:jc w:val="both"/>
              <w:rPr>
                <w:rFonts w:ascii="Arial" w:hAnsi="Arial" w:cs="Arial"/>
                <w:b/>
                <w:caps/>
                <w:color w:val="000000" w:themeColor="text1"/>
              </w:rPr>
            </w:pPr>
            <w:r w:rsidRPr="00885E11">
              <w:rPr>
                <w:rFonts w:ascii="Arial" w:hAnsi="Arial" w:cs="Arial"/>
                <w:b/>
                <w:caps/>
                <w:color w:val="000000" w:themeColor="text1"/>
              </w:rPr>
              <w:lastRenderedPageBreak/>
              <w:t>Administrative information</w:t>
            </w:r>
          </w:p>
        </w:tc>
      </w:tr>
      <w:tr w:rsidR="00885E11" w:rsidRPr="000B7635" w14:paraId="16C30629" w14:textId="77777777" w:rsidTr="00537E10">
        <w:trPr>
          <w:cantSplit/>
          <w:trHeight w:val="259"/>
        </w:trPr>
        <w:tc>
          <w:tcPr>
            <w:tcW w:w="1282" w:type="pct"/>
            <w:shd w:val="clear" w:color="auto" w:fill="auto"/>
            <w:tcMar>
              <w:top w:w="85" w:type="dxa"/>
              <w:bottom w:w="85" w:type="dxa"/>
            </w:tcMar>
          </w:tcPr>
          <w:p w14:paraId="228E0867" w14:textId="77777777" w:rsidR="003A65DD" w:rsidRPr="00885E11" w:rsidRDefault="003A65DD" w:rsidP="000D4BE7">
            <w:pPr>
              <w:spacing w:before="100" w:beforeAutospacing="1" w:after="100" w:afterAutospacing="1"/>
              <w:ind w:left="567"/>
              <w:rPr>
                <w:rFonts w:ascii="Arial" w:hAnsi="Arial" w:cs="Arial"/>
                <w:b/>
                <w:color w:val="000000" w:themeColor="text1"/>
                <w:sz w:val="20"/>
                <w:szCs w:val="20"/>
              </w:rPr>
            </w:pPr>
            <w:r w:rsidRPr="00885E11">
              <w:rPr>
                <w:rFonts w:ascii="Arial" w:hAnsi="Arial" w:cs="Arial"/>
                <w:b/>
                <w:color w:val="000000" w:themeColor="text1"/>
                <w:sz w:val="20"/>
                <w:szCs w:val="20"/>
              </w:rPr>
              <w:t>Title</w:t>
            </w:r>
          </w:p>
        </w:tc>
        <w:tc>
          <w:tcPr>
            <w:tcW w:w="3718" w:type="pct"/>
            <w:shd w:val="clear" w:color="auto" w:fill="auto"/>
          </w:tcPr>
          <w:p w14:paraId="3DE50A25" w14:textId="3060662E" w:rsidR="003A65DD" w:rsidRPr="00885E11" w:rsidRDefault="003B7FF9" w:rsidP="00145FA7">
            <w:pPr>
              <w:ind w:left="234"/>
              <w:rPr>
                <w:rFonts w:ascii="Arial" w:hAnsi="Arial" w:cs="Arial"/>
                <w:b/>
                <w:caps/>
                <w:color w:val="000000" w:themeColor="text1"/>
                <w:sz w:val="20"/>
                <w:szCs w:val="20"/>
                <w:lang w:val="en-US"/>
              </w:rPr>
            </w:pPr>
            <w:r w:rsidRPr="00885E11">
              <w:rPr>
                <w:rFonts w:ascii="Arial" w:hAnsi="Arial" w:cs="Arial"/>
                <w:b/>
                <w:caps/>
                <w:color w:val="000000" w:themeColor="text1"/>
                <w:sz w:val="20"/>
                <w:szCs w:val="20"/>
                <w:lang w:val="en-US"/>
              </w:rPr>
              <w:t xml:space="preserve">Umbilical or adult donor RBC to transfuse extremely low gestational age neonates. A randomized trial to assess the effect on ROP severity. </w:t>
            </w:r>
          </w:p>
        </w:tc>
      </w:tr>
      <w:tr w:rsidR="00885E11" w:rsidRPr="000B7635" w14:paraId="548BECF7" w14:textId="77777777" w:rsidTr="007D143D">
        <w:trPr>
          <w:cantSplit/>
          <w:trHeight w:val="409"/>
        </w:trPr>
        <w:tc>
          <w:tcPr>
            <w:tcW w:w="1282" w:type="pct"/>
            <w:shd w:val="clear" w:color="auto" w:fill="auto"/>
            <w:tcMar>
              <w:top w:w="85" w:type="dxa"/>
              <w:bottom w:w="85" w:type="dxa"/>
            </w:tcMar>
          </w:tcPr>
          <w:p w14:paraId="52D008C4" w14:textId="77777777" w:rsidR="003A65DD" w:rsidRPr="00885E11" w:rsidRDefault="003A65DD" w:rsidP="000D4BE7">
            <w:pPr>
              <w:spacing w:before="100" w:beforeAutospacing="1" w:after="100" w:afterAutospacing="1"/>
              <w:ind w:left="567"/>
              <w:rPr>
                <w:rFonts w:ascii="Arial" w:hAnsi="Arial" w:cs="Arial"/>
                <w:b/>
                <w:color w:val="000000" w:themeColor="text1"/>
                <w:sz w:val="20"/>
                <w:szCs w:val="20"/>
              </w:rPr>
            </w:pPr>
            <w:proofErr w:type="spellStart"/>
            <w:r w:rsidRPr="00885E11">
              <w:rPr>
                <w:rFonts w:ascii="Arial" w:hAnsi="Arial" w:cs="Arial"/>
                <w:b/>
                <w:color w:val="000000" w:themeColor="text1"/>
                <w:sz w:val="20"/>
                <w:szCs w:val="20"/>
              </w:rPr>
              <w:t>Acronymn</w:t>
            </w:r>
            <w:proofErr w:type="spellEnd"/>
          </w:p>
        </w:tc>
        <w:tc>
          <w:tcPr>
            <w:tcW w:w="3718" w:type="pct"/>
            <w:shd w:val="clear" w:color="auto" w:fill="auto"/>
          </w:tcPr>
          <w:p w14:paraId="11ED380C" w14:textId="2025CDD3" w:rsidR="003A65DD" w:rsidRPr="00885E11" w:rsidRDefault="007D143D" w:rsidP="000D4BE7">
            <w:pPr>
              <w:spacing w:before="100" w:beforeAutospacing="1" w:after="100" w:afterAutospacing="1"/>
              <w:ind w:left="227"/>
              <w:jc w:val="both"/>
              <w:rPr>
                <w:rFonts w:ascii="Arial" w:hAnsi="Arial" w:cs="Arial"/>
                <w:color w:val="000000" w:themeColor="text1"/>
                <w:sz w:val="20"/>
                <w:szCs w:val="20"/>
                <w:lang w:val="en-US"/>
              </w:rPr>
            </w:pPr>
            <w:r w:rsidRPr="00885E11">
              <w:rPr>
                <w:rFonts w:ascii="Arial" w:hAnsi="Arial" w:cs="Arial"/>
                <w:b/>
                <w:color w:val="000000" w:themeColor="text1"/>
                <w:sz w:val="20"/>
                <w:szCs w:val="20"/>
                <w:lang w:val="en-US"/>
              </w:rPr>
              <w:t>BORN (</w:t>
            </w:r>
            <w:proofErr w:type="spellStart"/>
            <w:r w:rsidRPr="00885E11">
              <w:rPr>
                <w:rFonts w:ascii="Arial" w:hAnsi="Arial" w:cs="Arial"/>
                <w:b/>
                <w:color w:val="000000" w:themeColor="text1"/>
                <w:sz w:val="20"/>
                <w:szCs w:val="20"/>
                <w:lang w:val="en-US"/>
              </w:rPr>
              <w:t>umBilical</w:t>
            </w:r>
            <w:proofErr w:type="spellEnd"/>
            <w:r w:rsidRPr="00885E11">
              <w:rPr>
                <w:rFonts w:ascii="Arial" w:hAnsi="Arial" w:cs="Arial"/>
                <w:b/>
                <w:color w:val="000000" w:themeColor="text1"/>
                <w:sz w:val="20"/>
                <w:szCs w:val="20"/>
                <w:lang w:val="en-US"/>
              </w:rPr>
              <w:t xml:space="preserve"> </w:t>
            </w:r>
            <w:proofErr w:type="spellStart"/>
            <w:r w:rsidRPr="00885E11">
              <w:rPr>
                <w:rFonts w:ascii="Arial" w:hAnsi="Arial" w:cs="Arial"/>
                <w:b/>
                <w:color w:val="000000" w:themeColor="text1"/>
                <w:sz w:val="20"/>
                <w:szCs w:val="20"/>
                <w:lang w:val="en-US"/>
              </w:rPr>
              <w:t>blOod</w:t>
            </w:r>
            <w:proofErr w:type="spellEnd"/>
            <w:r w:rsidRPr="00885E11">
              <w:rPr>
                <w:rFonts w:ascii="Arial" w:hAnsi="Arial" w:cs="Arial"/>
                <w:b/>
                <w:color w:val="000000" w:themeColor="text1"/>
                <w:sz w:val="20"/>
                <w:szCs w:val="20"/>
                <w:lang w:val="en-US"/>
              </w:rPr>
              <w:t xml:space="preserve"> to </w:t>
            </w:r>
            <w:proofErr w:type="spellStart"/>
            <w:r w:rsidRPr="00885E11">
              <w:rPr>
                <w:rFonts w:ascii="Arial" w:hAnsi="Arial" w:cs="Arial"/>
                <w:b/>
                <w:color w:val="000000" w:themeColor="text1"/>
                <w:sz w:val="20"/>
                <w:szCs w:val="20"/>
                <w:lang w:val="en-US"/>
              </w:rPr>
              <w:t>tRansfuse</w:t>
            </w:r>
            <w:proofErr w:type="spellEnd"/>
            <w:r w:rsidRPr="00885E11">
              <w:rPr>
                <w:rFonts w:ascii="Arial" w:hAnsi="Arial" w:cs="Arial"/>
                <w:b/>
                <w:color w:val="000000" w:themeColor="text1"/>
                <w:sz w:val="20"/>
                <w:szCs w:val="20"/>
                <w:lang w:val="en-US"/>
              </w:rPr>
              <w:t xml:space="preserve"> preterm Neonates)</w:t>
            </w:r>
            <w:r w:rsidR="00836022" w:rsidRPr="00885E11">
              <w:rPr>
                <w:rFonts w:ascii="Arial" w:hAnsi="Arial" w:cs="Arial"/>
                <w:b/>
                <w:color w:val="000000" w:themeColor="text1"/>
                <w:sz w:val="20"/>
                <w:szCs w:val="20"/>
                <w:lang w:val="en-US"/>
              </w:rPr>
              <w:t xml:space="preserve"> study</w:t>
            </w:r>
            <w:r w:rsidRPr="00885E11">
              <w:rPr>
                <w:rFonts w:ascii="Arial" w:hAnsi="Arial" w:cs="Arial"/>
                <w:b/>
                <w:color w:val="000000" w:themeColor="text1"/>
                <w:sz w:val="20"/>
                <w:szCs w:val="20"/>
                <w:lang w:val="en-US"/>
              </w:rPr>
              <w:t>.</w:t>
            </w:r>
          </w:p>
        </w:tc>
      </w:tr>
      <w:tr w:rsidR="00885E11" w:rsidRPr="000B7635" w14:paraId="4CF9FBF6" w14:textId="77777777" w:rsidTr="00537E10">
        <w:trPr>
          <w:cantSplit/>
          <w:trHeight w:val="395"/>
        </w:trPr>
        <w:tc>
          <w:tcPr>
            <w:tcW w:w="1282" w:type="pct"/>
            <w:shd w:val="clear" w:color="auto" w:fill="auto"/>
            <w:tcMar>
              <w:top w:w="85" w:type="dxa"/>
              <w:bottom w:w="85" w:type="dxa"/>
            </w:tcMar>
          </w:tcPr>
          <w:p w14:paraId="170E99F2" w14:textId="77777777" w:rsidR="003A65DD" w:rsidRPr="00885E11" w:rsidRDefault="003A65DD" w:rsidP="000D4BE7">
            <w:pPr>
              <w:spacing w:before="100" w:beforeAutospacing="1" w:after="100" w:afterAutospacing="1"/>
              <w:ind w:left="567"/>
              <w:rPr>
                <w:rFonts w:ascii="Arial" w:hAnsi="Arial" w:cs="Arial"/>
                <w:b/>
                <w:color w:val="000000" w:themeColor="text1"/>
                <w:sz w:val="20"/>
                <w:szCs w:val="20"/>
              </w:rPr>
            </w:pPr>
            <w:r w:rsidRPr="00885E11">
              <w:rPr>
                <w:rFonts w:ascii="Arial" w:hAnsi="Arial" w:cs="Arial"/>
                <w:b/>
                <w:color w:val="000000" w:themeColor="text1"/>
                <w:sz w:val="20"/>
                <w:szCs w:val="20"/>
              </w:rPr>
              <w:t xml:space="preserve">Trial </w:t>
            </w:r>
            <w:proofErr w:type="spellStart"/>
            <w:r w:rsidRPr="00885E11">
              <w:rPr>
                <w:rFonts w:ascii="Arial" w:hAnsi="Arial" w:cs="Arial"/>
                <w:b/>
                <w:color w:val="000000" w:themeColor="text1"/>
                <w:sz w:val="20"/>
                <w:szCs w:val="20"/>
              </w:rPr>
              <w:t>registration</w:t>
            </w:r>
            <w:proofErr w:type="spellEnd"/>
          </w:p>
        </w:tc>
        <w:tc>
          <w:tcPr>
            <w:tcW w:w="3718" w:type="pct"/>
          </w:tcPr>
          <w:p w14:paraId="2634A711" w14:textId="5983014B" w:rsidR="003A65DD" w:rsidRPr="00885E11" w:rsidRDefault="003A65DD" w:rsidP="000D4BE7">
            <w:pPr>
              <w:spacing w:before="100" w:beforeAutospacing="1" w:after="100" w:afterAutospacing="1"/>
              <w:ind w:left="227"/>
              <w:jc w:val="both"/>
              <w:rPr>
                <w:rFonts w:ascii="Arial" w:hAnsi="Arial" w:cs="Arial"/>
                <w:color w:val="000000" w:themeColor="text1"/>
                <w:sz w:val="20"/>
                <w:szCs w:val="20"/>
                <w:lang w:val="en-US"/>
              </w:rPr>
            </w:pPr>
            <w:r w:rsidRPr="00885E11">
              <w:rPr>
                <w:rFonts w:ascii="Arial" w:hAnsi="Arial" w:cs="Arial"/>
                <w:color w:val="000000" w:themeColor="text1"/>
                <w:sz w:val="20"/>
                <w:szCs w:val="20"/>
                <w:shd w:val="clear" w:color="auto" w:fill="F9F9F9"/>
                <w:lang w:val="en-US"/>
              </w:rPr>
              <w:t xml:space="preserve">To be done in clinicaltrial.gov </w:t>
            </w:r>
            <w:r w:rsidRPr="00885E11">
              <w:rPr>
                <w:rFonts w:ascii="Arial" w:hAnsi="Arial" w:cs="Arial"/>
                <w:color w:val="000000" w:themeColor="text1"/>
                <w:sz w:val="20"/>
                <w:szCs w:val="20"/>
                <w:lang w:val="en-US"/>
              </w:rPr>
              <w:t xml:space="preserve"> </w:t>
            </w:r>
          </w:p>
        </w:tc>
      </w:tr>
      <w:tr w:rsidR="00885E11" w:rsidRPr="000B7635" w14:paraId="4BE2A7B3" w14:textId="77777777" w:rsidTr="00537E10">
        <w:trPr>
          <w:cantSplit/>
          <w:trHeight w:val="259"/>
        </w:trPr>
        <w:tc>
          <w:tcPr>
            <w:tcW w:w="1282" w:type="pct"/>
            <w:shd w:val="clear" w:color="auto" w:fill="auto"/>
            <w:tcMar>
              <w:top w:w="85" w:type="dxa"/>
              <w:bottom w:w="85" w:type="dxa"/>
            </w:tcMar>
          </w:tcPr>
          <w:p w14:paraId="2D43DC78" w14:textId="77777777" w:rsidR="003A65DD" w:rsidRPr="00885E11" w:rsidRDefault="003A65DD" w:rsidP="000D4BE7">
            <w:pPr>
              <w:spacing w:before="100" w:beforeAutospacing="1" w:after="100" w:afterAutospacing="1"/>
              <w:ind w:left="567"/>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t>Study design</w:t>
            </w:r>
          </w:p>
        </w:tc>
        <w:tc>
          <w:tcPr>
            <w:tcW w:w="3718" w:type="pct"/>
            <w:shd w:val="clear" w:color="auto" w:fill="auto"/>
            <w:tcMar>
              <w:top w:w="85" w:type="dxa"/>
              <w:bottom w:w="85" w:type="dxa"/>
            </w:tcMar>
          </w:tcPr>
          <w:p w14:paraId="1F6DA1BE" w14:textId="28971E08" w:rsidR="003A65DD" w:rsidRPr="00885E11" w:rsidRDefault="007972E9" w:rsidP="000D4BE7">
            <w:pPr>
              <w:spacing w:before="100" w:beforeAutospacing="1" w:after="100" w:afterAutospacing="1"/>
              <w:ind w:left="227"/>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Investigator initiated,  Interventional, </w:t>
            </w:r>
            <w:r w:rsidR="003A65DD" w:rsidRPr="00885E11">
              <w:rPr>
                <w:rFonts w:ascii="Arial" w:hAnsi="Arial" w:cs="Arial"/>
                <w:color w:val="000000" w:themeColor="text1"/>
                <w:sz w:val="20"/>
                <w:szCs w:val="20"/>
                <w:lang w:val="en-US"/>
              </w:rPr>
              <w:t>Blinded</w:t>
            </w:r>
            <w:r w:rsidR="00537E10" w:rsidRPr="00885E11">
              <w:rPr>
                <w:rFonts w:ascii="Arial" w:hAnsi="Arial" w:cs="Arial"/>
                <w:color w:val="000000" w:themeColor="text1"/>
                <w:sz w:val="20"/>
                <w:szCs w:val="20"/>
                <w:lang w:val="en-US"/>
              </w:rPr>
              <w:t>,</w:t>
            </w:r>
            <w:r w:rsidRPr="00885E11">
              <w:rPr>
                <w:rFonts w:ascii="Arial" w:hAnsi="Arial" w:cs="Arial"/>
                <w:color w:val="000000" w:themeColor="text1"/>
                <w:sz w:val="20"/>
                <w:szCs w:val="20"/>
                <w:lang w:val="en-US"/>
              </w:rPr>
              <w:t xml:space="preserve"> R</w:t>
            </w:r>
            <w:r w:rsidR="003A65DD" w:rsidRPr="00885E11">
              <w:rPr>
                <w:rFonts w:ascii="Arial" w:hAnsi="Arial" w:cs="Arial"/>
                <w:color w:val="000000" w:themeColor="text1"/>
                <w:sz w:val="20"/>
                <w:szCs w:val="20"/>
                <w:lang w:val="en-US"/>
              </w:rPr>
              <w:t>andomized</w:t>
            </w:r>
            <w:r w:rsidR="00537E10" w:rsidRPr="00885E11">
              <w:rPr>
                <w:rFonts w:ascii="Arial" w:hAnsi="Arial" w:cs="Arial"/>
                <w:color w:val="000000" w:themeColor="text1"/>
                <w:sz w:val="20"/>
                <w:szCs w:val="20"/>
                <w:lang w:val="en-US"/>
              </w:rPr>
              <w:t>,</w:t>
            </w:r>
            <w:r w:rsidRPr="00885E11">
              <w:rPr>
                <w:rFonts w:ascii="Arial" w:hAnsi="Arial" w:cs="Arial"/>
                <w:color w:val="000000" w:themeColor="text1"/>
                <w:sz w:val="20"/>
                <w:szCs w:val="20"/>
                <w:lang w:val="en-US"/>
              </w:rPr>
              <w:t xml:space="preserve"> C</w:t>
            </w:r>
            <w:r w:rsidR="003A65DD" w:rsidRPr="00885E11">
              <w:rPr>
                <w:rFonts w:ascii="Arial" w:hAnsi="Arial" w:cs="Arial"/>
                <w:color w:val="000000" w:themeColor="text1"/>
                <w:sz w:val="20"/>
                <w:szCs w:val="20"/>
                <w:lang w:val="en-US"/>
              </w:rPr>
              <w:t>ontrolled</w:t>
            </w:r>
            <w:r w:rsidR="00537E10" w:rsidRPr="00885E11">
              <w:rPr>
                <w:rFonts w:ascii="Arial" w:hAnsi="Arial" w:cs="Arial"/>
                <w:color w:val="000000" w:themeColor="text1"/>
                <w:sz w:val="20"/>
                <w:szCs w:val="20"/>
                <w:lang w:val="en-US"/>
              </w:rPr>
              <w:t>,</w:t>
            </w:r>
            <w:r w:rsidR="003A65DD" w:rsidRPr="00885E11">
              <w:rPr>
                <w:rFonts w:ascii="Arial" w:hAnsi="Arial" w:cs="Arial"/>
                <w:color w:val="000000" w:themeColor="text1"/>
                <w:sz w:val="20"/>
                <w:szCs w:val="20"/>
                <w:lang w:val="en-US"/>
              </w:rPr>
              <w:t xml:space="preserve"> phase II/II </w:t>
            </w:r>
            <w:r w:rsidRPr="00885E11">
              <w:rPr>
                <w:rFonts w:ascii="Arial" w:hAnsi="Arial" w:cs="Arial"/>
                <w:color w:val="000000" w:themeColor="text1"/>
                <w:sz w:val="20"/>
                <w:szCs w:val="20"/>
                <w:lang w:val="en-US"/>
              </w:rPr>
              <w:t>trial</w:t>
            </w:r>
          </w:p>
        </w:tc>
      </w:tr>
      <w:tr w:rsidR="00885E11" w:rsidRPr="00885E11" w14:paraId="4B5F063C" w14:textId="77777777" w:rsidTr="00537E10">
        <w:trPr>
          <w:cantSplit/>
          <w:trHeight w:val="259"/>
        </w:trPr>
        <w:tc>
          <w:tcPr>
            <w:tcW w:w="1282" w:type="pct"/>
            <w:shd w:val="clear" w:color="auto" w:fill="auto"/>
            <w:tcMar>
              <w:top w:w="85" w:type="dxa"/>
              <w:bottom w:w="85" w:type="dxa"/>
            </w:tcMar>
          </w:tcPr>
          <w:p w14:paraId="51486846" w14:textId="77777777" w:rsidR="003A65DD" w:rsidRPr="00885E11" w:rsidRDefault="003A65DD" w:rsidP="000D4BE7">
            <w:pPr>
              <w:spacing w:before="100" w:beforeAutospacing="1" w:after="100" w:afterAutospacing="1"/>
              <w:ind w:left="567"/>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t>Protocol version</w:t>
            </w:r>
          </w:p>
        </w:tc>
        <w:tc>
          <w:tcPr>
            <w:tcW w:w="3718" w:type="pct"/>
            <w:shd w:val="clear" w:color="auto" w:fill="auto"/>
            <w:tcMar>
              <w:top w:w="85" w:type="dxa"/>
              <w:bottom w:w="85" w:type="dxa"/>
            </w:tcMar>
          </w:tcPr>
          <w:p w14:paraId="61D534FF" w14:textId="5C4B507F" w:rsidR="003A65DD" w:rsidRPr="00885E11" w:rsidRDefault="003A65DD" w:rsidP="00145FA7">
            <w:pPr>
              <w:spacing w:before="100" w:beforeAutospacing="1" w:after="100" w:afterAutospacing="1"/>
              <w:ind w:left="227"/>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Version 1, </w:t>
            </w:r>
            <w:r w:rsidR="003865D7" w:rsidRPr="00885E11">
              <w:rPr>
                <w:rFonts w:ascii="Arial" w:hAnsi="Arial" w:cs="Arial"/>
                <w:color w:val="000000" w:themeColor="text1"/>
                <w:sz w:val="20"/>
                <w:szCs w:val="20"/>
                <w:lang w:val="en-US"/>
              </w:rPr>
              <w:t>June 1</w:t>
            </w:r>
            <w:r w:rsidRPr="00885E11">
              <w:rPr>
                <w:rFonts w:ascii="Arial" w:hAnsi="Arial" w:cs="Arial"/>
                <w:color w:val="000000" w:themeColor="text1"/>
                <w:sz w:val="20"/>
                <w:szCs w:val="20"/>
                <w:lang w:val="en-US"/>
              </w:rPr>
              <w:t>, 2021</w:t>
            </w:r>
          </w:p>
        </w:tc>
      </w:tr>
      <w:tr w:rsidR="00885E11" w:rsidRPr="00885E11" w14:paraId="443B920A" w14:textId="77777777" w:rsidTr="00537E10">
        <w:trPr>
          <w:cantSplit/>
          <w:trHeight w:val="259"/>
        </w:trPr>
        <w:tc>
          <w:tcPr>
            <w:tcW w:w="1282" w:type="pct"/>
            <w:shd w:val="clear" w:color="auto" w:fill="auto"/>
            <w:tcMar>
              <w:top w:w="85" w:type="dxa"/>
              <w:bottom w:w="85" w:type="dxa"/>
            </w:tcMar>
          </w:tcPr>
          <w:p w14:paraId="177EFF58" w14:textId="637BF210" w:rsidR="003A65DD" w:rsidRPr="00885E11" w:rsidRDefault="003A65DD" w:rsidP="000D4BE7">
            <w:pPr>
              <w:spacing w:before="100" w:beforeAutospacing="1" w:after="100" w:afterAutospacing="1"/>
              <w:ind w:left="567"/>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t>Study Promoter</w:t>
            </w:r>
          </w:p>
        </w:tc>
        <w:tc>
          <w:tcPr>
            <w:tcW w:w="3718" w:type="pct"/>
            <w:shd w:val="clear" w:color="auto" w:fill="auto"/>
            <w:tcMar>
              <w:top w:w="85" w:type="dxa"/>
              <w:bottom w:w="85" w:type="dxa"/>
            </w:tcMar>
          </w:tcPr>
          <w:p w14:paraId="7E169ABF" w14:textId="35D96CFB" w:rsidR="003A65DD" w:rsidRPr="00885E11" w:rsidRDefault="003A65DD" w:rsidP="000D4BE7">
            <w:pPr>
              <w:spacing w:before="100" w:beforeAutospacing="1" w:after="100" w:afterAutospacing="1"/>
              <w:ind w:left="227"/>
              <w:jc w:val="both"/>
              <w:rPr>
                <w:rFonts w:ascii="Arial" w:hAnsi="Arial" w:cs="Arial"/>
                <w:color w:val="000000" w:themeColor="text1"/>
                <w:sz w:val="20"/>
                <w:szCs w:val="20"/>
              </w:rPr>
            </w:pPr>
            <w:r w:rsidRPr="00885E11">
              <w:rPr>
                <w:rFonts w:ascii="Arial" w:hAnsi="Arial" w:cs="Arial"/>
                <w:color w:val="000000" w:themeColor="text1"/>
                <w:sz w:val="20"/>
                <w:szCs w:val="20"/>
              </w:rPr>
              <w:t>Fondazione Policlinico A. Gemelli IRCCS</w:t>
            </w:r>
          </w:p>
        </w:tc>
      </w:tr>
      <w:tr w:rsidR="00885E11" w:rsidRPr="00885E11" w14:paraId="60849EC0" w14:textId="77777777" w:rsidTr="00537E10">
        <w:trPr>
          <w:cantSplit/>
          <w:trHeight w:val="259"/>
        </w:trPr>
        <w:tc>
          <w:tcPr>
            <w:tcW w:w="1282" w:type="pct"/>
            <w:shd w:val="clear" w:color="auto" w:fill="auto"/>
            <w:tcMar>
              <w:top w:w="85" w:type="dxa"/>
              <w:bottom w:w="85" w:type="dxa"/>
            </w:tcMar>
          </w:tcPr>
          <w:p w14:paraId="32559E83" w14:textId="4E0D6E78" w:rsidR="003A65DD" w:rsidRPr="00885E11" w:rsidRDefault="003A65DD" w:rsidP="000D4BE7">
            <w:pPr>
              <w:spacing w:before="100" w:beforeAutospacing="1" w:after="100" w:afterAutospacing="1"/>
              <w:ind w:left="567"/>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t>S</w:t>
            </w:r>
            <w:r w:rsidR="000817F6" w:rsidRPr="00885E11">
              <w:rPr>
                <w:rFonts w:ascii="Arial" w:hAnsi="Arial" w:cs="Arial"/>
                <w:b/>
                <w:color w:val="000000" w:themeColor="text1"/>
                <w:sz w:val="20"/>
                <w:szCs w:val="20"/>
                <w:lang w:val="en-US"/>
              </w:rPr>
              <w:t xml:space="preserve">tudy </w:t>
            </w:r>
            <w:r w:rsidR="00BC75A0" w:rsidRPr="00885E11">
              <w:rPr>
                <w:rFonts w:ascii="Arial" w:hAnsi="Arial" w:cs="Arial"/>
                <w:b/>
                <w:color w:val="000000" w:themeColor="text1"/>
                <w:sz w:val="20"/>
                <w:szCs w:val="20"/>
                <w:lang w:val="en-US"/>
              </w:rPr>
              <w:t>S</w:t>
            </w:r>
            <w:r w:rsidR="000817F6" w:rsidRPr="00885E11">
              <w:rPr>
                <w:rFonts w:ascii="Arial" w:hAnsi="Arial" w:cs="Arial"/>
                <w:b/>
                <w:color w:val="000000" w:themeColor="text1"/>
                <w:sz w:val="20"/>
                <w:szCs w:val="20"/>
                <w:lang w:val="en-US"/>
              </w:rPr>
              <w:t>upport</w:t>
            </w:r>
          </w:p>
        </w:tc>
        <w:tc>
          <w:tcPr>
            <w:tcW w:w="3718" w:type="pct"/>
            <w:tcMar>
              <w:top w:w="85" w:type="dxa"/>
              <w:bottom w:w="85" w:type="dxa"/>
            </w:tcMar>
          </w:tcPr>
          <w:p w14:paraId="19AEC33C" w14:textId="505BFEDD" w:rsidR="003A65DD" w:rsidRPr="00885E11" w:rsidRDefault="00EB25D0" w:rsidP="000D4BE7">
            <w:pPr>
              <w:spacing w:before="100" w:beforeAutospacing="1" w:after="100" w:afterAutospacing="1"/>
              <w:ind w:left="227"/>
              <w:jc w:val="both"/>
              <w:rPr>
                <w:rFonts w:ascii="Arial" w:hAnsi="Arial" w:cs="Arial"/>
                <w:color w:val="000000" w:themeColor="text1"/>
                <w:sz w:val="20"/>
                <w:szCs w:val="20"/>
              </w:rPr>
            </w:pPr>
            <w:proofErr w:type="spellStart"/>
            <w:r w:rsidRPr="00885E11">
              <w:rPr>
                <w:rFonts w:ascii="Arial" w:hAnsi="Arial" w:cs="Arial"/>
                <w:color w:val="000000" w:themeColor="text1"/>
                <w:sz w:val="20"/>
                <w:szCs w:val="20"/>
              </w:rPr>
              <w:t>Freseniu</w:t>
            </w:r>
            <w:proofErr w:type="spellEnd"/>
            <w:r w:rsidRPr="00885E11">
              <w:rPr>
                <w:rFonts w:ascii="Arial" w:hAnsi="Arial" w:cs="Arial"/>
                <w:color w:val="000000" w:themeColor="text1"/>
                <w:sz w:val="20"/>
                <w:szCs w:val="20"/>
              </w:rPr>
              <w:t xml:space="preserve"> </w:t>
            </w:r>
            <w:proofErr w:type="spellStart"/>
            <w:r w:rsidR="002A3F1B" w:rsidRPr="00885E11">
              <w:rPr>
                <w:rFonts w:ascii="Arial" w:hAnsi="Arial" w:cs="Arial"/>
                <w:color w:val="000000" w:themeColor="text1"/>
                <w:sz w:val="20"/>
                <w:szCs w:val="20"/>
              </w:rPr>
              <w:t>HemoCare</w:t>
            </w:r>
            <w:proofErr w:type="spellEnd"/>
            <w:r w:rsidR="002A3F1B" w:rsidRPr="00885E11">
              <w:rPr>
                <w:rFonts w:ascii="Arial" w:hAnsi="Arial" w:cs="Arial"/>
                <w:color w:val="000000" w:themeColor="text1"/>
                <w:sz w:val="20"/>
                <w:szCs w:val="20"/>
              </w:rPr>
              <w:t xml:space="preserve"> Italia SRL</w:t>
            </w:r>
          </w:p>
        </w:tc>
      </w:tr>
      <w:tr w:rsidR="00885E11" w:rsidRPr="00885E11" w14:paraId="4A9A56A8" w14:textId="77777777" w:rsidTr="00537E10">
        <w:trPr>
          <w:cantSplit/>
          <w:trHeight w:val="259"/>
        </w:trPr>
        <w:tc>
          <w:tcPr>
            <w:tcW w:w="1282" w:type="pct"/>
            <w:shd w:val="clear" w:color="auto" w:fill="auto"/>
            <w:tcMar>
              <w:top w:w="85" w:type="dxa"/>
              <w:bottom w:w="85" w:type="dxa"/>
            </w:tcMar>
          </w:tcPr>
          <w:p w14:paraId="3C5E5ED4" w14:textId="0EA1EAE6" w:rsidR="003A65DD" w:rsidRPr="00885E11" w:rsidDel="00BE0F12" w:rsidRDefault="003A65DD" w:rsidP="000D4BE7">
            <w:pPr>
              <w:spacing w:before="100" w:beforeAutospacing="1" w:after="100" w:afterAutospacing="1"/>
              <w:ind w:left="567"/>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t>Principal Investigator</w:t>
            </w:r>
          </w:p>
        </w:tc>
        <w:tc>
          <w:tcPr>
            <w:tcW w:w="3718" w:type="pct"/>
          </w:tcPr>
          <w:p w14:paraId="0B68B2A7" w14:textId="1E5B919A" w:rsidR="003A65DD" w:rsidRPr="00885E11" w:rsidRDefault="00145FA7" w:rsidP="00145FA7">
            <w:pPr>
              <w:spacing w:before="100" w:beforeAutospacing="1" w:after="100" w:afterAutospacing="1"/>
              <w:ind w:left="227"/>
              <w:jc w:val="both"/>
              <w:rPr>
                <w:rFonts w:ascii="Arial" w:hAnsi="Arial" w:cs="Arial"/>
                <w:color w:val="000000" w:themeColor="text1"/>
                <w:sz w:val="20"/>
                <w:szCs w:val="20"/>
              </w:rPr>
            </w:pPr>
            <w:r w:rsidRPr="00885E11">
              <w:rPr>
                <w:rFonts w:ascii="Arial" w:hAnsi="Arial" w:cs="Arial"/>
                <w:color w:val="000000" w:themeColor="text1"/>
                <w:sz w:val="20"/>
                <w:szCs w:val="20"/>
              </w:rPr>
              <w:t>Luciana Teofili</w:t>
            </w:r>
            <w:r w:rsidR="00D2073F" w:rsidRPr="00885E11">
              <w:rPr>
                <w:rFonts w:ascii="Arial" w:hAnsi="Arial" w:cs="Arial"/>
                <w:color w:val="000000" w:themeColor="text1"/>
                <w:sz w:val="20"/>
                <w:szCs w:val="20"/>
              </w:rPr>
              <w:t xml:space="preserve"> </w:t>
            </w:r>
          </w:p>
        </w:tc>
      </w:tr>
      <w:tr w:rsidR="00885E11" w:rsidRPr="00885E11" w14:paraId="05B94D03" w14:textId="77777777" w:rsidTr="00537E10">
        <w:trPr>
          <w:cantSplit/>
          <w:trHeight w:val="259"/>
        </w:trPr>
        <w:tc>
          <w:tcPr>
            <w:tcW w:w="1282" w:type="pct"/>
            <w:shd w:val="clear" w:color="auto" w:fill="auto"/>
            <w:tcMar>
              <w:top w:w="85" w:type="dxa"/>
              <w:bottom w:w="85" w:type="dxa"/>
            </w:tcMar>
          </w:tcPr>
          <w:p w14:paraId="01A406C2" w14:textId="5D40C60F" w:rsidR="00145FA7" w:rsidRPr="00885E11" w:rsidRDefault="00145FA7" w:rsidP="000D4BE7">
            <w:pPr>
              <w:spacing w:before="100" w:beforeAutospacing="1" w:after="100" w:afterAutospacing="1"/>
              <w:ind w:left="567"/>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t>Co-PI</w:t>
            </w:r>
          </w:p>
        </w:tc>
        <w:tc>
          <w:tcPr>
            <w:tcW w:w="3718" w:type="pct"/>
          </w:tcPr>
          <w:p w14:paraId="0CA3DF47" w14:textId="22F08FE3" w:rsidR="00145FA7" w:rsidRPr="00885E11" w:rsidRDefault="00145FA7" w:rsidP="000D4BE7">
            <w:pPr>
              <w:spacing w:before="100" w:beforeAutospacing="1" w:after="100" w:afterAutospacing="1"/>
              <w:ind w:left="227"/>
              <w:jc w:val="both"/>
              <w:rPr>
                <w:rFonts w:ascii="Arial" w:hAnsi="Arial" w:cs="Arial"/>
                <w:color w:val="000000" w:themeColor="text1"/>
                <w:sz w:val="20"/>
                <w:szCs w:val="20"/>
              </w:rPr>
            </w:pPr>
            <w:r w:rsidRPr="00885E11">
              <w:rPr>
                <w:rFonts w:ascii="Arial" w:hAnsi="Arial" w:cs="Arial"/>
                <w:color w:val="000000" w:themeColor="text1"/>
                <w:sz w:val="20"/>
                <w:szCs w:val="20"/>
              </w:rPr>
              <w:t>Patrizia Papacci</w:t>
            </w:r>
          </w:p>
        </w:tc>
      </w:tr>
      <w:tr w:rsidR="00885E11" w:rsidRPr="00885E11" w14:paraId="301E6497" w14:textId="77777777" w:rsidTr="00537E10">
        <w:trPr>
          <w:cantSplit/>
          <w:trHeight w:val="259"/>
        </w:trPr>
        <w:tc>
          <w:tcPr>
            <w:tcW w:w="1282" w:type="pct"/>
            <w:shd w:val="clear" w:color="auto" w:fill="auto"/>
            <w:tcMar>
              <w:top w:w="85" w:type="dxa"/>
              <w:bottom w:w="85" w:type="dxa"/>
            </w:tcMar>
          </w:tcPr>
          <w:p w14:paraId="7393824B" w14:textId="3E162EAA" w:rsidR="00442460" w:rsidRPr="00885E11" w:rsidRDefault="00442460" w:rsidP="000D4BE7">
            <w:pPr>
              <w:spacing w:before="100" w:beforeAutospacing="1" w:after="100" w:afterAutospacing="1"/>
              <w:ind w:left="567"/>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t>Steering Committee</w:t>
            </w:r>
          </w:p>
        </w:tc>
        <w:tc>
          <w:tcPr>
            <w:tcW w:w="3718" w:type="pct"/>
          </w:tcPr>
          <w:p w14:paraId="7CFA79C5" w14:textId="4F748716" w:rsidR="00442460" w:rsidRPr="00885E11" w:rsidRDefault="00D2073F" w:rsidP="000D4BE7">
            <w:pPr>
              <w:spacing w:before="100" w:beforeAutospacing="1" w:after="100" w:afterAutospacing="1"/>
              <w:ind w:left="227"/>
              <w:jc w:val="both"/>
              <w:rPr>
                <w:rFonts w:ascii="Arial" w:hAnsi="Arial" w:cs="Arial"/>
                <w:color w:val="000000" w:themeColor="text1"/>
                <w:sz w:val="20"/>
                <w:szCs w:val="20"/>
              </w:rPr>
            </w:pPr>
            <w:r w:rsidRPr="00885E11">
              <w:rPr>
                <w:rFonts w:ascii="Arial" w:hAnsi="Arial" w:cs="Arial"/>
                <w:color w:val="000000" w:themeColor="text1"/>
                <w:sz w:val="20"/>
                <w:szCs w:val="20"/>
              </w:rPr>
              <w:t xml:space="preserve">Luciana Teofili, Patrizia Papacci, </w:t>
            </w:r>
            <w:r w:rsidR="007865F0" w:rsidRPr="00885E11">
              <w:rPr>
                <w:rFonts w:ascii="Arial" w:hAnsi="Arial" w:cs="Arial"/>
                <w:color w:val="000000" w:themeColor="text1"/>
                <w:sz w:val="20"/>
                <w:szCs w:val="20"/>
              </w:rPr>
              <w:t xml:space="preserve">Maria Bianchi, </w:t>
            </w:r>
            <w:r w:rsidRPr="00885E11">
              <w:rPr>
                <w:rFonts w:ascii="Arial" w:hAnsi="Arial" w:cs="Arial"/>
                <w:color w:val="000000" w:themeColor="text1"/>
                <w:sz w:val="20"/>
                <w:szCs w:val="20"/>
              </w:rPr>
              <w:t>Stefano Ghirardello</w:t>
            </w:r>
            <w:r w:rsidR="00145FA7" w:rsidRPr="00885E11">
              <w:rPr>
                <w:rFonts w:ascii="Arial" w:hAnsi="Arial" w:cs="Arial"/>
                <w:color w:val="000000" w:themeColor="text1"/>
                <w:sz w:val="20"/>
                <w:szCs w:val="20"/>
              </w:rPr>
              <w:t>, Giovanni Vento</w:t>
            </w:r>
            <w:r w:rsidRPr="00885E11">
              <w:rPr>
                <w:rFonts w:ascii="Arial" w:hAnsi="Arial" w:cs="Arial"/>
                <w:color w:val="000000" w:themeColor="text1"/>
                <w:sz w:val="20"/>
                <w:szCs w:val="20"/>
              </w:rPr>
              <w:t xml:space="preserve"> </w:t>
            </w:r>
          </w:p>
        </w:tc>
      </w:tr>
      <w:tr w:rsidR="00885E11" w:rsidRPr="00885E11" w14:paraId="1056127F" w14:textId="77777777" w:rsidTr="00537E10">
        <w:trPr>
          <w:cantSplit/>
          <w:trHeight w:val="530"/>
        </w:trPr>
        <w:tc>
          <w:tcPr>
            <w:tcW w:w="1282" w:type="pct"/>
            <w:shd w:val="clear" w:color="auto" w:fill="auto"/>
            <w:tcMar>
              <w:top w:w="85" w:type="dxa"/>
              <w:bottom w:w="85" w:type="dxa"/>
            </w:tcMar>
          </w:tcPr>
          <w:p w14:paraId="5DD108C3" w14:textId="77777777" w:rsidR="00582336" w:rsidRPr="00885E11" w:rsidRDefault="00582336" w:rsidP="000D4BE7">
            <w:pPr>
              <w:spacing w:before="100" w:beforeAutospacing="1" w:after="100" w:afterAutospacing="1"/>
              <w:ind w:left="567"/>
              <w:rPr>
                <w:rFonts w:ascii="Arial" w:hAnsi="Arial" w:cs="Arial"/>
                <w:b/>
                <w:color w:val="000000" w:themeColor="text1"/>
                <w:sz w:val="20"/>
                <w:szCs w:val="20"/>
              </w:rPr>
            </w:pPr>
            <w:r w:rsidRPr="00885E11">
              <w:rPr>
                <w:rFonts w:ascii="Arial" w:hAnsi="Arial" w:cs="Arial"/>
                <w:b/>
                <w:color w:val="000000" w:themeColor="text1"/>
                <w:sz w:val="20"/>
                <w:szCs w:val="20"/>
                <w:lang w:val="en-US"/>
              </w:rPr>
              <w:t>Participating</w:t>
            </w:r>
            <w:r w:rsidRPr="00885E11">
              <w:rPr>
                <w:rFonts w:ascii="Arial" w:hAnsi="Arial" w:cs="Arial"/>
                <w:b/>
                <w:color w:val="000000" w:themeColor="text1"/>
                <w:sz w:val="20"/>
                <w:szCs w:val="20"/>
              </w:rPr>
              <w:t xml:space="preserve"> centers </w:t>
            </w:r>
          </w:p>
          <w:p w14:paraId="5BE2E7E8" w14:textId="38EC56F7" w:rsidR="00582336" w:rsidRPr="00885E11" w:rsidRDefault="00582336" w:rsidP="000D4BE7">
            <w:pPr>
              <w:spacing w:before="100" w:beforeAutospacing="1" w:after="100" w:afterAutospacing="1"/>
              <w:ind w:left="567"/>
              <w:rPr>
                <w:rFonts w:ascii="Arial" w:hAnsi="Arial" w:cs="Arial"/>
                <w:b/>
                <w:color w:val="000000" w:themeColor="text1"/>
                <w:sz w:val="20"/>
                <w:szCs w:val="20"/>
                <w:lang w:val="en-US"/>
              </w:rPr>
            </w:pPr>
          </w:p>
        </w:tc>
        <w:tc>
          <w:tcPr>
            <w:tcW w:w="3718" w:type="pct"/>
          </w:tcPr>
          <w:p w14:paraId="374A022C" w14:textId="77777777" w:rsidR="00582336" w:rsidRPr="00885E11" w:rsidRDefault="00582336" w:rsidP="00237124">
            <w:pPr>
              <w:pStyle w:val="Paragrafoelenco"/>
              <w:numPr>
                <w:ilvl w:val="0"/>
                <w:numId w:val="16"/>
              </w:numPr>
              <w:spacing w:before="100" w:beforeAutospacing="1" w:after="100" w:afterAutospacing="1" w:line="360" w:lineRule="auto"/>
              <w:ind w:left="510"/>
              <w:jc w:val="both"/>
              <w:rPr>
                <w:rFonts w:ascii="Arial" w:hAnsi="Arial" w:cs="Arial"/>
                <w:color w:val="000000" w:themeColor="text1"/>
                <w:lang w:val="it-IT"/>
              </w:rPr>
            </w:pPr>
            <w:r w:rsidRPr="00885E11">
              <w:rPr>
                <w:rFonts w:ascii="Arial" w:hAnsi="Arial" w:cs="Arial"/>
                <w:color w:val="000000" w:themeColor="text1"/>
                <w:lang w:val="it-IT"/>
              </w:rPr>
              <w:t>Fondazione Policlinico A. Gemelli IRCCS, Roma (Coordinator center)</w:t>
            </w:r>
          </w:p>
          <w:p w14:paraId="2D4229F4" w14:textId="77777777" w:rsidR="00582336" w:rsidRPr="00885E11" w:rsidRDefault="00582336" w:rsidP="00237124">
            <w:pPr>
              <w:pStyle w:val="Paragrafoelenco"/>
              <w:numPr>
                <w:ilvl w:val="0"/>
                <w:numId w:val="16"/>
              </w:numPr>
              <w:spacing w:before="100" w:beforeAutospacing="1" w:after="100" w:afterAutospacing="1" w:line="360" w:lineRule="auto"/>
              <w:ind w:left="510"/>
              <w:jc w:val="both"/>
              <w:rPr>
                <w:rFonts w:ascii="Arial" w:hAnsi="Arial" w:cs="Arial"/>
                <w:color w:val="000000" w:themeColor="text1"/>
                <w:lang w:val="it-IT"/>
              </w:rPr>
            </w:pPr>
            <w:r w:rsidRPr="00885E11">
              <w:rPr>
                <w:rFonts w:ascii="Arial" w:hAnsi="Arial" w:cs="Arial"/>
                <w:color w:val="000000" w:themeColor="text1"/>
                <w:lang w:val="it-IT"/>
              </w:rPr>
              <w:t xml:space="preserve">Fondazione IRCCS Ca’ </w:t>
            </w:r>
            <w:proofErr w:type="spellStart"/>
            <w:r w:rsidRPr="00885E11">
              <w:rPr>
                <w:rFonts w:ascii="Arial" w:hAnsi="Arial" w:cs="Arial"/>
                <w:color w:val="000000" w:themeColor="text1"/>
                <w:lang w:val="it-IT"/>
              </w:rPr>
              <w:t>Granda</w:t>
            </w:r>
            <w:proofErr w:type="spellEnd"/>
            <w:r w:rsidRPr="00885E11">
              <w:rPr>
                <w:rFonts w:ascii="Arial" w:hAnsi="Arial" w:cs="Arial"/>
                <w:color w:val="000000" w:themeColor="text1"/>
                <w:lang w:val="it-IT"/>
              </w:rPr>
              <w:t xml:space="preserve"> Ospedale Maggiore Policlinico, Milano</w:t>
            </w:r>
          </w:p>
          <w:p w14:paraId="5E50328E" w14:textId="42CB7236" w:rsidR="00582336" w:rsidRPr="00885E11" w:rsidRDefault="00582336" w:rsidP="00237124">
            <w:pPr>
              <w:pStyle w:val="Paragrafoelenco"/>
              <w:numPr>
                <w:ilvl w:val="0"/>
                <w:numId w:val="16"/>
              </w:numPr>
              <w:spacing w:before="100" w:beforeAutospacing="1" w:after="100" w:afterAutospacing="1" w:line="360" w:lineRule="auto"/>
              <w:ind w:left="510"/>
              <w:jc w:val="both"/>
              <w:rPr>
                <w:rFonts w:ascii="Arial" w:hAnsi="Arial" w:cs="Arial"/>
                <w:color w:val="000000" w:themeColor="text1"/>
                <w:lang w:val="it-IT"/>
              </w:rPr>
            </w:pPr>
            <w:r w:rsidRPr="00885E11">
              <w:rPr>
                <w:rFonts w:ascii="Arial" w:hAnsi="Arial" w:cs="Arial"/>
                <w:color w:val="000000" w:themeColor="text1"/>
                <w:lang w:val="it-IT"/>
              </w:rPr>
              <w:t>Città della Salute e della Scienza, Torino</w:t>
            </w:r>
          </w:p>
          <w:p w14:paraId="45B06546" w14:textId="77777777" w:rsidR="00582336" w:rsidRPr="00885E11" w:rsidRDefault="00582336" w:rsidP="00237124">
            <w:pPr>
              <w:pStyle w:val="Paragrafoelenco"/>
              <w:numPr>
                <w:ilvl w:val="0"/>
                <w:numId w:val="16"/>
              </w:numPr>
              <w:spacing w:before="100" w:beforeAutospacing="1" w:after="100" w:afterAutospacing="1" w:line="360" w:lineRule="auto"/>
              <w:ind w:left="510"/>
              <w:jc w:val="both"/>
              <w:rPr>
                <w:rFonts w:ascii="Arial" w:hAnsi="Arial" w:cs="Arial"/>
                <w:color w:val="000000" w:themeColor="text1"/>
              </w:rPr>
            </w:pPr>
            <w:proofErr w:type="spellStart"/>
            <w:r w:rsidRPr="00885E11">
              <w:rPr>
                <w:rFonts w:ascii="Arial" w:hAnsi="Arial" w:cs="Arial"/>
                <w:color w:val="000000" w:themeColor="text1"/>
              </w:rPr>
              <w:t>Azienda</w:t>
            </w:r>
            <w:proofErr w:type="spellEnd"/>
            <w:r w:rsidRPr="00885E11">
              <w:rPr>
                <w:rFonts w:ascii="Arial" w:hAnsi="Arial" w:cs="Arial"/>
                <w:color w:val="000000" w:themeColor="text1"/>
              </w:rPr>
              <w:t xml:space="preserve"> </w:t>
            </w:r>
            <w:proofErr w:type="spellStart"/>
            <w:r w:rsidRPr="00885E11">
              <w:rPr>
                <w:rFonts w:ascii="Arial" w:hAnsi="Arial" w:cs="Arial"/>
                <w:color w:val="000000" w:themeColor="text1"/>
              </w:rPr>
              <w:t>Ospedaliero</w:t>
            </w:r>
            <w:proofErr w:type="spellEnd"/>
            <w:r w:rsidRPr="00885E11">
              <w:rPr>
                <w:rFonts w:ascii="Arial" w:hAnsi="Arial" w:cs="Arial"/>
                <w:color w:val="000000" w:themeColor="text1"/>
              </w:rPr>
              <w:t xml:space="preserve"> </w:t>
            </w:r>
            <w:proofErr w:type="spellStart"/>
            <w:r w:rsidRPr="00885E11">
              <w:rPr>
                <w:rFonts w:ascii="Arial" w:hAnsi="Arial" w:cs="Arial"/>
                <w:color w:val="000000" w:themeColor="text1"/>
              </w:rPr>
              <w:t>Universitaria</w:t>
            </w:r>
            <w:proofErr w:type="spellEnd"/>
            <w:r w:rsidRPr="00885E11">
              <w:rPr>
                <w:rFonts w:ascii="Arial" w:hAnsi="Arial" w:cs="Arial"/>
                <w:color w:val="000000" w:themeColor="text1"/>
              </w:rPr>
              <w:t xml:space="preserve"> </w:t>
            </w:r>
            <w:proofErr w:type="spellStart"/>
            <w:r w:rsidRPr="00885E11">
              <w:rPr>
                <w:rFonts w:ascii="Arial" w:hAnsi="Arial" w:cs="Arial"/>
                <w:color w:val="000000" w:themeColor="text1"/>
              </w:rPr>
              <w:t>Careggi</w:t>
            </w:r>
            <w:proofErr w:type="spellEnd"/>
            <w:r w:rsidRPr="00885E11">
              <w:rPr>
                <w:rFonts w:ascii="Arial" w:hAnsi="Arial" w:cs="Arial"/>
                <w:color w:val="000000" w:themeColor="text1"/>
              </w:rPr>
              <w:t>, Firenze</w:t>
            </w:r>
          </w:p>
          <w:p w14:paraId="1B2A19A8" w14:textId="77777777" w:rsidR="00582336" w:rsidRPr="00885E11" w:rsidRDefault="00582336" w:rsidP="00237124">
            <w:pPr>
              <w:pStyle w:val="Paragrafoelenco"/>
              <w:numPr>
                <w:ilvl w:val="0"/>
                <w:numId w:val="16"/>
              </w:numPr>
              <w:spacing w:before="100" w:beforeAutospacing="1" w:after="100" w:afterAutospacing="1" w:line="360" w:lineRule="auto"/>
              <w:ind w:left="510"/>
              <w:jc w:val="both"/>
              <w:rPr>
                <w:rFonts w:ascii="Arial" w:hAnsi="Arial" w:cs="Arial"/>
                <w:color w:val="000000" w:themeColor="text1"/>
                <w:lang w:val="it-IT"/>
              </w:rPr>
            </w:pPr>
            <w:r w:rsidRPr="00885E11">
              <w:rPr>
                <w:rFonts w:ascii="Arial" w:hAnsi="Arial" w:cs="Arial"/>
                <w:color w:val="000000" w:themeColor="text1"/>
                <w:lang w:val="it-IT"/>
              </w:rPr>
              <w:t>Azienda Sanitaria Locale- Presidio Ospedaliero di Pescara, Pescara</w:t>
            </w:r>
          </w:p>
          <w:p w14:paraId="3926F2BC" w14:textId="77777777" w:rsidR="00582336" w:rsidRPr="00885E11" w:rsidRDefault="00582336" w:rsidP="00237124">
            <w:pPr>
              <w:pStyle w:val="Paragrafoelenco"/>
              <w:numPr>
                <w:ilvl w:val="0"/>
                <w:numId w:val="16"/>
              </w:numPr>
              <w:spacing w:before="100" w:beforeAutospacing="1" w:after="100" w:afterAutospacing="1" w:line="360" w:lineRule="auto"/>
              <w:ind w:left="510"/>
              <w:jc w:val="both"/>
              <w:rPr>
                <w:rFonts w:ascii="Arial" w:hAnsi="Arial" w:cs="Arial"/>
                <w:color w:val="000000" w:themeColor="text1"/>
                <w:lang w:val="it-IT"/>
              </w:rPr>
            </w:pPr>
            <w:r w:rsidRPr="00885E11">
              <w:rPr>
                <w:rFonts w:ascii="Arial" w:hAnsi="Arial" w:cs="Arial"/>
                <w:color w:val="000000" w:themeColor="text1"/>
                <w:lang w:val="it-IT"/>
              </w:rPr>
              <w:t>Ospedale Casa Sollievo della Sofferenza, Foggia</w:t>
            </w:r>
          </w:p>
          <w:p w14:paraId="0679D378" w14:textId="77777777" w:rsidR="000D4BE7" w:rsidRPr="00885E11" w:rsidRDefault="00582336" w:rsidP="00237124">
            <w:pPr>
              <w:pStyle w:val="Paragrafoelenco"/>
              <w:numPr>
                <w:ilvl w:val="0"/>
                <w:numId w:val="16"/>
              </w:numPr>
              <w:spacing w:before="100" w:beforeAutospacing="1" w:after="100" w:afterAutospacing="1" w:line="360" w:lineRule="auto"/>
              <w:ind w:left="510"/>
              <w:jc w:val="both"/>
              <w:rPr>
                <w:rFonts w:ascii="Arial" w:hAnsi="Arial" w:cs="Arial"/>
                <w:color w:val="000000" w:themeColor="text1"/>
                <w:lang w:val="it-IT"/>
              </w:rPr>
            </w:pPr>
            <w:r w:rsidRPr="00885E11">
              <w:rPr>
                <w:rFonts w:ascii="Arial" w:hAnsi="Arial" w:cs="Arial"/>
                <w:color w:val="000000" w:themeColor="text1"/>
                <w:lang w:val="it-IT"/>
              </w:rPr>
              <w:t xml:space="preserve">Azienda Ospedaliera Bianchi </w:t>
            </w:r>
            <w:proofErr w:type="spellStart"/>
            <w:r w:rsidRPr="00885E11">
              <w:rPr>
                <w:rFonts w:ascii="Arial" w:hAnsi="Arial" w:cs="Arial"/>
                <w:color w:val="000000" w:themeColor="text1"/>
                <w:lang w:val="it-IT"/>
              </w:rPr>
              <w:t>Me</w:t>
            </w:r>
            <w:r w:rsidR="000D4BE7" w:rsidRPr="00885E11">
              <w:rPr>
                <w:rFonts w:ascii="Arial" w:hAnsi="Arial" w:cs="Arial"/>
                <w:color w:val="000000" w:themeColor="text1"/>
                <w:lang w:val="it-IT"/>
              </w:rPr>
              <w:t>lacrino</w:t>
            </w:r>
            <w:proofErr w:type="spellEnd"/>
            <w:r w:rsidR="000D4BE7" w:rsidRPr="00885E11">
              <w:rPr>
                <w:rFonts w:ascii="Arial" w:hAnsi="Arial" w:cs="Arial"/>
                <w:color w:val="000000" w:themeColor="text1"/>
                <w:lang w:val="it-IT"/>
              </w:rPr>
              <w:t xml:space="preserve"> Morelli, Reggio Calabria</w:t>
            </w:r>
          </w:p>
          <w:p w14:paraId="3A298465" w14:textId="3D4B2290" w:rsidR="000D4BE7" w:rsidRPr="00885E11" w:rsidRDefault="000D4BE7" w:rsidP="00237124">
            <w:pPr>
              <w:pStyle w:val="Paragrafoelenco"/>
              <w:numPr>
                <w:ilvl w:val="0"/>
                <w:numId w:val="16"/>
              </w:numPr>
              <w:spacing w:before="100" w:beforeAutospacing="1" w:after="100" w:afterAutospacing="1" w:line="360" w:lineRule="auto"/>
              <w:ind w:left="510"/>
              <w:jc w:val="both"/>
              <w:rPr>
                <w:rFonts w:ascii="Arial" w:hAnsi="Arial" w:cs="Arial"/>
                <w:color w:val="000000" w:themeColor="text1"/>
                <w:lang w:val="it-IT"/>
              </w:rPr>
            </w:pPr>
            <w:r w:rsidRPr="00885E11">
              <w:rPr>
                <w:rFonts w:ascii="Arial" w:hAnsi="Arial" w:cs="Arial"/>
                <w:color w:val="000000" w:themeColor="text1"/>
                <w:lang w:val="it-IT"/>
              </w:rPr>
              <w:t xml:space="preserve">Azienda di Rilievo Nazionale ed Alta Specializzazione G. </w:t>
            </w:r>
            <w:proofErr w:type="spellStart"/>
            <w:r w:rsidRPr="00885E11">
              <w:rPr>
                <w:rFonts w:ascii="Arial" w:hAnsi="Arial" w:cs="Arial"/>
                <w:color w:val="000000" w:themeColor="text1"/>
                <w:lang w:val="it-IT"/>
              </w:rPr>
              <w:t>Brotzu</w:t>
            </w:r>
            <w:proofErr w:type="spellEnd"/>
            <w:r w:rsidRPr="00885E11">
              <w:rPr>
                <w:rFonts w:ascii="Arial" w:hAnsi="Arial" w:cs="Arial"/>
                <w:color w:val="000000" w:themeColor="text1"/>
                <w:lang w:val="it-IT"/>
              </w:rPr>
              <w:t>, Cagliari</w:t>
            </w:r>
          </w:p>
          <w:p w14:paraId="2AE78E97" w14:textId="23150643" w:rsidR="000D4BE7" w:rsidRPr="00885E11" w:rsidRDefault="000D4BE7" w:rsidP="000D4BE7">
            <w:pPr>
              <w:pStyle w:val="Paragrafoelenco"/>
              <w:spacing w:before="100" w:beforeAutospacing="1" w:after="100" w:afterAutospacing="1" w:line="360" w:lineRule="auto"/>
              <w:ind w:left="510"/>
              <w:jc w:val="both"/>
              <w:rPr>
                <w:rFonts w:ascii="Arial" w:hAnsi="Arial" w:cs="Arial"/>
                <w:color w:val="000000" w:themeColor="text1"/>
                <w:lang w:val="it-IT"/>
              </w:rPr>
            </w:pPr>
          </w:p>
        </w:tc>
      </w:tr>
      <w:tr w:rsidR="00885E11" w:rsidRPr="00885E11" w14:paraId="235D3A39" w14:textId="77777777" w:rsidTr="00537E10">
        <w:trPr>
          <w:cantSplit/>
          <w:trHeight w:val="259"/>
        </w:trPr>
        <w:tc>
          <w:tcPr>
            <w:tcW w:w="1282" w:type="pct"/>
            <w:shd w:val="clear" w:color="auto" w:fill="auto"/>
            <w:tcMar>
              <w:top w:w="85" w:type="dxa"/>
              <w:bottom w:w="85" w:type="dxa"/>
            </w:tcMar>
          </w:tcPr>
          <w:p w14:paraId="4EE1CA4D" w14:textId="77777777" w:rsidR="00BB09A2" w:rsidRPr="00885E11" w:rsidRDefault="00BB09A2" w:rsidP="000D4BE7">
            <w:pPr>
              <w:spacing w:before="100" w:beforeAutospacing="1" w:after="100" w:afterAutospacing="1"/>
              <w:ind w:left="567"/>
              <w:jc w:val="right"/>
              <w:rPr>
                <w:rFonts w:ascii="Arial" w:hAnsi="Arial" w:cs="Arial"/>
                <w:b/>
                <w:color w:val="000000" w:themeColor="text1"/>
                <w:sz w:val="20"/>
                <w:szCs w:val="20"/>
              </w:rPr>
            </w:pPr>
          </w:p>
          <w:p w14:paraId="6E49007D" w14:textId="599371AF" w:rsidR="003A65DD" w:rsidRPr="00885E11" w:rsidRDefault="003A65DD" w:rsidP="000D4BE7">
            <w:pPr>
              <w:spacing w:before="100" w:beforeAutospacing="1" w:after="100" w:afterAutospacing="1"/>
              <w:ind w:left="567"/>
              <w:jc w:val="right"/>
              <w:rPr>
                <w:rFonts w:ascii="Arial" w:hAnsi="Arial" w:cs="Arial"/>
                <w:b/>
                <w:color w:val="000000" w:themeColor="text1"/>
                <w:sz w:val="20"/>
                <w:szCs w:val="20"/>
              </w:rPr>
            </w:pPr>
            <w:proofErr w:type="spellStart"/>
            <w:r w:rsidRPr="00885E11">
              <w:rPr>
                <w:rFonts w:ascii="Arial" w:hAnsi="Arial" w:cs="Arial"/>
                <w:b/>
                <w:color w:val="000000" w:themeColor="text1"/>
                <w:sz w:val="20"/>
                <w:szCs w:val="20"/>
              </w:rPr>
              <w:t>Approval</w:t>
            </w:r>
            <w:proofErr w:type="spellEnd"/>
            <w:r w:rsidRPr="00885E11">
              <w:rPr>
                <w:rFonts w:ascii="Arial" w:hAnsi="Arial" w:cs="Arial"/>
                <w:b/>
                <w:color w:val="000000" w:themeColor="text1"/>
                <w:sz w:val="20"/>
                <w:szCs w:val="20"/>
              </w:rPr>
              <w:t xml:space="preserve"> date</w:t>
            </w:r>
          </w:p>
        </w:tc>
        <w:tc>
          <w:tcPr>
            <w:tcW w:w="3718" w:type="pct"/>
          </w:tcPr>
          <w:p w14:paraId="01A49E65" w14:textId="1B96B096" w:rsidR="003A65DD" w:rsidRPr="00885E11" w:rsidRDefault="003A65DD" w:rsidP="00BB09A2">
            <w:pPr>
              <w:spacing w:before="100" w:beforeAutospacing="1" w:after="100" w:afterAutospacing="1"/>
              <w:ind w:left="-199"/>
              <w:jc w:val="center"/>
              <w:rPr>
                <w:rFonts w:ascii="Arial" w:hAnsi="Arial" w:cs="Arial"/>
                <w:color w:val="000000" w:themeColor="text1"/>
                <w:sz w:val="20"/>
                <w:szCs w:val="20"/>
              </w:rPr>
            </w:pPr>
          </w:p>
        </w:tc>
      </w:tr>
      <w:tr w:rsidR="00885E11" w:rsidRPr="00885E11" w14:paraId="25C22976" w14:textId="77777777" w:rsidTr="00537E10">
        <w:trPr>
          <w:cantSplit/>
          <w:trHeight w:val="259"/>
        </w:trPr>
        <w:tc>
          <w:tcPr>
            <w:tcW w:w="1282" w:type="pct"/>
            <w:shd w:val="clear" w:color="auto" w:fill="auto"/>
            <w:tcMar>
              <w:top w:w="85" w:type="dxa"/>
              <w:bottom w:w="85" w:type="dxa"/>
            </w:tcMar>
          </w:tcPr>
          <w:p w14:paraId="302AE915" w14:textId="77777777" w:rsidR="00BB09A2" w:rsidRPr="00885E11" w:rsidRDefault="00BB09A2" w:rsidP="000D4BE7">
            <w:pPr>
              <w:spacing w:before="100" w:beforeAutospacing="1" w:after="100" w:afterAutospacing="1"/>
              <w:ind w:left="567"/>
              <w:jc w:val="right"/>
              <w:rPr>
                <w:rFonts w:ascii="Arial" w:hAnsi="Arial" w:cs="Arial"/>
                <w:b/>
                <w:color w:val="000000" w:themeColor="text1"/>
                <w:sz w:val="20"/>
                <w:szCs w:val="20"/>
              </w:rPr>
            </w:pPr>
          </w:p>
          <w:p w14:paraId="1682464E" w14:textId="256F0BF8" w:rsidR="000D4BE7" w:rsidRPr="00885E11" w:rsidRDefault="000D4BE7" w:rsidP="000D4BE7">
            <w:pPr>
              <w:spacing w:before="100" w:beforeAutospacing="1" w:after="100" w:afterAutospacing="1"/>
              <w:ind w:left="567"/>
              <w:jc w:val="right"/>
              <w:rPr>
                <w:rFonts w:ascii="Arial" w:hAnsi="Arial" w:cs="Arial"/>
                <w:b/>
                <w:color w:val="000000" w:themeColor="text1"/>
                <w:sz w:val="20"/>
                <w:szCs w:val="20"/>
              </w:rPr>
            </w:pPr>
            <w:r w:rsidRPr="00885E11">
              <w:rPr>
                <w:rFonts w:ascii="Arial" w:hAnsi="Arial" w:cs="Arial"/>
                <w:b/>
                <w:color w:val="000000" w:themeColor="text1"/>
                <w:sz w:val="20"/>
                <w:szCs w:val="20"/>
              </w:rPr>
              <w:t>PI signature</w:t>
            </w:r>
          </w:p>
        </w:tc>
        <w:tc>
          <w:tcPr>
            <w:tcW w:w="3718" w:type="pct"/>
          </w:tcPr>
          <w:p w14:paraId="1ECFD243" w14:textId="77777777" w:rsidR="000D4BE7" w:rsidRPr="00885E11" w:rsidRDefault="000D4BE7" w:rsidP="000D4BE7">
            <w:pPr>
              <w:spacing w:before="100" w:beforeAutospacing="1" w:after="100" w:afterAutospacing="1"/>
              <w:ind w:left="-199"/>
              <w:jc w:val="right"/>
              <w:rPr>
                <w:rFonts w:ascii="Arial" w:hAnsi="Arial" w:cs="Arial"/>
                <w:color w:val="000000" w:themeColor="text1"/>
                <w:sz w:val="20"/>
                <w:szCs w:val="20"/>
              </w:rPr>
            </w:pPr>
          </w:p>
        </w:tc>
      </w:tr>
      <w:tr w:rsidR="00885E11" w:rsidRPr="00885E11" w14:paraId="7C33B452" w14:textId="77777777" w:rsidTr="00537E10">
        <w:trPr>
          <w:cantSplit/>
          <w:trHeight w:val="259"/>
        </w:trPr>
        <w:tc>
          <w:tcPr>
            <w:tcW w:w="1282" w:type="pct"/>
            <w:shd w:val="clear" w:color="auto" w:fill="auto"/>
            <w:tcMar>
              <w:top w:w="85" w:type="dxa"/>
              <w:bottom w:w="85" w:type="dxa"/>
            </w:tcMar>
          </w:tcPr>
          <w:p w14:paraId="19A60632" w14:textId="77777777" w:rsidR="0031067F" w:rsidRPr="00885E11" w:rsidRDefault="0031067F" w:rsidP="000D4BE7">
            <w:pPr>
              <w:spacing w:before="100" w:beforeAutospacing="1" w:after="100" w:afterAutospacing="1"/>
              <w:ind w:left="567"/>
              <w:jc w:val="right"/>
              <w:rPr>
                <w:rFonts w:ascii="Arial" w:hAnsi="Arial" w:cs="Arial"/>
                <w:b/>
                <w:color w:val="000000" w:themeColor="text1"/>
                <w:sz w:val="20"/>
                <w:szCs w:val="20"/>
              </w:rPr>
            </w:pPr>
          </w:p>
          <w:p w14:paraId="7A3116E0" w14:textId="54353E5B" w:rsidR="000D4BE7" w:rsidRPr="00885E11" w:rsidRDefault="00BB09A2" w:rsidP="000D4BE7">
            <w:pPr>
              <w:spacing w:before="100" w:beforeAutospacing="1" w:after="100" w:afterAutospacing="1"/>
              <w:ind w:left="567"/>
              <w:jc w:val="right"/>
              <w:rPr>
                <w:rFonts w:ascii="Arial" w:hAnsi="Arial" w:cs="Arial"/>
                <w:b/>
                <w:color w:val="000000" w:themeColor="text1"/>
                <w:sz w:val="20"/>
                <w:szCs w:val="20"/>
              </w:rPr>
            </w:pPr>
            <w:r w:rsidRPr="00885E11">
              <w:rPr>
                <w:rFonts w:ascii="Arial" w:hAnsi="Arial" w:cs="Arial"/>
                <w:b/>
                <w:color w:val="000000" w:themeColor="text1"/>
                <w:sz w:val="20"/>
                <w:szCs w:val="20"/>
              </w:rPr>
              <w:t>CO-</w:t>
            </w:r>
            <w:r w:rsidR="000D4BE7" w:rsidRPr="00885E11">
              <w:rPr>
                <w:rFonts w:ascii="Arial" w:hAnsi="Arial" w:cs="Arial"/>
                <w:b/>
                <w:color w:val="000000" w:themeColor="text1"/>
                <w:sz w:val="20"/>
                <w:szCs w:val="20"/>
              </w:rPr>
              <w:t>PI signature</w:t>
            </w:r>
          </w:p>
        </w:tc>
        <w:tc>
          <w:tcPr>
            <w:tcW w:w="3718" w:type="pct"/>
          </w:tcPr>
          <w:p w14:paraId="48478E87" w14:textId="77777777" w:rsidR="000D4BE7" w:rsidRPr="00885E11" w:rsidRDefault="000D4BE7" w:rsidP="000D4BE7">
            <w:pPr>
              <w:spacing w:before="100" w:beforeAutospacing="1" w:after="100" w:afterAutospacing="1"/>
              <w:ind w:left="-199"/>
              <w:jc w:val="right"/>
              <w:rPr>
                <w:rFonts w:ascii="Arial" w:hAnsi="Arial" w:cs="Arial"/>
                <w:color w:val="000000" w:themeColor="text1"/>
                <w:sz w:val="20"/>
                <w:szCs w:val="20"/>
              </w:rPr>
            </w:pPr>
          </w:p>
        </w:tc>
      </w:tr>
    </w:tbl>
    <w:tbl>
      <w:tblPr>
        <w:tblpPr w:leftFromText="180" w:rightFromText="180" w:vertAnchor="text" w:horzAnchor="margin" w:tblpY="-1585"/>
        <w:tblW w:w="4877" w:type="pct"/>
        <w:tblLayout w:type="fixed"/>
        <w:tblCellMar>
          <w:left w:w="56" w:type="dxa"/>
          <w:right w:w="56" w:type="dxa"/>
        </w:tblCellMar>
        <w:tblLook w:val="0000" w:firstRow="0" w:lastRow="0" w:firstColumn="0" w:lastColumn="0" w:noHBand="0" w:noVBand="0"/>
      </w:tblPr>
      <w:tblGrid>
        <w:gridCol w:w="2551"/>
        <w:gridCol w:w="6850"/>
      </w:tblGrid>
      <w:tr w:rsidR="00885E11" w:rsidRPr="00885E11" w14:paraId="6FA20D6C" w14:textId="77777777" w:rsidTr="00BB09A2">
        <w:trPr>
          <w:cantSplit/>
          <w:trHeight w:val="227"/>
        </w:trPr>
        <w:tc>
          <w:tcPr>
            <w:tcW w:w="5000" w:type="pct"/>
            <w:gridSpan w:val="2"/>
            <w:shd w:val="clear" w:color="auto" w:fill="auto"/>
            <w:tcMar>
              <w:top w:w="85" w:type="dxa"/>
              <w:bottom w:w="85" w:type="dxa"/>
            </w:tcMar>
          </w:tcPr>
          <w:p w14:paraId="573DB934" w14:textId="77777777" w:rsidR="00BB09A2" w:rsidRPr="00885E11" w:rsidRDefault="00BB09A2" w:rsidP="00BB09A2">
            <w:pPr>
              <w:spacing w:before="100" w:beforeAutospacing="1" w:after="100" w:afterAutospacing="1"/>
              <w:rPr>
                <w:rFonts w:ascii="Arial" w:hAnsi="Arial" w:cs="Arial"/>
                <w:b/>
                <w:color w:val="000000" w:themeColor="text1"/>
              </w:rPr>
            </w:pPr>
          </w:p>
          <w:p w14:paraId="75F6F6CD" w14:textId="77777777" w:rsidR="00BB09A2" w:rsidRPr="00885E11" w:rsidRDefault="00BB09A2" w:rsidP="00BB09A2">
            <w:pPr>
              <w:spacing w:before="100" w:beforeAutospacing="1" w:after="100" w:afterAutospacing="1"/>
              <w:rPr>
                <w:rFonts w:ascii="Arial" w:hAnsi="Arial" w:cs="Arial"/>
                <w:b/>
                <w:color w:val="000000" w:themeColor="text1"/>
              </w:rPr>
            </w:pPr>
          </w:p>
          <w:p w14:paraId="07D6FF76" w14:textId="77777777" w:rsidR="00BB09A2" w:rsidRPr="00885E11" w:rsidRDefault="00BB09A2" w:rsidP="00BB09A2">
            <w:pPr>
              <w:spacing w:before="100" w:beforeAutospacing="1" w:after="100" w:afterAutospacing="1"/>
              <w:rPr>
                <w:rFonts w:ascii="Arial" w:hAnsi="Arial" w:cs="Arial"/>
                <w:b/>
                <w:color w:val="000000" w:themeColor="text1"/>
              </w:rPr>
            </w:pPr>
          </w:p>
          <w:p w14:paraId="1E66FA6E" w14:textId="46460913" w:rsidR="00BB09A2" w:rsidRPr="00885E11" w:rsidRDefault="00BB09A2" w:rsidP="00BB09A2">
            <w:pPr>
              <w:spacing w:before="100" w:beforeAutospacing="1" w:after="100" w:afterAutospacing="1"/>
              <w:rPr>
                <w:rFonts w:ascii="Arial" w:hAnsi="Arial" w:cs="Arial"/>
                <w:b/>
                <w:color w:val="000000" w:themeColor="text1"/>
              </w:rPr>
            </w:pPr>
            <w:r w:rsidRPr="00885E11">
              <w:rPr>
                <w:rFonts w:ascii="Arial" w:hAnsi="Arial" w:cs="Arial"/>
                <w:b/>
                <w:color w:val="000000" w:themeColor="text1"/>
              </w:rPr>
              <w:t>STUDY SYNOPSIS</w:t>
            </w:r>
          </w:p>
        </w:tc>
      </w:tr>
      <w:tr w:rsidR="00885E11" w:rsidRPr="000B7635" w14:paraId="147EA2F9" w14:textId="77777777" w:rsidTr="00BB09A2">
        <w:trPr>
          <w:cantSplit/>
          <w:trHeight w:val="259"/>
        </w:trPr>
        <w:tc>
          <w:tcPr>
            <w:tcW w:w="1357" w:type="pct"/>
            <w:tcMar>
              <w:top w:w="85" w:type="dxa"/>
              <w:bottom w:w="85" w:type="dxa"/>
            </w:tcMar>
          </w:tcPr>
          <w:p w14:paraId="36E9E2AB"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r w:rsidRPr="00885E11">
              <w:rPr>
                <w:rFonts w:ascii="Arial" w:hAnsi="Arial" w:cs="Arial"/>
                <w:b/>
                <w:color w:val="000000" w:themeColor="text1"/>
                <w:sz w:val="20"/>
                <w:szCs w:val="20"/>
              </w:rPr>
              <w:t>Title</w:t>
            </w:r>
          </w:p>
        </w:tc>
        <w:tc>
          <w:tcPr>
            <w:tcW w:w="3643" w:type="pct"/>
          </w:tcPr>
          <w:p w14:paraId="45A98C78" w14:textId="77777777" w:rsidR="00BB09A2" w:rsidRPr="00885E11" w:rsidRDefault="00BB09A2" w:rsidP="00BB09A2">
            <w:pPr>
              <w:spacing w:before="100" w:beforeAutospacing="1" w:after="100" w:afterAutospacing="1" w:line="360" w:lineRule="auto"/>
              <w:jc w:val="both"/>
              <w:rPr>
                <w:rFonts w:ascii="Arial" w:hAnsi="Arial" w:cs="Arial"/>
                <w:b/>
                <w:i/>
                <w:color w:val="000000" w:themeColor="text1"/>
                <w:sz w:val="20"/>
                <w:szCs w:val="20"/>
                <w:lang w:val="en-US"/>
              </w:rPr>
            </w:pPr>
            <w:r w:rsidRPr="00885E11">
              <w:rPr>
                <w:rFonts w:ascii="Arial" w:hAnsi="Arial" w:cs="Arial"/>
                <w:b/>
                <w:color w:val="000000" w:themeColor="text1"/>
                <w:sz w:val="20"/>
                <w:szCs w:val="20"/>
                <w:lang w:val="en-US"/>
              </w:rPr>
              <w:t xml:space="preserve">Umbilical or adult donor RBC to transfuse extremely low gestational age neonates. A randomized trial to assess the effect on ROP severity. </w:t>
            </w:r>
          </w:p>
        </w:tc>
      </w:tr>
      <w:tr w:rsidR="00885E11" w:rsidRPr="000B7635" w14:paraId="2D39F3A3" w14:textId="77777777" w:rsidTr="00BB09A2">
        <w:trPr>
          <w:cantSplit/>
          <w:trHeight w:val="259"/>
        </w:trPr>
        <w:tc>
          <w:tcPr>
            <w:tcW w:w="1357" w:type="pct"/>
            <w:tcMar>
              <w:top w:w="85" w:type="dxa"/>
              <w:bottom w:w="85" w:type="dxa"/>
            </w:tcMar>
          </w:tcPr>
          <w:p w14:paraId="593EF9F4"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roofErr w:type="spellStart"/>
            <w:r w:rsidRPr="00885E11">
              <w:rPr>
                <w:rFonts w:ascii="Arial" w:hAnsi="Arial" w:cs="Arial"/>
                <w:b/>
                <w:color w:val="000000" w:themeColor="text1"/>
                <w:sz w:val="20"/>
                <w:szCs w:val="20"/>
              </w:rPr>
              <w:t>Acronym</w:t>
            </w:r>
            <w:proofErr w:type="spellEnd"/>
            <w:r w:rsidRPr="00885E11">
              <w:rPr>
                <w:rFonts w:ascii="Arial" w:hAnsi="Arial" w:cs="Arial"/>
                <w:b/>
                <w:color w:val="000000" w:themeColor="text1"/>
                <w:sz w:val="20"/>
                <w:szCs w:val="20"/>
              </w:rPr>
              <w:t xml:space="preserve"> </w:t>
            </w:r>
          </w:p>
        </w:tc>
        <w:tc>
          <w:tcPr>
            <w:tcW w:w="3643" w:type="pct"/>
          </w:tcPr>
          <w:p w14:paraId="6007FB20" w14:textId="77777777" w:rsidR="00BB09A2" w:rsidRPr="00885E11" w:rsidRDefault="00BB09A2" w:rsidP="00BB09A2">
            <w:pPr>
              <w:spacing w:before="100" w:beforeAutospacing="1" w:after="100" w:afterAutospacing="1" w:line="360" w:lineRule="auto"/>
              <w:jc w:val="both"/>
              <w:rPr>
                <w:rFonts w:ascii="Arial" w:hAnsi="Arial" w:cs="Arial"/>
                <w:color w:val="000000" w:themeColor="text1"/>
                <w:sz w:val="20"/>
                <w:szCs w:val="20"/>
                <w:lang w:val="en-US" w:eastAsia="it-IT"/>
              </w:rPr>
            </w:pPr>
            <w:r w:rsidRPr="00885E11">
              <w:rPr>
                <w:rFonts w:ascii="Arial" w:hAnsi="Arial" w:cs="Arial"/>
                <w:b/>
                <w:color w:val="000000" w:themeColor="text1"/>
                <w:sz w:val="20"/>
                <w:szCs w:val="20"/>
                <w:lang w:val="en-US" w:eastAsia="it-IT"/>
              </w:rPr>
              <w:t>BORN (</w:t>
            </w:r>
            <w:proofErr w:type="spellStart"/>
            <w:r w:rsidRPr="00885E11">
              <w:rPr>
                <w:rFonts w:ascii="Arial" w:hAnsi="Arial" w:cs="Arial"/>
                <w:color w:val="000000" w:themeColor="text1"/>
                <w:sz w:val="20"/>
                <w:szCs w:val="20"/>
                <w:lang w:val="en-US" w:eastAsia="it-IT"/>
              </w:rPr>
              <w:t>um</w:t>
            </w:r>
            <w:r w:rsidRPr="00885E11">
              <w:rPr>
                <w:rFonts w:ascii="Arial" w:hAnsi="Arial" w:cs="Arial"/>
                <w:b/>
                <w:color w:val="000000" w:themeColor="text1"/>
                <w:sz w:val="20"/>
                <w:szCs w:val="20"/>
                <w:lang w:val="en-US" w:eastAsia="it-IT"/>
              </w:rPr>
              <w:t>B</w:t>
            </w:r>
            <w:r w:rsidRPr="00885E11">
              <w:rPr>
                <w:rFonts w:ascii="Arial" w:hAnsi="Arial" w:cs="Arial"/>
                <w:color w:val="000000" w:themeColor="text1"/>
                <w:sz w:val="20"/>
                <w:szCs w:val="20"/>
                <w:lang w:val="en-US" w:eastAsia="it-IT"/>
              </w:rPr>
              <w:t>ilical</w:t>
            </w:r>
            <w:proofErr w:type="spellEnd"/>
            <w:r w:rsidRPr="00885E11">
              <w:rPr>
                <w:rFonts w:ascii="Arial" w:hAnsi="Arial" w:cs="Arial"/>
                <w:color w:val="000000" w:themeColor="text1"/>
                <w:sz w:val="20"/>
                <w:szCs w:val="20"/>
                <w:lang w:val="en-US" w:eastAsia="it-IT"/>
              </w:rPr>
              <w:t xml:space="preserve"> </w:t>
            </w:r>
            <w:proofErr w:type="spellStart"/>
            <w:r w:rsidRPr="00885E11">
              <w:rPr>
                <w:rFonts w:ascii="Arial" w:hAnsi="Arial" w:cs="Arial"/>
                <w:color w:val="000000" w:themeColor="text1"/>
                <w:sz w:val="20"/>
                <w:szCs w:val="20"/>
                <w:lang w:val="en-US" w:eastAsia="it-IT"/>
              </w:rPr>
              <w:t>bl</w:t>
            </w:r>
            <w:r w:rsidRPr="00885E11">
              <w:rPr>
                <w:rFonts w:ascii="Arial" w:hAnsi="Arial" w:cs="Arial"/>
                <w:b/>
                <w:color w:val="000000" w:themeColor="text1"/>
                <w:sz w:val="20"/>
                <w:szCs w:val="20"/>
                <w:lang w:val="en-US" w:eastAsia="it-IT"/>
              </w:rPr>
              <w:t>O</w:t>
            </w:r>
            <w:r w:rsidRPr="00885E11">
              <w:rPr>
                <w:rFonts w:ascii="Arial" w:hAnsi="Arial" w:cs="Arial"/>
                <w:color w:val="000000" w:themeColor="text1"/>
                <w:sz w:val="20"/>
                <w:szCs w:val="20"/>
                <w:lang w:val="en-US" w:eastAsia="it-IT"/>
              </w:rPr>
              <w:t>od</w:t>
            </w:r>
            <w:proofErr w:type="spellEnd"/>
            <w:r w:rsidRPr="00885E11">
              <w:rPr>
                <w:rFonts w:ascii="Arial" w:hAnsi="Arial" w:cs="Arial"/>
                <w:color w:val="000000" w:themeColor="text1"/>
                <w:sz w:val="20"/>
                <w:szCs w:val="20"/>
                <w:lang w:val="en-US" w:eastAsia="it-IT"/>
              </w:rPr>
              <w:t xml:space="preserve"> to </w:t>
            </w:r>
            <w:proofErr w:type="spellStart"/>
            <w:r w:rsidRPr="00885E11">
              <w:rPr>
                <w:rFonts w:ascii="Arial" w:hAnsi="Arial" w:cs="Arial"/>
                <w:color w:val="000000" w:themeColor="text1"/>
                <w:sz w:val="20"/>
                <w:szCs w:val="20"/>
                <w:lang w:val="en-US" w:eastAsia="it-IT"/>
              </w:rPr>
              <w:t>t</w:t>
            </w:r>
            <w:r w:rsidRPr="00885E11">
              <w:rPr>
                <w:rFonts w:ascii="Arial" w:hAnsi="Arial" w:cs="Arial"/>
                <w:b/>
                <w:color w:val="000000" w:themeColor="text1"/>
                <w:sz w:val="20"/>
                <w:szCs w:val="20"/>
                <w:lang w:val="en-US" w:eastAsia="it-IT"/>
              </w:rPr>
              <w:t>R</w:t>
            </w:r>
            <w:r w:rsidRPr="00885E11">
              <w:rPr>
                <w:rFonts w:ascii="Arial" w:hAnsi="Arial" w:cs="Arial"/>
                <w:color w:val="000000" w:themeColor="text1"/>
                <w:sz w:val="20"/>
                <w:szCs w:val="20"/>
                <w:lang w:val="en-US" w:eastAsia="it-IT"/>
              </w:rPr>
              <w:t>ansfuse</w:t>
            </w:r>
            <w:proofErr w:type="spellEnd"/>
            <w:r w:rsidRPr="00885E11">
              <w:rPr>
                <w:rFonts w:ascii="Arial" w:hAnsi="Arial" w:cs="Arial"/>
                <w:color w:val="000000" w:themeColor="text1"/>
                <w:sz w:val="20"/>
                <w:szCs w:val="20"/>
                <w:lang w:val="en-US" w:eastAsia="it-IT"/>
              </w:rPr>
              <w:t xml:space="preserve"> preterm</w:t>
            </w:r>
            <w:r w:rsidRPr="00885E11">
              <w:rPr>
                <w:rFonts w:ascii="Arial" w:hAnsi="Arial" w:cs="Arial"/>
                <w:b/>
                <w:color w:val="000000" w:themeColor="text1"/>
                <w:sz w:val="20"/>
                <w:szCs w:val="20"/>
                <w:lang w:val="en-US" w:eastAsia="it-IT"/>
              </w:rPr>
              <w:t xml:space="preserve"> N</w:t>
            </w:r>
            <w:r w:rsidRPr="00885E11">
              <w:rPr>
                <w:rFonts w:ascii="Arial" w:hAnsi="Arial" w:cs="Arial"/>
                <w:color w:val="000000" w:themeColor="text1"/>
                <w:sz w:val="20"/>
                <w:szCs w:val="20"/>
                <w:lang w:val="en-US" w:eastAsia="it-IT"/>
              </w:rPr>
              <w:t>eonates</w:t>
            </w:r>
            <w:r w:rsidRPr="00885E11">
              <w:rPr>
                <w:rFonts w:ascii="Arial" w:hAnsi="Arial" w:cs="Arial"/>
                <w:b/>
                <w:color w:val="000000" w:themeColor="text1"/>
                <w:sz w:val="20"/>
                <w:szCs w:val="20"/>
                <w:lang w:val="en-US" w:eastAsia="it-IT"/>
              </w:rPr>
              <w:t>) study</w:t>
            </w:r>
          </w:p>
        </w:tc>
      </w:tr>
      <w:tr w:rsidR="00885E11" w:rsidRPr="00885E11" w14:paraId="081FEA84" w14:textId="77777777" w:rsidTr="00BB09A2">
        <w:trPr>
          <w:cantSplit/>
          <w:trHeight w:val="2472"/>
        </w:trPr>
        <w:tc>
          <w:tcPr>
            <w:tcW w:w="1357" w:type="pct"/>
            <w:tcMar>
              <w:top w:w="85" w:type="dxa"/>
              <w:bottom w:w="85" w:type="dxa"/>
            </w:tcMar>
          </w:tcPr>
          <w:p w14:paraId="2344751B" w14:textId="77777777" w:rsidR="00BB09A2" w:rsidRPr="00885E11" w:rsidRDefault="00BB09A2" w:rsidP="00BB09A2">
            <w:pPr>
              <w:spacing w:line="360" w:lineRule="auto"/>
              <w:jc w:val="both"/>
              <w:rPr>
                <w:rFonts w:ascii="Arial" w:hAnsi="Arial" w:cs="Arial"/>
                <w:b/>
                <w:strike/>
                <w:color w:val="000000" w:themeColor="text1"/>
                <w:sz w:val="20"/>
                <w:szCs w:val="20"/>
              </w:rPr>
            </w:pPr>
            <w:proofErr w:type="spellStart"/>
            <w:r w:rsidRPr="00885E11">
              <w:rPr>
                <w:rFonts w:ascii="Arial" w:hAnsi="Arial" w:cs="Arial"/>
                <w:b/>
                <w:color w:val="000000" w:themeColor="text1"/>
                <w:sz w:val="20"/>
                <w:szCs w:val="20"/>
              </w:rPr>
              <w:t>Participating</w:t>
            </w:r>
            <w:proofErr w:type="spellEnd"/>
            <w:r w:rsidRPr="00885E11">
              <w:rPr>
                <w:rFonts w:ascii="Arial" w:hAnsi="Arial" w:cs="Arial"/>
                <w:b/>
                <w:color w:val="000000" w:themeColor="text1"/>
                <w:sz w:val="20"/>
                <w:szCs w:val="20"/>
              </w:rPr>
              <w:t xml:space="preserve"> centers </w:t>
            </w:r>
          </w:p>
        </w:tc>
        <w:tc>
          <w:tcPr>
            <w:tcW w:w="3643" w:type="pct"/>
          </w:tcPr>
          <w:p w14:paraId="144D4BD4" w14:textId="77777777" w:rsidR="00BB09A2" w:rsidRPr="00885E11" w:rsidRDefault="00BB09A2" w:rsidP="00BB09A2">
            <w:pPr>
              <w:pStyle w:val="Paragrafoelenco"/>
              <w:numPr>
                <w:ilvl w:val="0"/>
                <w:numId w:val="15"/>
              </w:numPr>
              <w:spacing w:line="360" w:lineRule="auto"/>
              <w:ind w:left="231" w:hanging="231"/>
              <w:jc w:val="both"/>
              <w:rPr>
                <w:rFonts w:ascii="Arial" w:hAnsi="Arial" w:cs="Arial"/>
                <w:color w:val="000000" w:themeColor="text1"/>
                <w:lang w:val="it-IT"/>
              </w:rPr>
            </w:pPr>
            <w:r w:rsidRPr="00885E11">
              <w:rPr>
                <w:rFonts w:ascii="Arial" w:hAnsi="Arial" w:cs="Arial"/>
                <w:color w:val="000000" w:themeColor="text1"/>
                <w:lang w:val="it-IT"/>
              </w:rPr>
              <w:t xml:space="preserve">Fondazione Policlinico A. Gemelli IRCCS, Rome </w:t>
            </w:r>
          </w:p>
          <w:p w14:paraId="7462AE46" w14:textId="77777777" w:rsidR="00BB09A2" w:rsidRPr="00885E11" w:rsidRDefault="00BB09A2" w:rsidP="00BB09A2">
            <w:pPr>
              <w:pStyle w:val="Paragrafoelenco"/>
              <w:numPr>
                <w:ilvl w:val="0"/>
                <w:numId w:val="15"/>
              </w:numPr>
              <w:spacing w:line="360" w:lineRule="auto"/>
              <w:ind w:left="231" w:hanging="231"/>
              <w:jc w:val="both"/>
              <w:rPr>
                <w:rFonts w:ascii="Arial" w:hAnsi="Arial" w:cs="Arial"/>
                <w:color w:val="000000" w:themeColor="text1"/>
                <w:lang w:val="it-IT"/>
              </w:rPr>
            </w:pPr>
            <w:r w:rsidRPr="00885E11">
              <w:rPr>
                <w:rFonts w:ascii="Arial" w:hAnsi="Arial" w:cs="Arial"/>
                <w:color w:val="000000" w:themeColor="text1"/>
                <w:lang w:val="it-IT"/>
              </w:rPr>
              <w:t xml:space="preserve">Fondazione IRCCS Ca’ </w:t>
            </w:r>
            <w:proofErr w:type="spellStart"/>
            <w:r w:rsidRPr="00885E11">
              <w:rPr>
                <w:rFonts w:ascii="Arial" w:hAnsi="Arial" w:cs="Arial"/>
                <w:color w:val="000000" w:themeColor="text1"/>
                <w:lang w:val="it-IT"/>
              </w:rPr>
              <w:t>Granda</w:t>
            </w:r>
            <w:proofErr w:type="spellEnd"/>
            <w:r w:rsidRPr="00885E11">
              <w:rPr>
                <w:rFonts w:ascii="Arial" w:hAnsi="Arial" w:cs="Arial"/>
                <w:color w:val="000000" w:themeColor="text1"/>
                <w:lang w:val="it-IT"/>
              </w:rPr>
              <w:t xml:space="preserve"> Ospedale Maggiore Policlinico, Milano</w:t>
            </w:r>
          </w:p>
          <w:p w14:paraId="08C49E5B" w14:textId="77777777" w:rsidR="00BB09A2" w:rsidRPr="00885E11" w:rsidRDefault="00BB09A2" w:rsidP="00BB09A2">
            <w:pPr>
              <w:pStyle w:val="Paragrafoelenco"/>
              <w:numPr>
                <w:ilvl w:val="0"/>
                <w:numId w:val="15"/>
              </w:numPr>
              <w:spacing w:line="360" w:lineRule="auto"/>
              <w:ind w:left="231" w:hanging="231"/>
              <w:jc w:val="both"/>
              <w:rPr>
                <w:rFonts w:ascii="Arial" w:hAnsi="Arial" w:cs="Arial"/>
                <w:color w:val="000000" w:themeColor="text1"/>
                <w:lang w:val="it-IT"/>
              </w:rPr>
            </w:pPr>
            <w:r w:rsidRPr="00885E11">
              <w:rPr>
                <w:rFonts w:ascii="Arial" w:hAnsi="Arial" w:cs="Arial"/>
                <w:color w:val="000000" w:themeColor="text1"/>
                <w:lang w:val="it-IT"/>
              </w:rPr>
              <w:t>Città della Salute e della Scienza, Torino</w:t>
            </w:r>
          </w:p>
          <w:p w14:paraId="79FBC453" w14:textId="77777777" w:rsidR="00BB09A2" w:rsidRPr="00885E11" w:rsidRDefault="00BB09A2" w:rsidP="00BB09A2">
            <w:pPr>
              <w:pStyle w:val="Paragrafoelenco"/>
              <w:numPr>
                <w:ilvl w:val="0"/>
                <w:numId w:val="15"/>
              </w:numPr>
              <w:spacing w:line="360" w:lineRule="auto"/>
              <w:ind w:left="231" w:hanging="231"/>
              <w:jc w:val="both"/>
              <w:rPr>
                <w:rFonts w:ascii="Arial" w:hAnsi="Arial" w:cs="Arial"/>
                <w:color w:val="000000" w:themeColor="text1"/>
              </w:rPr>
            </w:pPr>
            <w:proofErr w:type="spellStart"/>
            <w:r w:rsidRPr="00885E11">
              <w:rPr>
                <w:rFonts w:ascii="Arial" w:hAnsi="Arial" w:cs="Arial"/>
                <w:color w:val="000000" w:themeColor="text1"/>
              </w:rPr>
              <w:t>Azienda</w:t>
            </w:r>
            <w:proofErr w:type="spellEnd"/>
            <w:r w:rsidRPr="00885E11">
              <w:rPr>
                <w:rFonts w:ascii="Arial" w:hAnsi="Arial" w:cs="Arial"/>
                <w:color w:val="000000" w:themeColor="text1"/>
              </w:rPr>
              <w:t xml:space="preserve"> </w:t>
            </w:r>
            <w:proofErr w:type="spellStart"/>
            <w:r w:rsidRPr="00885E11">
              <w:rPr>
                <w:rFonts w:ascii="Arial" w:hAnsi="Arial" w:cs="Arial"/>
                <w:color w:val="000000" w:themeColor="text1"/>
              </w:rPr>
              <w:t>Ospedaliero</w:t>
            </w:r>
            <w:proofErr w:type="spellEnd"/>
            <w:r w:rsidRPr="00885E11">
              <w:rPr>
                <w:rFonts w:ascii="Arial" w:hAnsi="Arial" w:cs="Arial"/>
                <w:color w:val="000000" w:themeColor="text1"/>
              </w:rPr>
              <w:t xml:space="preserve"> </w:t>
            </w:r>
            <w:proofErr w:type="spellStart"/>
            <w:r w:rsidRPr="00885E11">
              <w:rPr>
                <w:rFonts w:ascii="Arial" w:hAnsi="Arial" w:cs="Arial"/>
                <w:color w:val="000000" w:themeColor="text1"/>
              </w:rPr>
              <w:t>Universitaria</w:t>
            </w:r>
            <w:proofErr w:type="spellEnd"/>
            <w:r w:rsidRPr="00885E11">
              <w:rPr>
                <w:rFonts w:ascii="Arial" w:hAnsi="Arial" w:cs="Arial"/>
                <w:color w:val="000000" w:themeColor="text1"/>
              </w:rPr>
              <w:t xml:space="preserve"> </w:t>
            </w:r>
            <w:proofErr w:type="spellStart"/>
            <w:r w:rsidRPr="00885E11">
              <w:rPr>
                <w:rFonts w:ascii="Arial" w:hAnsi="Arial" w:cs="Arial"/>
                <w:color w:val="000000" w:themeColor="text1"/>
              </w:rPr>
              <w:t>Careggi</w:t>
            </w:r>
            <w:proofErr w:type="spellEnd"/>
            <w:r w:rsidRPr="00885E11">
              <w:rPr>
                <w:rFonts w:ascii="Arial" w:hAnsi="Arial" w:cs="Arial"/>
                <w:color w:val="000000" w:themeColor="text1"/>
              </w:rPr>
              <w:t>, Firenze</w:t>
            </w:r>
          </w:p>
          <w:p w14:paraId="4AA797FE" w14:textId="77777777" w:rsidR="00BB09A2" w:rsidRPr="00885E11" w:rsidRDefault="00BB09A2" w:rsidP="00BB09A2">
            <w:pPr>
              <w:pStyle w:val="Paragrafoelenco"/>
              <w:numPr>
                <w:ilvl w:val="0"/>
                <w:numId w:val="15"/>
              </w:numPr>
              <w:spacing w:line="360" w:lineRule="auto"/>
              <w:ind w:left="231" w:hanging="231"/>
              <w:jc w:val="both"/>
              <w:rPr>
                <w:rFonts w:ascii="Arial" w:hAnsi="Arial" w:cs="Arial"/>
                <w:color w:val="000000" w:themeColor="text1"/>
                <w:lang w:val="it-IT"/>
              </w:rPr>
            </w:pPr>
            <w:r w:rsidRPr="00885E11">
              <w:rPr>
                <w:rFonts w:ascii="Arial" w:hAnsi="Arial" w:cs="Arial"/>
                <w:color w:val="000000" w:themeColor="text1"/>
                <w:lang w:val="it-IT"/>
              </w:rPr>
              <w:t>Azienda Sanitaria Locale- Presidio Ospedaliero di Pescara, Pescara</w:t>
            </w:r>
          </w:p>
          <w:p w14:paraId="1A7EBE39" w14:textId="77777777" w:rsidR="00BB09A2" w:rsidRPr="00885E11" w:rsidRDefault="00BB09A2" w:rsidP="00BB09A2">
            <w:pPr>
              <w:pStyle w:val="Paragrafoelenco"/>
              <w:numPr>
                <w:ilvl w:val="0"/>
                <w:numId w:val="15"/>
              </w:numPr>
              <w:spacing w:line="360" w:lineRule="auto"/>
              <w:ind w:left="231" w:hanging="231"/>
              <w:jc w:val="both"/>
              <w:rPr>
                <w:rFonts w:ascii="Arial" w:hAnsi="Arial" w:cs="Arial"/>
                <w:color w:val="000000" w:themeColor="text1"/>
                <w:lang w:val="it-IT"/>
              </w:rPr>
            </w:pPr>
            <w:r w:rsidRPr="00885E11">
              <w:rPr>
                <w:rFonts w:ascii="Arial" w:hAnsi="Arial" w:cs="Arial"/>
                <w:color w:val="000000" w:themeColor="text1"/>
                <w:lang w:val="it-IT"/>
              </w:rPr>
              <w:t>Ospedale Casa Sollievo della Sofferenza, Foggia</w:t>
            </w:r>
          </w:p>
          <w:p w14:paraId="0B54471C" w14:textId="77777777" w:rsidR="00BB09A2" w:rsidRPr="00885E11" w:rsidRDefault="00BB09A2" w:rsidP="00BB09A2">
            <w:pPr>
              <w:pStyle w:val="Paragrafoelenco"/>
              <w:numPr>
                <w:ilvl w:val="0"/>
                <w:numId w:val="15"/>
              </w:numPr>
              <w:spacing w:line="360" w:lineRule="auto"/>
              <w:ind w:left="231" w:hanging="231"/>
              <w:jc w:val="both"/>
              <w:rPr>
                <w:rFonts w:ascii="Arial" w:hAnsi="Arial" w:cs="Arial"/>
                <w:color w:val="000000" w:themeColor="text1"/>
                <w:lang w:val="it-IT"/>
              </w:rPr>
            </w:pPr>
            <w:r w:rsidRPr="00885E11">
              <w:rPr>
                <w:rFonts w:ascii="Arial" w:hAnsi="Arial" w:cs="Arial"/>
                <w:color w:val="000000" w:themeColor="text1"/>
                <w:lang w:val="it-IT"/>
              </w:rPr>
              <w:t xml:space="preserve">Azienda Ospedaliera Bianchi </w:t>
            </w:r>
            <w:proofErr w:type="spellStart"/>
            <w:r w:rsidRPr="00885E11">
              <w:rPr>
                <w:rFonts w:ascii="Arial" w:hAnsi="Arial" w:cs="Arial"/>
                <w:color w:val="000000" w:themeColor="text1"/>
                <w:lang w:val="it-IT"/>
              </w:rPr>
              <w:t>Melacrino</w:t>
            </w:r>
            <w:proofErr w:type="spellEnd"/>
            <w:r w:rsidRPr="00885E11">
              <w:rPr>
                <w:rFonts w:ascii="Arial" w:hAnsi="Arial" w:cs="Arial"/>
                <w:color w:val="000000" w:themeColor="text1"/>
                <w:lang w:val="it-IT"/>
              </w:rPr>
              <w:t xml:space="preserve"> Morelli, Reggio Calabria</w:t>
            </w:r>
          </w:p>
          <w:p w14:paraId="3B38ABB4" w14:textId="77777777" w:rsidR="00BB09A2" w:rsidRPr="00885E11" w:rsidRDefault="00BB09A2" w:rsidP="00BB09A2">
            <w:pPr>
              <w:pStyle w:val="Paragrafoelenco"/>
              <w:numPr>
                <w:ilvl w:val="0"/>
                <w:numId w:val="15"/>
              </w:numPr>
              <w:spacing w:line="360" w:lineRule="auto"/>
              <w:ind w:left="231" w:hanging="231"/>
              <w:jc w:val="both"/>
              <w:rPr>
                <w:rFonts w:ascii="Arial" w:hAnsi="Arial" w:cs="Arial"/>
                <w:color w:val="000000" w:themeColor="text1"/>
                <w:lang w:val="it-IT"/>
              </w:rPr>
            </w:pPr>
            <w:r w:rsidRPr="00885E11">
              <w:rPr>
                <w:rFonts w:ascii="Arial" w:hAnsi="Arial" w:cs="Arial"/>
                <w:color w:val="000000" w:themeColor="text1"/>
                <w:lang w:val="it-IT"/>
              </w:rPr>
              <w:t xml:space="preserve">Azienda di Rilievo Nazionale ed Alta Specializzazione G. </w:t>
            </w:r>
            <w:proofErr w:type="spellStart"/>
            <w:r w:rsidRPr="00885E11">
              <w:rPr>
                <w:rFonts w:ascii="Arial" w:hAnsi="Arial" w:cs="Arial"/>
                <w:color w:val="000000" w:themeColor="text1"/>
                <w:lang w:val="it-IT"/>
              </w:rPr>
              <w:t>Brotzu</w:t>
            </w:r>
            <w:proofErr w:type="spellEnd"/>
            <w:r w:rsidRPr="00885E11">
              <w:rPr>
                <w:rFonts w:ascii="Arial" w:hAnsi="Arial" w:cs="Arial"/>
                <w:color w:val="000000" w:themeColor="text1"/>
                <w:lang w:val="it-IT"/>
              </w:rPr>
              <w:t>, Cagliari</w:t>
            </w:r>
          </w:p>
        </w:tc>
      </w:tr>
      <w:tr w:rsidR="00885E11" w:rsidRPr="000B7635" w14:paraId="0AF7C9DF" w14:textId="77777777" w:rsidTr="00BB09A2">
        <w:trPr>
          <w:cantSplit/>
          <w:trHeight w:val="259"/>
        </w:trPr>
        <w:tc>
          <w:tcPr>
            <w:tcW w:w="1357" w:type="pct"/>
            <w:tcMar>
              <w:top w:w="85" w:type="dxa"/>
              <w:bottom w:w="85" w:type="dxa"/>
            </w:tcMar>
          </w:tcPr>
          <w:p w14:paraId="4B74806D"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roofErr w:type="spellStart"/>
            <w:r w:rsidRPr="00885E11">
              <w:rPr>
                <w:rFonts w:ascii="Arial" w:hAnsi="Arial" w:cs="Arial"/>
                <w:b/>
                <w:color w:val="000000" w:themeColor="text1"/>
                <w:sz w:val="20"/>
                <w:szCs w:val="20"/>
              </w:rPr>
              <w:t>Study</w:t>
            </w:r>
            <w:proofErr w:type="spellEnd"/>
            <w:r w:rsidRPr="00885E11">
              <w:rPr>
                <w:rFonts w:ascii="Arial" w:hAnsi="Arial" w:cs="Arial"/>
                <w:b/>
                <w:color w:val="000000" w:themeColor="text1"/>
                <w:sz w:val="20"/>
                <w:szCs w:val="20"/>
              </w:rPr>
              <w:t xml:space="preserve"> design</w:t>
            </w:r>
          </w:p>
        </w:tc>
        <w:tc>
          <w:tcPr>
            <w:tcW w:w="3643" w:type="pct"/>
          </w:tcPr>
          <w:p w14:paraId="4F6FB176" w14:textId="77777777" w:rsidR="00BB09A2" w:rsidRPr="00885E11" w:rsidRDefault="00BB09A2" w:rsidP="00BB09A2">
            <w:pPr>
              <w:spacing w:before="100" w:beforeAutospacing="1" w:after="100" w:afterAutospacing="1" w:line="360" w:lineRule="auto"/>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Blinded, prospective, interventional randomized, controlled, phase 2/3</w:t>
            </w:r>
          </w:p>
        </w:tc>
      </w:tr>
      <w:tr w:rsidR="00885E11" w:rsidRPr="000B7635" w14:paraId="61E82561" w14:textId="77777777" w:rsidTr="00BB09A2">
        <w:trPr>
          <w:cantSplit/>
          <w:trHeight w:val="259"/>
        </w:trPr>
        <w:tc>
          <w:tcPr>
            <w:tcW w:w="1357" w:type="pct"/>
            <w:tcMar>
              <w:top w:w="85" w:type="dxa"/>
              <w:bottom w:w="85" w:type="dxa"/>
            </w:tcMar>
          </w:tcPr>
          <w:p w14:paraId="5F0826DC" w14:textId="77777777" w:rsidR="00BB09A2" w:rsidRPr="00885E11" w:rsidRDefault="00BB09A2" w:rsidP="00BB09A2">
            <w:pPr>
              <w:spacing w:before="100" w:beforeAutospacing="1" w:after="100" w:afterAutospacing="1" w:line="360" w:lineRule="auto"/>
              <w:rPr>
                <w:rFonts w:ascii="Arial" w:hAnsi="Arial" w:cs="Arial"/>
                <w:b/>
                <w:color w:val="000000" w:themeColor="text1"/>
                <w:sz w:val="20"/>
                <w:szCs w:val="20"/>
              </w:rPr>
            </w:pPr>
            <w:r w:rsidRPr="00885E11">
              <w:rPr>
                <w:rFonts w:ascii="Arial" w:hAnsi="Arial" w:cs="Arial"/>
                <w:b/>
                <w:color w:val="000000" w:themeColor="text1"/>
                <w:sz w:val="20"/>
                <w:szCs w:val="20"/>
              </w:rPr>
              <w:t xml:space="preserve">Background and </w:t>
            </w:r>
            <w:proofErr w:type="spellStart"/>
            <w:r w:rsidRPr="00885E11">
              <w:rPr>
                <w:rFonts w:ascii="Arial" w:hAnsi="Arial" w:cs="Arial"/>
                <w:b/>
                <w:color w:val="000000" w:themeColor="text1"/>
                <w:sz w:val="20"/>
                <w:szCs w:val="20"/>
              </w:rPr>
              <w:t>rationale</w:t>
            </w:r>
            <w:proofErr w:type="spellEnd"/>
            <w:r w:rsidRPr="00885E11">
              <w:rPr>
                <w:rFonts w:ascii="Arial" w:hAnsi="Arial" w:cs="Arial"/>
                <w:b/>
                <w:color w:val="000000" w:themeColor="text1"/>
                <w:sz w:val="20"/>
                <w:szCs w:val="20"/>
              </w:rPr>
              <w:t xml:space="preserve">  </w:t>
            </w:r>
          </w:p>
          <w:p w14:paraId="56C79E43"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
          <w:p w14:paraId="430F5019"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
          <w:p w14:paraId="3D80AE2B"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
          <w:p w14:paraId="0CA66E5B"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
          <w:p w14:paraId="67E45E84"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
          <w:p w14:paraId="3F0AD667"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
          <w:p w14:paraId="1DD00F34"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
          <w:p w14:paraId="51E3F2F0"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
        </w:tc>
        <w:tc>
          <w:tcPr>
            <w:tcW w:w="3643" w:type="pct"/>
          </w:tcPr>
          <w:p w14:paraId="30EBD21B" w14:textId="77777777" w:rsidR="00BB09A2" w:rsidRPr="00885E11" w:rsidRDefault="00BB09A2" w:rsidP="00BB09A2">
            <w:pPr>
              <w:spacing w:before="100" w:beforeAutospacing="1" w:after="100" w:afterAutospacing="1" w:line="360" w:lineRule="auto"/>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Extremely low gestational age neonates (ELGAN, i.e., born before 28 gestation weeks) are among the most heavily transfused pediatric patients. In this clinical setting, repeated RBC transfusions independently predict a poor outcome, with a higher risk for mortality and morbidity. Recent studies from our own and other groups highlighted a close association between low levels of fetal hemoglobin (HbF) and severity of retinopathy of prematurity (ROP) and bronchopulmonary dysplasia (BPD), two disabilities that frequently complicate preterm birth. This association is not surprising, considering that 1) preterm neonates have a highly immature antioxidant reserve and both ROP and BPD rely on the oxidative damage as underlying mechanism; 2) in comparison with HbA, HbF is endowed with higher oxygen affinity, greater redox potential, higher tetrameric stability, and higher ability to generate unbound nitric oxide, all functions potentially protective in presence of an oxidative challenge; 3) in normal prenatal life, developing organ and tissues are exposed exclusively to HbF until last weeks of gestation; 4) in preterm neonates, the switch of the synthesis from HbF to HbA occurs around their due date, i.e., several weeks after the premature birth; 5) when preterm neonates receive transfusions, their tissues are abruptly exposed to high levels of HbA. We have recently run a pilot trial demonstrating as a proof-of-concept that transfusing cord blood red blood cell concentrates (CB-RBC) effectively prevents or restrains the HbF loss consequent to adult donor standard transfusions (A-RBC).  </w:t>
            </w:r>
          </w:p>
        </w:tc>
      </w:tr>
      <w:tr w:rsidR="00885E11" w:rsidRPr="000B7635" w14:paraId="6EEAEE10" w14:textId="77777777" w:rsidTr="00BB09A2">
        <w:trPr>
          <w:cantSplit/>
          <w:trHeight w:val="259"/>
        </w:trPr>
        <w:tc>
          <w:tcPr>
            <w:tcW w:w="1357" w:type="pct"/>
            <w:tcMar>
              <w:top w:w="85" w:type="dxa"/>
              <w:bottom w:w="85" w:type="dxa"/>
            </w:tcMar>
          </w:tcPr>
          <w:p w14:paraId="21EEF6B2" w14:textId="77777777" w:rsidR="00BB09A2" w:rsidRPr="00885E11" w:rsidRDefault="00BB09A2" w:rsidP="00BB09A2">
            <w:pPr>
              <w:pStyle w:val="Default"/>
              <w:spacing w:before="100" w:beforeAutospacing="1" w:after="100" w:afterAutospacing="1" w:line="360" w:lineRule="auto"/>
              <w:jc w:val="both"/>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lastRenderedPageBreak/>
              <w:t>Hypothesis</w:t>
            </w:r>
          </w:p>
        </w:tc>
        <w:tc>
          <w:tcPr>
            <w:tcW w:w="3643" w:type="pct"/>
          </w:tcPr>
          <w:p w14:paraId="677AD930" w14:textId="77777777" w:rsidR="00BB09A2" w:rsidRPr="00885E11" w:rsidRDefault="00BB09A2" w:rsidP="00BB09A2">
            <w:pPr>
              <w:spacing w:before="100" w:beforeAutospacing="1" w:after="100" w:afterAutospacing="1" w:line="360" w:lineRule="auto"/>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Transfusing CB-RBCs instead of A-RBC may lower the incidence of severe ROP and BPD in ELGANs needing transfusions.  </w:t>
            </w:r>
          </w:p>
        </w:tc>
      </w:tr>
      <w:tr w:rsidR="00885E11" w:rsidRPr="000B7635" w14:paraId="10DC71EE" w14:textId="77777777" w:rsidTr="00BB09A2">
        <w:trPr>
          <w:cantSplit/>
          <w:trHeight w:val="259"/>
        </w:trPr>
        <w:tc>
          <w:tcPr>
            <w:tcW w:w="1357" w:type="pct"/>
            <w:tcMar>
              <w:top w:w="85" w:type="dxa"/>
              <w:bottom w:w="85" w:type="dxa"/>
            </w:tcMar>
          </w:tcPr>
          <w:p w14:paraId="45BBBDAB" w14:textId="77777777" w:rsidR="00BB09A2" w:rsidRPr="00885E11" w:rsidRDefault="00BB09A2" w:rsidP="00BB09A2">
            <w:pPr>
              <w:pStyle w:val="Default"/>
              <w:spacing w:before="100" w:beforeAutospacing="1" w:after="100" w:afterAutospacing="1" w:line="360" w:lineRule="auto"/>
              <w:jc w:val="both"/>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t>Outcomes</w:t>
            </w:r>
          </w:p>
        </w:tc>
        <w:tc>
          <w:tcPr>
            <w:tcW w:w="3643" w:type="pct"/>
          </w:tcPr>
          <w:p w14:paraId="4E682BA7" w14:textId="77777777" w:rsidR="00BB09A2" w:rsidRPr="00885E11" w:rsidRDefault="00BB09A2" w:rsidP="00BB09A2">
            <w:pPr>
              <w:spacing w:before="100" w:beforeAutospacing="1" w:after="100" w:afterAutospacing="1" w:line="360" w:lineRule="auto"/>
              <w:jc w:val="both"/>
              <w:rPr>
                <w:rFonts w:ascii="Arial" w:hAnsi="Arial" w:cs="Arial"/>
                <w:color w:val="000000" w:themeColor="text1"/>
                <w:sz w:val="20"/>
                <w:szCs w:val="20"/>
                <w:lang w:val="en-US"/>
              </w:rPr>
            </w:pPr>
            <w:r w:rsidRPr="00885E11">
              <w:rPr>
                <w:rFonts w:ascii="Arial" w:hAnsi="Arial" w:cs="Arial"/>
                <w:b/>
                <w:color w:val="000000" w:themeColor="text1"/>
                <w:sz w:val="20"/>
                <w:szCs w:val="20"/>
                <w:lang w:val="en-US"/>
              </w:rPr>
              <w:t>Primary outcome</w:t>
            </w:r>
            <w:r w:rsidRPr="00885E11">
              <w:rPr>
                <w:rFonts w:ascii="Arial" w:hAnsi="Arial" w:cs="Arial"/>
                <w:color w:val="000000" w:themeColor="text1"/>
                <w:sz w:val="20"/>
                <w:szCs w:val="20"/>
                <w:lang w:val="en-US"/>
              </w:rPr>
              <w:t xml:space="preserve"> (phase 2 and 3): </w:t>
            </w:r>
            <w:r w:rsidRPr="00885E11">
              <w:rPr>
                <w:color w:val="000000" w:themeColor="text1"/>
                <w:lang w:val="en-US"/>
              </w:rPr>
              <w:t xml:space="preserve"> </w:t>
            </w:r>
            <w:r w:rsidRPr="00885E11">
              <w:rPr>
                <w:rFonts w:ascii="Arial" w:hAnsi="Arial" w:cs="Arial"/>
                <w:color w:val="000000" w:themeColor="text1"/>
                <w:sz w:val="20"/>
                <w:szCs w:val="20"/>
                <w:lang w:val="en-US"/>
              </w:rPr>
              <w:t>incidence of severe ROP (stage 3 and higher) in CB-RBC and A-RBC arms at 40 weeks of PMA or discharge, which occurs before.</w:t>
            </w:r>
          </w:p>
          <w:p w14:paraId="22D99957" w14:textId="39EE2F52" w:rsidR="00BB09A2" w:rsidRPr="00885E11" w:rsidRDefault="00BB09A2" w:rsidP="00E2585D">
            <w:pPr>
              <w:spacing w:before="100" w:beforeAutospacing="1" w:after="100" w:afterAutospacing="1" w:line="360" w:lineRule="auto"/>
              <w:jc w:val="both"/>
              <w:rPr>
                <w:rFonts w:ascii="Arial" w:hAnsi="Arial" w:cs="Arial"/>
                <w:color w:val="000000" w:themeColor="text1"/>
                <w:sz w:val="20"/>
                <w:szCs w:val="20"/>
                <w:lang w:val="en-US"/>
              </w:rPr>
            </w:pPr>
            <w:r w:rsidRPr="00885E11">
              <w:rPr>
                <w:rFonts w:ascii="Arial" w:hAnsi="Arial" w:cs="Arial"/>
                <w:b/>
                <w:color w:val="000000" w:themeColor="text1"/>
                <w:sz w:val="20"/>
                <w:szCs w:val="20"/>
                <w:lang w:val="en-US"/>
              </w:rPr>
              <w:t>Secondary outcomes</w:t>
            </w:r>
            <w:r w:rsidRPr="00885E11">
              <w:rPr>
                <w:rFonts w:ascii="Arial" w:hAnsi="Arial" w:cs="Arial"/>
                <w:color w:val="000000" w:themeColor="text1"/>
                <w:sz w:val="20"/>
                <w:szCs w:val="20"/>
                <w:lang w:val="en-US"/>
              </w:rPr>
              <w:t xml:space="preserve"> (phase 3). Incidence of ROP requiring treatment at 40 weeks of PMA or discharge, which occurs before. Incidence of BPD</w:t>
            </w:r>
            <w:r w:rsidRPr="00885E11">
              <w:rPr>
                <w:color w:val="000000" w:themeColor="text1"/>
                <w:lang w:val="en-US"/>
              </w:rPr>
              <w:t xml:space="preserve"> </w:t>
            </w:r>
            <w:r w:rsidRPr="00885E11">
              <w:rPr>
                <w:rFonts w:ascii="Arial" w:hAnsi="Arial" w:cs="Arial"/>
                <w:color w:val="000000" w:themeColor="text1"/>
                <w:sz w:val="20"/>
                <w:szCs w:val="20"/>
                <w:lang w:val="en-US"/>
              </w:rPr>
              <w:t>at 40 weeks of PMA or discharge, which occurs before. Incidence of a composite outcome of death, severe ROP, BPD, and necrotizing enterocolitis (NEC) at 40 weeks of PMA or discharge, which occurs before. HbF threshold predicting severe ROP and BPD at 32 and 36 weeks of postmenstrual age (PMA).</w:t>
            </w:r>
            <w:r w:rsidR="00BB2F36" w:rsidRPr="00885E11">
              <w:rPr>
                <w:rFonts w:ascii="Arial" w:hAnsi="Arial" w:cs="Arial"/>
                <w:color w:val="000000" w:themeColor="text1"/>
                <w:sz w:val="20"/>
                <w:szCs w:val="20"/>
                <w:lang w:val="en-US"/>
              </w:rPr>
              <w:t xml:space="preserve"> </w:t>
            </w:r>
            <w:r w:rsidRPr="00885E11">
              <w:rPr>
                <w:rFonts w:ascii="Arial" w:hAnsi="Arial" w:cs="Arial"/>
                <w:color w:val="000000" w:themeColor="text1"/>
                <w:sz w:val="20"/>
                <w:szCs w:val="20"/>
                <w:lang w:val="en-US"/>
              </w:rPr>
              <w:t xml:space="preserve">Intervals between </w:t>
            </w:r>
            <w:r w:rsidR="00BB2F36" w:rsidRPr="00885E11">
              <w:rPr>
                <w:rFonts w:ascii="Arial" w:hAnsi="Arial" w:cs="Arial"/>
                <w:color w:val="000000" w:themeColor="text1"/>
                <w:sz w:val="20"/>
                <w:szCs w:val="20"/>
                <w:lang w:val="en-US"/>
              </w:rPr>
              <w:t xml:space="preserve">two </w:t>
            </w:r>
            <w:r w:rsidRPr="00885E11">
              <w:rPr>
                <w:rFonts w:ascii="Arial" w:hAnsi="Arial" w:cs="Arial"/>
                <w:color w:val="000000" w:themeColor="text1"/>
                <w:sz w:val="20"/>
                <w:szCs w:val="20"/>
                <w:lang w:val="en-US"/>
              </w:rPr>
              <w:t>consecutive transfusions. Post-transfusion hematocrit increase. Gene expression profile in endothelial cells exposed to CB-RBC or A-RBC surnatants.</w:t>
            </w:r>
          </w:p>
        </w:tc>
      </w:tr>
      <w:tr w:rsidR="00885E11" w:rsidRPr="000B7635" w14:paraId="73362555" w14:textId="77777777" w:rsidTr="00BB09A2">
        <w:trPr>
          <w:cantSplit/>
          <w:trHeight w:val="259"/>
        </w:trPr>
        <w:tc>
          <w:tcPr>
            <w:tcW w:w="1357" w:type="pct"/>
            <w:tcMar>
              <w:top w:w="85" w:type="dxa"/>
              <w:bottom w:w="85" w:type="dxa"/>
            </w:tcMar>
          </w:tcPr>
          <w:p w14:paraId="740B6A56" w14:textId="77777777" w:rsidR="00BB09A2" w:rsidRPr="00885E11" w:rsidRDefault="00BB09A2" w:rsidP="00BB09A2">
            <w:pPr>
              <w:pStyle w:val="Default"/>
              <w:spacing w:before="100" w:beforeAutospacing="1" w:after="100" w:afterAutospacing="1" w:line="360" w:lineRule="auto"/>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t>Randomization  and treatment allocation</w:t>
            </w:r>
          </w:p>
        </w:tc>
        <w:tc>
          <w:tcPr>
            <w:tcW w:w="3643" w:type="pct"/>
          </w:tcPr>
          <w:p w14:paraId="74FB4BE4" w14:textId="77777777" w:rsidR="00BB09A2" w:rsidRPr="00885E11" w:rsidRDefault="00BB09A2" w:rsidP="00BB09A2">
            <w:pPr>
              <w:spacing w:before="100" w:beforeAutospacing="1" w:line="360" w:lineRule="auto"/>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Arm A, comparator: Adult-RBC transfusions </w:t>
            </w:r>
          </w:p>
          <w:p w14:paraId="679B6455" w14:textId="77777777" w:rsidR="00BB09A2" w:rsidRPr="00885E11" w:rsidRDefault="00BB09A2" w:rsidP="00BB09A2">
            <w:pPr>
              <w:spacing w:after="100" w:afterAutospacing="1" w:line="360" w:lineRule="auto"/>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Arm B, intervention: CB-RBC transfusions </w:t>
            </w:r>
          </w:p>
          <w:p w14:paraId="4F65107B" w14:textId="2FBBDFB4" w:rsidR="00BB09A2" w:rsidRPr="00885E11" w:rsidRDefault="00BB09A2" w:rsidP="00BB09A2">
            <w:pPr>
              <w:spacing w:before="100" w:beforeAutospacing="1" w:after="100" w:afterAutospacing="1" w:line="360" w:lineRule="auto"/>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Patients are randomized at </w:t>
            </w:r>
            <w:r w:rsidR="00F11F07" w:rsidRPr="00885E11">
              <w:rPr>
                <w:rFonts w:ascii="Arial" w:hAnsi="Arial" w:cs="Arial"/>
                <w:color w:val="000000" w:themeColor="text1"/>
                <w:sz w:val="20"/>
                <w:szCs w:val="20"/>
                <w:lang w:val="en-US"/>
              </w:rPr>
              <w:t xml:space="preserve">a ratio of </w:t>
            </w:r>
            <w:r w:rsidRPr="00885E11">
              <w:rPr>
                <w:rFonts w:ascii="Arial" w:hAnsi="Arial" w:cs="Arial"/>
                <w:color w:val="000000" w:themeColor="text1"/>
                <w:sz w:val="20"/>
                <w:szCs w:val="20"/>
                <w:lang w:val="en-US"/>
              </w:rPr>
              <w:t xml:space="preserve">1:1 between two arms. Random allocation is stratified per center and gestational age at birth (&gt; or &lt; 26 weeks). </w:t>
            </w:r>
          </w:p>
        </w:tc>
      </w:tr>
      <w:tr w:rsidR="00885E11" w:rsidRPr="000B7635" w14:paraId="0BD2D8D7" w14:textId="77777777" w:rsidTr="00BB09A2">
        <w:trPr>
          <w:cantSplit/>
          <w:trHeight w:val="259"/>
        </w:trPr>
        <w:tc>
          <w:tcPr>
            <w:tcW w:w="1357" w:type="pct"/>
            <w:tcMar>
              <w:top w:w="85" w:type="dxa"/>
              <w:bottom w:w="85" w:type="dxa"/>
            </w:tcMar>
          </w:tcPr>
          <w:p w14:paraId="7F43283C"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roofErr w:type="spellStart"/>
            <w:r w:rsidRPr="00885E11">
              <w:rPr>
                <w:rFonts w:ascii="Arial" w:hAnsi="Arial" w:cs="Arial"/>
                <w:b/>
                <w:color w:val="000000" w:themeColor="text1"/>
                <w:sz w:val="20"/>
                <w:szCs w:val="20"/>
              </w:rPr>
              <w:t>Study</w:t>
            </w:r>
            <w:proofErr w:type="spellEnd"/>
            <w:r w:rsidRPr="00885E11">
              <w:rPr>
                <w:rFonts w:ascii="Arial" w:hAnsi="Arial" w:cs="Arial"/>
                <w:b/>
                <w:color w:val="000000" w:themeColor="text1"/>
                <w:sz w:val="20"/>
                <w:szCs w:val="20"/>
              </w:rPr>
              <w:t xml:space="preserve"> </w:t>
            </w:r>
            <w:proofErr w:type="spellStart"/>
            <w:r w:rsidRPr="00885E11">
              <w:rPr>
                <w:rFonts w:ascii="Arial" w:hAnsi="Arial" w:cs="Arial"/>
                <w:b/>
                <w:color w:val="000000" w:themeColor="text1"/>
                <w:sz w:val="20"/>
                <w:szCs w:val="20"/>
              </w:rPr>
              <w:t>population</w:t>
            </w:r>
            <w:proofErr w:type="spellEnd"/>
          </w:p>
        </w:tc>
        <w:tc>
          <w:tcPr>
            <w:tcW w:w="3643" w:type="pct"/>
          </w:tcPr>
          <w:p w14:paraId="4E6B7776" w14:textId="77777777" w:rsidR="00BB09A2" w:rsidRPr="00885E11" w:rsidRDefault="00BB09A2" w:rsidP="00BB09A2">
            <w:pPr>
              <w:spacing w:before="100" w:beforeAutospacing="1" w:after="100" w:afterAutospacing="1" w:line="360" w:lineRule="auto"/>
              <w:jc w:val="both"/>
              <w:rPr>
                <w:rFonts w:ascii="Arial" w:hAnsi="Arial" w:cs="Arial"/>
                <w:bCs/>
                <w:color w:val="000000" w:themeColor="text1"/>
                <w:sz w:val="20"/>
                <w:szCs w:val="20"/>
                <w:lang w:val="en-US"/>
              </w:rPr>
            </w:pPr>
            <w:r w:rsidRPr="00885E11">
              <w:rPr>
                <w:rFonts w:ascii="Arial" w:hAnsi="Arial" w:cs="Arial"/>
                <w:bCs/>
                <w:color w:val="000000" w:themeColor="text1"/>
                <w:sz w:val="20"/>
                <w:szCs w:val="20"/>
                <w:lang w:val="en-US"/>
              </w:rPr>
              <w:t>Extremely low gestational age neonates (ELGAN, defined as neonates born &lt;28 gestation weeks).</w:t>
            </w:r>
          </w:p>
        </w:tc>
      </w:tr>
      <w:tr w:rsidR="00885E11" w:rsidRPr="000B7635" w14:paraId="2A712687" w14:textId="77777777" w:rsidTr="00BB09A2">
        <w:trPr>
          <w:cantSplit/>
          <w:trHeight w:val="259"/>
        </w:trPr>
        <w:tc>
          <w:tcPr>
            <w:tcW w:w="1357" w:type="pct"/>
            <w:tcMar>
              <w:top w:w="85" w:type="dxa"/>
              <w:bottom w:w="85" w:type="dxa"/>
            </w:tcMar>
          </w:tcPr>
          <w:p w14:paraId="32D563F5"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roofErr w:type="spellStart"/>
            <w:r w:rsidRPr="00885E11">
              <w:rPr>
                <w:rFonts w:ascii="Arial" w:hAnsi="Arial" w:cs="Arial"/>
                <w:b/>
                <w:color w:val="000000" w:themeColor="text1"/>
                <w:sz w:val="20"/>
                <w:szCs w:val="20"/>
              </w:rPr>
              <w:t>Inclusion</w:t>
            </w:r>
            <w:proofErr w:type="spellEnd"/>
            <w:r w:rsidRPr="00885E11">
              <w:rPr>
                <w:rFonts w:ascii="Arial" w:hAnsi="Arial" w:cs="Arial"/>
                <w:b/>
                <w:color w:val="000000" w:themeColor="text1"/>
                <w:sz w:val="20"/>
                <w:szCs w:val="20"/>
              </w:rPr>
              <w:t xml:space="preserve"> </w:t>
            </w:r>
            <w:proofErr w:type="spellStart"/>
            <w:r w:rsidRPr="00885E11">
              <w:rPr>
                <w:rFonts w:ascii="Arial" w:hAnsi="Arial" w:cs="Arial"/>
                <w:b/>
                <w:color w:val="000000" w:themeColor="text1"/>
                <w:sz w:val="20"/>
                <w:szCs w:val="20"/>
              </w:rPr>
              <w:t>criteria</w:t>
            </w:r>
            <w:proofErr w:type="spellEnd"/>
          </w:p>
        </w:tc>
        <w:tc>
          <w:tcPr>
            <w:tcW w:w="3643" w:type="pct"/>
          </w:tcPr>
          <w:p w14:paraId="3F687C28" w14:textId="77777777" w:rsidR="00BB09A2" w:rsidRPr="00885E11" w:rsidRDefault="00BB09A2" w:rsidP="00BB09A2">
            <w:pPr>
              <w:numPr>
                <w:ilvl w:val="0"/>
                <w:numId w:val="1"/>
              </w:numPr>
              <w:spacing w:before="100" w:beforeAutospacing="1" w:after="100" w:afterAutospacing="1" w:line="360" w:lineRule="auto"/>
              <w:ind w:left="231" w:hanging="231"/>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gestational age (GA) at birth &lt;28 weeks </w:t>
            </w:r>
          </w:p>
          <w:p w14:paraId="266FCF51" w14:textId="77777777" w:rsidR="00BB09A2" w:rsidRPr="00885E11" w:rsidRDefault="00BB09A2" w:rsidP="00BB09A2">
            <w:pPr>
              <w:numPr>
                <w:ilvl w:val="0"/>
                <w:numId w:val="1"/>
              </w:numPr>
              <w:spacing w:line="360" w:lineRule="auto"/>
              <w:ind w:left="231" w:hanging="231"/>
              <w:jc w:val="both"/>
              <w:rPr>
                <w:rFonts w:ascii="Arial" w:hAnsi="Arial" w:cs="Arial"/>
                <w:bCs/>
                <w:color w:val="000000" w:themeColor="text1"/>
                <w:sz w:val="20"/>
                <w:szCs w:val="20"/>
                <w:lang w:val="en-US"/>
              </w:rPr>
            </w:pPr>
            <w:r w:rsidRPr="00885E11">
              <w:rPr>
                <w:rFonts w:ascii="Arial" w:hAnsi="Arial" w:cs="Arial"/>
                <w:color w:val="000000" w:themeColor="text1"/>
                <w:sz w:val="20"/>
                <w:szCs w:val="20"/>
                <w:lang w:val="en-US"/>
              </w:rPr>
              <w:t>signed informed consent of parents</w:t>
            </w:r>
          </w:p>
        </w:tc>
      </w:tr>
      <w:tr w:rsidR="00885E11" w:rsidRPr="000B7635" w14:paraId="4F8826CF" w14:textId="77777777" w:rsidTr="00BB09A2">
        <w:trPr>
          <w:cantSplit/>
          <w:trHeight w:val="259"/>
        </w:trPr>
        <w:tc>
          <w:tcPr>
            <w:tcW w:w="1357" w:type="pct"/>
            <w:tcMar>
              <w:top w:w="85" w:type="dxa"/>
              <w:bottom w:w="85" w:type="dxa"/>
            </w:tcMar>
          </w:tcPr>
          <w:p w14:paraId="51DFC330"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r w:rsidRPr="00885E11">
              <w:rPr>
                <w:rFonts w:ascii="Arial" w:hAnsi="Arial" w:cs="Arial"/>
                <w:b/>
                <w:color w:val="000000" w:themeColor="text1"/>
                <w:sz w:val="20"/>
                <w:szCs w:val="20"/>
                <w:lang w:val="en-US"/>
              </w:rPr>
              <w:t xml:space="preserve"> </w:t>
            </w:r>
            <w:proofErr w:type="spellStart"/>
            <w:r w:rsidRPr="00885E11">
              <w:rPr>
                <w:rFonts w:ascii="Arial" w:hAnsi="Arial" w:cs="Arial"/>
                <w:b/>
                <w:color w:val="000000" w:themeColor="text1"/>
                <w:sz w:val="20"/>
                <w:szCs w:val="20"/>
              </w:rPr>
              <w:t>Exclusion</w:t>
            </w:r>
            <w:proofErr w:type="spellEnd"/>
            <w:r w:rsidRPr="00885E11">
              <w:rPr>
                <w:rFonts w:ascii="Arial" w:hAnsi="Arial" w:cs="Arial"/>
                <w:b/>
                <w:color w:val="000000" w:themeColor="text1"/>
                <w:sz w:val="20"/>
                <w:szCs w:val="20"/>
              </w:rPr>
              <w:t xml:space="preserve"> </w:t>
            </w:r>
            <w:proofErr w:type="spellStart"/>
            <w:r w:rsidRPr="00885E11">
              <w:rPr>
                <w:rFonts w:ascii="Arial" w:hAnsi="Arial" w:cs="Arial"/>
                <w:b/>
                <w:color w:val="000000" w:themeColor="text1"/>
                <w:sz w:val="20"/>
                <w:szCs w:val="20"/>
              </w:rPr>
              <w:t>criteria</w:t>
            </w:r>
            <w:proofErr w:type="spellEnd"/>
          </w:p>
        </w:tc>
        <w:tc>
          <w:tcPr>
            <w:tcW w:w="3643" w:type="pct"/>
          </w:tcPr>
          <w:p w14:paraId="104FE07B" w14:textId="77777777" w:rsidR="00BB09A2" w:rsidRPr="00885E11" w:rsidRDefault="00BB09A2" w:rsidP="00BB09A2">
            <w:pPr>
              <w:spacing w:before="100" w:beforeAutospacing="1" w:line="360" w:lineRule="auto"/>
              <w:ind w:left="231" w:hanging="231"/>
              <w:jc w:val="both"/>
              <w:rPr>
                <w:rFonts w:ascii="Arial" w:hAnsi="Arial" w:cs="Arial"/>
                <w:bCs/>
                <w:color w:val="000000" w:themeColor="text1"/>
                <w:sz w:val="20"/>
                <w:szCs w:val="20"/>
                <w:lang w:val="en-US"/>
              </w:rPr>
            </w:pPr>
            <w:r w:rsidRPr="00885E11">
              <w:rPr>
                <w:rFonts w:ascii="Arial" w:hAnsi="Arial" w:cs="Arial"/>
                <w:bCs/>
                <w:color w:val="000000" w:themeColor="text1"/>
                <w:sz w:val="20"/>
                <w:szCs w:val="20"/>
                <w:lang w:val="en-US"/>
              </w:rPr>
              <w:t>one or more of the followings:</w:t>
            </w:r>
          </w:p>
          <w:p w14:paraId="63639291" w14:textId="77777777" w:rsidR="00BB09A2" w:rsidRPr="00885E11" w:rsidRDefault="00BB09A2" w:rsidP="00BB09A2">
            <w:pPr>
              <w:numPr>
                <w:ilvl w:val="0"/>
                <w:numId w:val="1"/>
              </w:numPr>
              <w:spacing w:line="360" w:lineRule="auto"/>
              <w:ind w:left="231" w:hanging="231"/>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maternal-fetal immunization, hydrops fetalis </w:t>
            </w:r>
          </w:p>
          <w:p w14:paraId="7DFAB43E" w14:textId="77777777" w:rsidR="00BB09A2" w:rsidRPr="00885E11" w:rsidRDefault="00BB09A2" w:rsidP="00BB09A2">
            <w:pPr>
              <w:numPr>
                <w:ilvl w:val="0"/>
                <w:numId w:val="1"/>
              </w:numPr>
              <w:spacing w:before="100" w:beforeAutospacing="1" w:after="100" w:afterAutospacing="1" w:line="360" w:lineRule="auto"/>
              <w:ind w:left="231" w:hanging="231"/>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major congenital malformations associated or not with genetic syndromes </w:t>
            </w:r>
          </w:p>
          <w:p w14:paraId="15E19A20" w14:textId="77777777" w:rsidR="00BB09A2" w:rsidRPr="00885E11" w:rsidRDefault="00BB09A2" w:rsidP="00BB09A2">
            <w:pPr>
              <w:numPr>
                <w:ilvl w:val="0"/>
                <w:numId w:val="1"/>
              </w:numPr>
              <w:spacing w:before="100" w:beforeAutospacing="1" w:after="100" w:afterAutospacing="1" w:line="360" w:lineRule="auto"/>
              <w:ind w:left="231" w:hanging="231"/>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previous transfusions </w:t>
            </w:r>
          </w:p>
          <w:p w14:paraId="0AE26ACF" w14:textId="77777777" w:rsidR="00BB09A2" w:rsidRPr="00885E11" w:rsidRDefault="00BB09A2" w:rsidP="00BB09A2">
            <w:pPr>
              <w:numPr>
                <w:ilvl w:val="0"/>
                <w:numId w:val="1"/>
              </w:numPr>
              <w:spacing w:before="100" w:beforeAutospacing="1" w:after="100" w:afterAutospacing="1" w:line="360" w:lineRule="auto"/>
              <w:ind w:left="231" w:hanging="231"/>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hemorrhage at birth </w:t>
            </w:r>
          </w:p>
          <w:p w14:paraId="2B284EFB" w14:textId="77777777" w:rsidR="00BB09A2" w:rsidRPr="00885E11" w:rsidRDefault="00BB09A2" w:rsidP="00BB09A2">
            <w:pPr>
              <w:numPr>
                <w:ilvl w:val="0"/>
                <w:numId w:val="1"/>
              </w:numPr>
              <w:spacing w:before="100" w:beforeAutospacing="1" w:after="100" w:afterAutospacing="1" w:line="360" w:lineRule="auto"/>
              <w:ind w:left="231" w:hanging="231"/>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 xml:space="preserve">congenital infections </w:t>
            </w:r>
          </w:p>
          <w:p w14:paraId="446ACD79" w14:textId="77777777" w:rsidR="00BB09A2" w:rsidRPr="00885E11" w:rsidRDefault="00BB09A2" w:rsidP="00BB09A2">
            <w:pPr>
              <w:numPr>
                <w:ilvl w:val="0"/>
                <w:numId w:val="1"/>
              </w:numPr>
              <w:spacing w:before="100" w:beforeAutospacing="1" w:after="100" w:afterAutospacing="1" w:line="360" w:lineRule="auto"/>
              <w:ind w:left="231" w:hanging="231"/>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out-born infants</w:t>
            </w:r>
          </w:p>
          <w:p w14:paraId="50597013" w14:textId="77777777" w:rsidR="00BB09A2" w:rsidRPr="00885E11" w:rsidRDefault="00BB09A2" w:rsidP="00BB09A2">
            <w:pPr>
              <w:numPr>
                <w:ilvl w:val="0"/>
                <w:numId w:val="1"/>
              </w:numPr>
              <w:spacing w:before="100" w:beforeAutospacing="1" w:after="100" w:afterAutospacing="1" w:line="360" w:lineRule="auto"/>
              <w:ind w:left="231" w:hanging="231"/>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health care team deeming it inappropriate to approach the infant's family for informed consent.</w:t>
            </w:r>
          </w:p>
          <w:p w14:paraId="122D6FEF" w14:textId="77777777" w:rsidR="00BB09A2" w:rsidRPr="00885E11" w:rsidRDefault="00BB09A2" w:rsidP="00BB09A2">
            <w:pPr>
              <w:numPr>
                <w:ilvl w:val="0"/>
                <w:numId w:val="1"/>
              </w:numPr>
              <w:spacing w:before="100" w:beforeAutospacing="1" w:after="100" w:afterAutospacing="1" w:line="360" w:lineRule="auto"/>
              <w:ind w:left="231" w:hanging="231"/>
              <w:jc w:val="both"/>
              <w:rPr>
                <w:rFonts w:ascii="Arial" w:hAnsi="Arial" w:cs="Arial"/>
                <w:color w:val="000000" w:themeColor="text1"/>
                <w:sz w:val="20"/>
                <w:szCs w:val="20"/>
              </w:rPr>
            </w:pPr>
            <w:r w:rsidRPr="00885E11">
              <w:rPr>
                <w:rFonts w:ascii="Arial" w:hAnsi="Arial" w:cs="Arial"/>
                <w:color w:val="000000" w:themeColor="text1"/>
                <w:sz w:val="20"/>
                <w:szCs w:val="20"/>
              </w:rPr>
              <w:t xml:space="preserve">severe </w:t>
            </w:r>
            <w:proofErr w:type="spellStart"/>
            <w:r w:rsidRPr="00885E11">
              <w:rPr>
                <w:rFonts w:ascii="Arial" w:hAnsi="Arial" w:cs="Arial"/>
                <w:color w:val="000000" w:themeColor="text1"/>
                <w:sz w:val="20"/>
                <w:szCs w:val="20"/>
              </w:rPr>
              <w:t>IgA</w:t>
            </w:r>
            <w:proofErr w:type="spellEnd"/>
            <w:r w:rsidRPr="00885E11">
              <w:rPr>
                <w:rFonts w:ascii="Arial" w:hAnsi="Arial" w:cs="Arial"/>
                <w:color w:val="000000" w:themeColor="text1"/>
                <w:sz w:val="20"/>
                <w:szCs w:val="20"/>
              </w:rPr>
              <w:t xml:space="preserve"> </w:t>
            </w:r>
            <w:proofErr w:type="spellStart"/>
            <w:r w:rsidRPr="00885E11">
              <w:rPr>
                <w:rFonts w:ascii="Arial" w:hAnsi="Arial" w:cs="Arial"/>
                <w:color w:val="000000" w:themeColor="text1"/>
                <w:sz w:val="20"/>
                <w:szCs w:val="20"/>
              </w:rPr>
              <w:t>deficiency</w:t>
            </w:r>
            <w:proofErr w:type="spellEnd"/>
            <w:r w:rsidRPr="00885E11">
              <w:rPr>
                <w:rFonts w:ascii="Arial" w:hAnsi="Arial" w:cs="Arial"/>
                <w:color w:val="000000" w:themeColor="text1"/>
                <w:sz w:val="20"/>
                <w:szCs w:val="20"/>
              </w:rPr>
              <w:t xml:space="preserve"> </w:t>
            </w:r>
          </w:p>
          <w:p w14:paraId="742BCDEE" w14:textId="77777777" w:rsidR="00BB09A2" w:rsidRPr="00885E11" w:rsidRDefault="00BB09A2" w:rsidP="00BB09A2">
            <w:pPr>
              <w:numPr>
                <w:ilvl w:val="0"/>
                <w:numId w:val="1"/>
              </w:numPr>
              <w:spacing w:before="100" w:beforeAutospacing="1" w:after="100" w:afterAutospacing="1" w:line="360" w:lineRule="auto"/>
              <w:ind w:left="231" w:hanging="231"/>
              <w:jc w:val="both"/>
              <w:rPr>
                <w:rFonts w:ascii="Arial" w:hAnsi="Arial" w:cs="Arial"/>
                <w:color w:val="000000" w:themeColor="text1"/>
                <w:sz w:val="20"/>
                <w:szCs w:val="20"/>
                <w:lang w:val="en-US"/>
              </w:rPr>
            </w:pPr>
            <w:r w:rsidRPr="00885E11">
              <w:rPr>
                <w:rFonts w:ascii="Arial" w:hAnsi="Arial" w:cs="Arial"/>
                <w:color w:val="000000" w:themeColor="text1"/>
                <w:sz w:val="20"/>
                <w:szCs w:val="20"/>
                <w:lang w:val="en-US"/>
              </w:rPr>
              <w:t>any life-threatening comorbidity or any other medical condition which, in the opinion of the investigator, makes the patient unsuitable for inclusion</w:t>
            </w:r>
          </w:p>
        </w:tc>
      </w:tr>
      <w:tr w:rsidR="00885E11" w:rsidRPr="000B7635" w14:paraId="4789A2D4" w14:textId="77777777" w:rsidTr="00BB09A2">
        <w:trPr>
          <w:cantSplit/>
          <w:trHeight w:val="259"/>
        </w:trPr>
        <w:tc>
          <w:tcPr>
            <w:tcW w:w="1357" w:type="pct"/>
            <w:tcMar>
              <w:top w:w="85" w:type="dxa"/>
              <w:bottom w:w="85" w:type="dxa"/>
            </w:tcMar>
          </w:tcPr>
          <w:p w14:paraId="3545BD13"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r w:rsidRPr="00885E11">
              <w:rPr>
                <w:rFonts w:ascii="Arial" w:hAnsi="Arial" w:cs="Arial"/>
                <w:b/>
                <w:color w:val="000000" w:themeColor="text1"/>
                <w:sz w:val="20"/>
                <w:szCs w:val="20"/>
              </w:rPr>
              <w:lastRenderedPageBreak/>
              <w:t xml:space="preserve">Sample </w:t>
            </w:r>
            <w:proofErr w:type="spellStart"/>
            <w:r w:rsidRPr="00885E11">
              <w:rPr>
                <w:rFonts w:ascii="Arial" w:hAnsi="Arial" w:cs="Arial"/>
                <w:b/>
                <w:color w:val="000000" w:themeColor="text1"/>
                <w:sz w:val="20"/>
                <w:szCs w:val="20"/>
              </w:rPr>
              <w:t>size</w:t>
            </w:r>
            <w:proofErr w:type="spellEnd"/>
          </w:p>
          <w:p w14:paraId="4F734EA1"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
        </w:tc>
        <w:tc>
          <w:tcPr>
            <w:tcW w:w="3643" w:type="pct"/>
          </w:tcPr>
          <w:p w14:paraId="159C5055" w14:textId="77777777" w:rsidR="00BB09A2" w:rsidRPr="00885E11" w:rsidRDefault="00BB09A2" w:rsidP="00BB09A2">
            <w:pPr>
              <w:spacing w:before="100" w:beforeAutospacing="1" w:after="100" w:afterAutospacing="1" w:line="360" w:lineRule="auto"/>
              <w:jc w:val="both"/>
              <w:rPr>
                <w:rFonts w:ascii="Arial" w:hAnsi="Arial" w:cs="Arial"/>
                <w:bCs/>
                <w:color w:val="000000" w:themeColor="text1"/>
                <w:sz w:val="20"/>
                <w:szCs w:val="20"/>
                <w:lang w:val="en-US"/>
              </w:rPr>
            </w:pPr>
            <w:r w:rsidRPr="00885E11">
              <w:rPr>
                <w:rFonts w:ascii="Arial" w:hAnsi="Arial" w:cs="Arial"/>
                <w:bCs/>
                <w:color w:val="000000" w:themeColor="text1"/>
                <w:sz w:val="20"/>
                <w:szCs w:val="20"/>
                <w:lang w:val="en-US"/>
              </w:rPr>
              <w:t xml:space="preserve">Phase 2: 88 patients: 44 per arm </w:t>
            </w:r>
          </w:p>
          <w:p w14:paraId="28C27830"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lang w:val="en-US"/>
              </w:rPr>
            </w:pPr>
            <w:r w:rsidRPr="00885E11">
              <w:rPr>
                <w:rFonts w:ascii="Arial" w:hAnsi="Arial" w:cs="Arial"/>
                <w:bCs/>
                <w:color w:val="000000" w:themeColor="text1"/>
                <w:sz w:val="20"/>
                <w:szCs w:val="20"/>
                <w:lang w:val="en-US"/>
              </w:rPr>
              <w:t>Phase 3: 146 patients: 73 per arm</w:t>
            </w:r>
            <w:r w:rsidRPr="00885E11">
              <w:rPr>
                <w:rFonts w:ascii="Arial" w:hAnsi="Arial" w:cs="Arial"/>
                <w:color w:val="000000" w:themeColor="text1"/>
                <w:sz w:val="20"/>
                <w:szCs w:val="20"/>
                <w:lang w:val="en-US"/>
              </w:rPr>
              <w:t xml:space="preserve"> </w:t>
            </w:r>
          </w:p>
        </w:tc>
      </w:tr>
      <w:tr w:rsidR="00885E11" w:rsidRPr="00885E11" w14:paraId="172802C6" w14:textId="77777777" w:rsidTr="00BB09A2">
        <w:trPr>
          <w:cantSplit/>
          <w:trHeight w:val="259"/>
        </w:trPr>
        <w:tc>
          <w:tcPr>
            <w:tcW w:w="1357" w:type="pct"/>
            <w:tcMar>
              <w:top w:w="85" w:type="dxa"/>
              <w:bottom w:w="85" w:type="dxa"/>
            </w:tcMar>
          </w:tcPr>
          <w:p w14:paraId="06386D3F"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rPr>
            </w:pPr>
            <w:proofErr w:type="spellStart"/>
            <w:r w:rsidRPr="00885E11">
              <w:rPr>
                <w:rFonts w:ascii="Arial" w:hAnsi="Arial" w:cs="Arial"/>
                <w:b/>
                <w:color w:val="000000" w:themeColor="text1"/>
                <w:sz w:val="20"/>
                <w:szCs w:val="20"/>
              </w:rPr>
              <w:t>Study</w:t>
            </w:r>
            <w:proofErr w:type="spellEnd"/>
            <w:r w:rsidRPr="00885E11">
              <w:rPr>
                <w:rFonts w:ascii="Arial" w:hAnsi="Arial" w:cs="Arial"/>
                <w:b/>
                <w:color w:val="000000" w:themeColor="text1"/>
                <w:sz w:val="20"/>
                <w:szCs w:val="20"/>
              </w:rPr>
              <w:t xml:space="preserve"> </w:t>
            </w:r>
            <w:proofErr w:type="spellStart"/>
            <w:r w:rsidRPr="00885E11">
              <w:rPr>
                <w:rFonts w:ascii="Arial" w:hAnsi="Arial" w:cs="Arial"/>
                <w:b/>
                <w:color w:val="000000" w:themeColor="text1"/>
                <w:sz w:val="20"/>
                <w:szCs w:val="20"/>
              </w:rPr>
              <w:t>duration</w:t>
            </w:r>
            <w:proofErr w:type="spellEnd"/>
          </w:p>
        </w:tc>
        <w:tc>
          <w:tcPr>
            <w:tcW w:w="3643" w:type="pct"/>
          </w:tcPr>
          <w:p w14:paraId="3DC3AF47" w14:textId="77777777" w:rsidR="00BB09A2" w:rsidRPr="00885E11" w:rsidRDefault="00BB09A2" w:rsidP="00BB09A2">
            <w:pPr>
              <w:spacing w:before="100" w:beforeAutospacing="1" w:after="100" w:afterAutospacing="1" w:line="360" w:lineRule="auto"/>
              <w:jc w:val="both"/>
              <w:rPr>
                <w:rFonts w:ascii="Arial" w:hAnsi="Arial" w:cs="Arial"/>
                <w:b/>
                <w:color w:val="000000" w:themeColor="text1"/>
                <w:sz w:val="20"/>
                <w:szCs w:val="20"/>
                <w:highlight w:val="yellow"/>
              </w:rPr>
            </w:pPr>
            <w:r w:rsidRPr="00885E11">
              <w:rPr>
                <w:rFonts w:ascii="Arial" w:hAnsi="Arial" w:cs="Arial"/>
                <w:bCs/>
                <w:color w:val="000000" w:themeColor="text1"/>
                <w:sz w:val="20"/>
                <w:szCs w:val="20"/>
              </w:rPr>
              <w:t xml:space="preserve">18 </w:t>
            </w:r>
            <w:proofErr w:type="spellStart"/>
            <w:r w:rsidRPr="00885E11">
              <w:rPr>
                <w:rFonts w:ascii="Arial" w:hAnsi="Arial" w:cs="Arial"/>
                <w:bCs/>
                <w:color w:val="000000" w:themeColor="text1"/>
                <w:sz w:val="20"/>
                <w:szCs w:val="20"/>
              </w:rPr>
              <w:t>months</w:t>
            </w:r>
            <w:proofErr w:type="spellEnd"/>
            <w:r w:rsidRPr="00885E11">
              <w:rPr>
                <w:rFonts w:ascii="Arial" w:hAnsi="Arial" w:cs="Arial"/>
                <w:b/>
                <w:color w:val="000000" w:themeColor="text1"/>
                <w:sz w:val="20"/>
                <w:szCs w:val="20"/>
              </w:rPr>
              <w:t xml:space="preserve"> </w:t>
            </w:r>
          </w:p>
        </w:tc>
      </w:tr>
    </w:tbl>
    <w:p w14:paraId="33817037" w14:textId="03885424" w:rsidR="00284671" w:rsidRPr="00885E11" w:rsidRDefault="00284671" w:rsidP="00661109">
      <w:pPr>
        <w:spacing w:before="100" w:beforeAutospacing="1" w:after="100" w:afterAutospacing="1" w:line="360" w:lineRule="auto"/>
        <w:ind w:left="567"/>
        <w:jc w:val="both"/>
        <w:rPr>
          <w:color w:val="000000" w:themeColor="text1"/>
        </w:rPr>
      </w:pPr>
    </w:p>
    <w:p w14:paraId="649A617E" w14:textId="76346AE1" w:rsidR="0020132D" w:rsidRPr="00885E11" w:rsidRDefault="0020132D" w:rsidP="00661109">
      <w:pPr>
        <w:spacing w:before="100" w:beforeAutospacing="1" w:after="100" w:afterAutospacing="1" w:line="360" w:lineRule="auto"/>
        <w:ind w:left="567"/>
        <w:jc w:val="both"/>
        <w:rPr>
          <w:rFonts w:ascii="Arial" w:eastAsia="Arial" w:hAnsi="Arial" w:cs="Arial"/>
          <w:b/>
          <w:bCs/>
          <w:color w:val="000000" w:themeColor="text1"/>
          <w:sz w:val="20"/>
          <w:szCs w:val="20"/>
        </w:rPr>
      </w:pPr>
    </w:p>
    <w:p w14:paraId="10989B92" w14:textId="2E7D4999" w:rsidR="003617BB" w:rsidRPr="00885E11" w:rsidRDefault="0020132D" w:rsidP="00237124">
      <w:pPr>
        <w:pStyle w:val="Paragrafoelenco"/>
        <w:numPr>
          <w:ilvl w:val="0"/>
          <w:numId w:val="12"/>
        </w:numPr>
        <w:spacing w:before="100" w:beforeAutospacing="1" w:after="100" w:afterAutospacing="1" w:line="360" w:lineRule="auto"/>
        <w:ind w:left="567"/>
        <w:contextualSpacing w:val="0"/>
        <w:jc w:val="both"/>
        <w:rPr>
          <w:rFonts w:ascii="Arial" w:eastAsia="Arial" w:hAnsi="Arial" w:cs="Arial"/>
          <w:b/>
          <w:bCs/>
          <w:color w:val="000000" w:themeColor="text1"/>
          <w:lang w:val="it-IT"/>
        </w:rPr>
      </w:pPr>
      <w:r w:rsidRPr="00885E11">
        <w:rPr>
          <w:rFonts w:ascii="Arial" w:eastAsia="Arial" w:hAnsi="Arial" w:cs="Arial"/>
          <w:b/>
          <w:bCs/>
          <w:color w:val="000000" w:themeColor="text1"/>
          <w:lang w:val="it-IT"/>
        </w:rPr>
        <w:br w:type="page"/>
      </w:r>
    </w:p>
    <w:p w14:paraId="5C30FB50" w14:textId="77777777" w:rsidR="003617BB" w:rsidRPr="00885E11" w:rsidRDefault="003617BB" w:rsidP="00661109">
      <w:pPr>
        <w:pStyle w:val="Paragrafoelenco"/>
        <w:spacing w:before="100" w:beforeAutospacing="1" w:after="100" w:afterAutospacing="1" w:line="360" w:lineRule="auto"/>
        <w:ind w:left="567"/>
        <w:contextualSpacing w:val="0"/>
        <w:jc w:val="both"/>
        <w:rPr>
          <w:rFonts w:ascii="Arial" w:eastAsia="Arial" w:hAnsi="Arial" w:cs="Arial"/>
          <w:b/>
          <w:color w:val="000000" w:themeColor="text1"/>
          <w:lang w:val="it-IT"/>
        </w:rPr>
      </w:pPr>
    </w:p>
    <w:p w14:paraId="28423236" w14:textId="24C95E3C" w:rsidR="003617BB" w:rsidRPr="00885E11" w:rsidRDefault="00F66160" w:rsidP="00237124">
      <w:pPr>
        <w:pStyle w:val="Paragrafoelenco"/>
        <w:numPr>
          <w:ilvl w:val="0"/>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color w:val="000000" w:themeColor="text1"/>
        </w:rPr>
        <w:t>INTRODUCTION</w:t>
      </w:r>
    </w:p>
    <w:p w14:paraId="7A5A34A7" w14:textId="77777777" w:rsidR="00DB397D" w:rsidRPr="00885E11" w:rsidRDefault="007972E9"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bCs/>
          <w:color w:val="000000" w:themeColor="text1"/>
        </w:rPr>
        <w:t xml:space="preserve">STUDY BACKGROUND. </w:t>
      </w:r>
      <w:r w:rsidR="00855D73" w:rsidRPr="00885E11">
        <w:rPr>
          <w:rFonts w:ascii="Arial" w:eastAsia="Arial" w:hAnsi="Arial" w:cs="Arial"/>
          <w:color w:val="000000" w:themeColor="text1"/>
        </w:rPr>
        <w:t>Extremely preterm birth is associated with a high risk for mortality and adverse functional outcome.</w:t>
      </w:r>
      <w:r w:rsidR="00777E71" w:rsidRPr="00885E11">
        <w:rPr>
          <w:rFonts w:ascii="Arial" w:eastAsia="Arial" w:hAnsi="Arial" w:cs="Arial"/>
          <w:color w:val="000000" w:themeColor="text1"/>
        </w:rPr>
        <w:fldChar w:fldCharType="begin" w:fldLock="1"/>
      </w:r>
      <w:r w:rsidR="00450BCB" w:rsidRPr="00885E11">
        <w:rPr>
          <w:rFonts w:ascii="Arial" w:eastAsia="Arial" w:hAnsi="Arial" w:cs="Arial"/>
          <w:color w:val="000000" w:themeColor="text1"/>
        </w:rPr>
        <w:instrText>ADDIN CSL_CITATION {"citationItems":[{"id":"ITEM-1","itemData":{"DOI":"10.1038/s41390-020-0968-5","ISSN":"15300447","PMID":"32428926","abstract":"Abstract: Preterm infants are a population at high risk for mortality and adverse health outcomes. With recent improvements in survival to childhood, increasing attention is being paid to risk of long-term morbidity, specifically during childhood and young-adulthood. Although numerous tools for predicting the functional outcomes of preterm neonates have been developed in the past three decades, no studies have provided a comprehensive overview of these tools, along with their strengths and weaknesses. The purpose of this article is to provide an in-depth, narrative review of the current risk models available for predicting the functional outcomes of preterm neonates. A total of 32 studies describing 43 separate models were considered. We found that most studies used similar physiologic variables and standard regression techniques to develop models that primarily predict the risk of poor neurodevelopmental outcomes. With a recently expanded knowledge regarding the many factors that affect neurodevelopment and other important outcomes, as well as a better understanding of the limitations of traditional analytic methods, we argue that there is great room for improvement in creating risk prediction tools for preterm neonates. We also consider the ethical implications of utilizing these tools for clinical decision-making. Impact: Based on a literature review of risk prediction models for preterm neonates predicting functional outcomes, future models should aim for more consistent outcomes definitions, standardized assessment schedules and measurement tools, and consideration of risk beyond physiologic antecedents.Our review provides a comprehensive analysis and critique of risk prediction models developed for preterm neonates, specifically predicting functional outcomes instead of mortality, to reveal areas of improvement for future studies aiming to develop risk prediction tools for this population.To our knowledge, this is the first literature review and narrative analysis of risk prediction models for preterm neonates regarding their functional outcomes.","author":[{"dropping-particle":"","family":"Crilly","given":"Colin J.","non-dropping-particle":"","parse-names":false,"suffix":""},{"dropping-particle":"","family":"Haneuse","given":"Sebastien","non-dropping-particle":"","parse-names":false,"suffix":""},{"dropping-particle":"","family":"Litt","given":"Jonathan S.","non-dropping-particle":"","parse-names":false,"suffix":""}],"container-title":"Pediatric Research","id":"ITEM-1","issued":{"date-parts":[["2020"]]},"publisher":"Springer Nature","title":"Predicting the outcomes of preterm neonates beyond the neonatal intensive care unit: What are we missing?","type":"article"},"uris":["http://www.mendeley.com/documents/?uuid=41c0f846-b463-3a8e-b839-662510ba7dd0"]}],"mendeley":{"formattedCitation":"&lt;sup&gt;1&lt;/sup&gt;","plainTextFormattedCitation":"1","previouslyFormattedCitation":"&lt;sup&gt;1&lt;/sup&gt;"},"properties":{"noteIndex":0},"schema":"https://github.com/citation-style-language/schema/raw/master/csl-citation.json"}</w:instrText>
      </w:r>
      <w:r w:rsidR="00777E71" w:rsidRPr="00885E11">
        <w:rPr>
          <w:rFonts w:ascii="Arial" w:eastAsia="Arial" w:hAnsi="Arial" w:cs="Arial"/>
          <w:color w:val="000000" w:themeColor="text1"/>
        </w:rPr>
        <w:fldChar w:fldCharType="separate"/>
      </w:r>
      <w:r w:rsidR="00777E71" w:rsidRPr="00885E11">
        <w:rPr>
          <w:rFonts w:ascii="Arial" w:eastAsia="Arial" w:hAnsi="Arial" w:cs="Arial"/>
          <w:noProof/>
          <w:color w:val="000000" w:themeColor="text1"/>
          <w:vertAlign w:val="superscript"/>
        </w:rPr>
        <w:t>1</w:t>
      </w:r>
      <w:r w:rsidR="00777E71"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Along with the decline of mortality, attention has been focused on long-term morbidities and related functional </w:t>
      </w:r>
      <w:r w:rsidR="00777E71" w:rsidRPr="00885E11">
        <w:rPr>
          <w:rFonts w:ascii="Arial" w:eastAsia="Arial" w:hAnsi="Arial" w:cs="Arial"/>
          <w:color w:val="000000" w:themeColor="text1"/>
        </w:rPr>
        <w:t>impairments, which</w:t>
      </w:r>
      <w:r w:rsidR="00855D73" w:rsidRPr="00885E11">
        <w:rPr>
          <w:rFonts w:ascii="Arial" w:eastAsia="Arial" w:hAnsi="Arial" w:cs="Arial"/>
          <w:color w:val="000000" w:themeColor="text1"/>
        </w:rPr>
        <w:t xml:space="preserve"> </w:t>
      </w:r>
      <w:r w:rsidR="00777E71" w:rsidRPr="00885E11">
        <w:rPr>
          <w:rFonts w:ascii="Arial" w:eastAsia="Arial" w:hAnsi="Arial" w:cs="Arial"/>
          <w:color w:val="000000" w:themeColor="text1"/>
        </w:rPr>
        <w:t>lifelong</w:t>
      </w:r>
      <w:r w:rsidR="00855D73" w:rsidRPr="00885E11">
        <w:rPr>
          <w:rFonts w:ascii="Arial" w:eastAsia="Arial" w:hAnsi="Arial" w:cs="Arial"/>
          <w:color w:val="000000" w:themeColor="text1"/>
        </w:rPr>
        <w:t xml:space="preserve"> affect the quality of life of “born too soon” neonates.</w:t>
      </w:r>
      <w:r w:rsidR="00F25382" w:rsidRPr="00885E11">
        <w:rPr>
          <w:rFonts w:ascii="Arial" w:eastAsia="Arial" w:hAnsi="Arial" w:cs="Arial"/>
          <w:color w:val="000000" w:themeColor="text1"/>
        </w:rPr>
        <w:fldChar w:fldCharType="begin" w:fldLock="1"/>
      </w:r>
      <w:r w:rsidR="00F25382" w:rsidRPr="00885E11">
        <w:rPr>
          <w:rFonts w:ascii="Arial" w:eastAsia="Arial" w:hAnsi="Arial" w:cs="Arial"/>
          <w:color w:val="000000" w:themeColor="text1"/>
        </w:rPr>
        <w:instrText>ADDIN CSL_CITATION {"citationItems":[{"id":"ITEM-1","itemData":{"DOI":"10.1038/s41390-020-0968-5","ISSN":"15300447","PMID":"32428926","abstract":"Abstract: Preterm infants are a population at high risk for mortality and adverse health outcomes. With recent improvements in survival to childhood, increasing attention is being paid to risk of long-term morbidity, specifically during childhood and young-adulthood. Although numerous tools for predicting the functional outcomes of preterm neonates have been developed in the past three decades, no studies have provided a comprehensive overview of these tools, along with their strengths and weaknesses. The purpose of this article is to provide an in-depth, narrative review of the current risk models available for predicting the functional outcomes of preterm neonates. A total of 32 studies describing 43 separate models were considered. We found that most studies used similar physiologic variables and standard regression techniques to develop models that primarily predict the risk of poor neurodevelopmental outcomes. With a recently expanded knowledge regarding the many factors that affect neurodevelopment and other important outcomes, as well as a better understanding of the limitations of traditional analytic methods, we argue that there is great room for improvement in creating risk prediction tools for preterm neonates. We also consider the ethical implications of utilizing these tools for clinical decision-making. Impact: Based on a literature review of risk prediction models for preterm neonates predicting functional outcomes, future models should aim for more consistent outcomes definitions, standardized assessment schedules and measurement tools, and consideration of risk beyond physiologic antecedents.Our review provides a comprehensive analysis and critique of risk prediction models developed for preterm neonates, specifically predicting functional outcomes instead of mortality, to reveal areas of improvement for future studies aiming to develop risk prediction tools for this population.To our knowledge, this is the first literature review and narrative analysis of risk prediction models for preterm neonates regarding their functional outcomes.","author":[{"dropping-particle":"","family":"Crilly","given":"Colin J.","non-dropping-particle":"","parse-names":false,"suffix":""},{"dropping-particle":"","family":"Haneuse","given":"Sebastien","non-dropping-particle":"","parse-names":false,"suffix":""},{"dropping-particle":"","family":"Litt","given":"Jonathan S.","non-dropping-particle":"","parse-names":false,"suffix":""}],"container-title":"Pediatric Research","id":"ITEM-1","issued":{"date-parts":[["2020"]]},"publisher":"Springer Nature","title":"Predicting the outcomes of preterm neonates beyond the neonatal intensive care unit: What are we missing?","type":"article"},"uris":["http://www.mendeley.com/documents/?uuid=41c0f846-b463-3a8e-b839-662510ba7dd0"]}],"mendeley":{"formattedCitation":"&lt;sup&gt;1&lt;/sup&gt;","plainTextFormattedCitation":"1","previouslyFormattedCitation":"&lt;sup&gt;1&lt;/sup&gt;"},"properties":{"noteIndex":0},"schema":"https://github.com/citation-style-language/schema/raw/master/csl-citation.json"}</w:instrText>
      </w:r>
      <w:r w:rsidR="00F25382" w:rsidRPr="00885E11">
        <w:rPr>
          <w:rFonts w:ascii="Arial" w:eastAsia="Arial" w:hAnsi="Arial" w:cs="Arial"/>
          <w:color w:val="000000" w:themeColor="text1"/>
        </w:rPr>
        <w:fldChar w:fldCharType="separate"/>
      </w:r>
      <w:r w:rsidR="00F25382" w:rsidRPr="00885E11">
        <w:rPr>
          <w:rFonts w:ascii="Arial" w:eastAsia="Arial" w:hAnsi="Arial" w:cs="Arial"/>
          <w:noProof/>
          <w:color w:val="000000" w:themeColor="text1"/>
          <w:vertAlign w:val="superscript"/>
        </w:rPr>
        <w:t>1</w:t>
      </w:r>
      <w:r w:rsidR="00F25382"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Among diseases complicating the clinical course after premature birth, retinopathy of prematurity (ROP) and bronchopulmonary dysplasia (BPD) oddly influence the neurodevelopmental outcomes of affected patients</w:t>
      </w:r>
      <w:r w:rsidR="00E5663F" w:rsidRPr="00885E11">
        <w:rPr>
          <w:rFonts w:ascii="Arial" w:eastAsia="Arial" w:hAnsi="Arial" w:cs="Arial"/>
          <w:color w:val="000000" w:themeColor="text1"/>
        </w:rPr>
        <w:t>.</w:t>
      </w:r>
      <w:r w:rsidR="00E5663F" w:rsidRPr="00885E11">
        <w:rPr>
          <w:rFonts w:ascii="Arial" w:eastAsia="Arial" w:hAnsi="Arial" w:cs="Arial"/>
          <w:color w:val="000000" w:themeColor="text1"/>
        </w:rPr>
        <w:fldChar w:fldCharType="begin" w:fldLock="1"/>
      </w:r>
      <w:r w:rsidR="00E5663F" w:rsidRPr="00885E11">
        <w:rPr>
          <w:rFonts w:ascii="Arial" w:eastAsia="Arial" w:hAnsi="Arial" w:cs="Arial"/>
          <w:color w:val="000000" w:themeColor="text1"/>
        </w:rPr>
        <w:instrText>ADDIN CSL_CITATION {"citationItems":[{"id":"ITEM-1","itemData":{"DOI":"10.1038/s41390-020-0968-5","ISSN":"15300447","PMID":"32428926","abstract":"Abstract: Preterm infants are a population at high risk for mortality and adverse health outcomes. With recent improvements in survival to childhood, increasing attention is being paid to risk of long-term morbidity, specifically during childhood and young-adulthood. Although numerous tools for predicting the functional outcomes of preterm neonates have been developed in the past three decades, no studies have provided a comprehensive overview of these tools, along with their strengths and weaknesses. The purpose of this article is to provide an in-depth, narrative review of the current risk models available for predicting the functional outcomes of preterm neonates. A total of 32 studies describing 43 separate models were considered. We found that most studies used similar physiologic variables and standard regression techniques to develop models that primarily predict the risk of poor neurodevelopmental outcomes. With a recently expanded knowledge regarding the many factors that affect neurodevelopment and other important outcomes, as well as a better understanding of the limitations of traditional analytic methods, we argue that there is great room for improvement in creating risk prediction tools for preterm neonates. We also consider the ethical implications of utilizing these tools for clinical decision-making. Impact: Based on a literature review of risk prediction models for preterm neonates predicting functional outcomes, future models should aim for more consistent outcomes definitions, standardized assessment schedules and measurement tools, and consideration of risk beyond physiologic antecedents.Our review provides a comprehensive analysis and critique of risk prediction models developed for preterm neonates, specifically predicting functional outcomes instead of mortality, to reveal areas of improvement for future studies aiming to develop risk prediction tools for this population.To our knowledge, this is the first literature review and narrative analysis of risk prediction models for preterm neonates regarding their functional outcomes.","author":[{"dropping-particle":"","family":"Crilly","given":"Colin J.","non-dropping-particle":"","parse-names":false,"suffix":""},{"dropping-particle":"","family":"Haneuse","given":"Sebastien","non-dropping-particle":"","parse-names":false,"suffix":""},{"dropping-particle":"","family":"Litt","given":"Jonathan S.","non-dropping-particle":"","parse-names":false,"suffix":""}],"container-title":"Pediatric Research","id":"ITEM-1","issued":{"date-parts":[["2020"]]},"publisher":"Springer Nature","title":"Predicting the outcomes of preterm neonates beyond the neonatal intensive care unit: What are we missing?","type":"article"},"uris":["http://www.mendeley.com/documents/?uuid=41c0f846-b463-3a8e-b839-662510ba7dd0"]}],"mendeley":{"formattedCitation":"&lt;sup&gt;1&lt;/sup&gt;","plainTextFormattedCitation":"1","previouslyFormattedCitation":"&lt;sup&gt;1&lt;/sup&gt;"},"properties":{"noteIndex":0},"schema":"https://github.com/citation-style-language/schema/raw/master/csl-citation.json"}</w:instrText>
      </w:r>
      <w:r w:rsidR="00E5663F" w:rsidRPr="00885E11">
        <w:rPr>
          <w:rFonts w:ascii="Arial" w:eastAsia="Arial" w:hAnsi="Arial" w:cs="Arial"/>
          <w:color w:val="000000" w:themeColor="text1"/>
        </w:rPr>
        <w:fldChar w:fldCharType="separate"/>
      </w:r>
      <w:r w:rsidR="00E5663F" w:rsidRPr="00885E11">
        <w:rPr>
          <w:rFonts w:ascii="Arial" w:eastAsia="Arial" w:hAnsi="Arial" w:cs="Arial"/>
          <w:noProof/>
          <w:color w:val="000000" w:themeColor="text1"/>
          <w:vertAlign w:val="superscript"/>
        </w:rPr>
        <w:t>1</w:t>
      </w:r>
      <w:r w:rsidR="00E5663F" w:rsidRPr="00885E11">
        <w:rPr>
          <w:rFonts w:ascii="Arial" w:eastAsia="Arial" w:hAnsi="Arial" w:cs="Arial"/>
          <w:color w:val="000000" w:themeColor="text1"/>
        </w:rPr>
        <w:fldChar w:fldCharType="end"/>
      </w:r>
      <w:r w:rsidR="00E5663F"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ROP is one of the most important causes of childhood blindness</w:t>
      </w:r>
      <w:r w:rsidR="00E5663F" w:rsidRPr="00885E11">
        <w:rPr>
          <w:rFonts w:ascii="Arial" w:eastAsia="Arial" w:hAnsi="Arial" w:cs="Arial"/>
          <w:color w:val="000000" w:themeColor="text1"/>
        </w:rPr>
        <w:t>.</w:t>
      </w:r>
      <w:r w:rsidR="00E5663F" w:rsidRPr="00885E11">
        <w:rPr>
          <w:rFonts w:ascii="Arial" w:eastAsia="Arial" w:hAnsi="Arial" w:cs="Arial"/>
          <w:color w:val="000000" w:themeColor="text1"/>
        </w:rPr>
        <w:fldChar w:fldCharType="begin" w:fldLock="1"/>
      </w:r>
      <w:r w:rsidR="00E5663F" w:rsidRPr="00885E11">
        <w:rPr>
          <w:rFonts w:ascii="Arial" w:eastAsia="Arial" w:hAnsi="Arial" w:cs="Arial"/>
          <w:color w:val="000000" w:themeColor="text1"/>
        </w:rPr>
        <w:instrText>ADDIN CSL_CITATION {"citationItems":[{"id":"ITEM-1","itemData":{"DOI":"10.1136/archdischild-2016-310532","ISSN":"14682044","PMID":"28465303","abstract":"An estimated 14 million of the world's children are blind. A blind child is more likely to live in socioeconomic deprivation, to be more frequently hospitalised during childhood and to die in childhood than a child not living with blindness. This update of a previous review on childhood visual impairment focuses on emerging therapies for children with severe visual disability (severe visual impairment and blindness or SVI/BL). For children in higher income countries, cerebral visual impairment and optic nerve anomalies remain the most common causes of SVI/BL, while retinopathy of prematurity (ROP) and cataract are now the most common avoidable causes. The constellation of causes of childhood blindness in lower income settings is shifting from infective and nutritional corneal opacities and congenital anomalies to more resemble the patterns seen in higher income settings. Improvements in maternal and neonatal health and investment in and maintenance of national ophthalmic care infrastructure are the key to reducing the burden of avoidable blindness. New therapeutic targets are emerging for childhood visual disorders, although the safety and efficacy of novel therapies for diseases such as ROP or retinal dystrophies are not yet clear. Population-based epidemiological research, particularly on cerebral visual impairment and optic nerve hypoplasia, is needed in order to improve understanding of risk factors and to inform and support the development of novel therapies for disorders currently considered a'untreatable'.","author":[{"dropping-particle":"","family":"Solebo","given":"Ameenat Lola","non-dropping-particle":"","parse-names":false,"suffix":""},{"dropping-particle":"","family":"Teoh","given":"Lucinda","non-dropping-particle":"","parse-names":false,"suffix":""},{"dropping-particle":"","family":"Rahi","given":"Jugnoo","non-dropping-particle":"","parse-names":false,"suffix":""}],"container-title":"Archives of Disease in Childhood","id":"ITEM-1","issue":"9","issued":{"date-parts":[["2017","9","1"]]},"page":"853-857","publisher":"BMJ Publishing Group","title":"Epidemiology of blindness in children","type":"article-journal","volume":"102"},"uris":["http://www.mendeley.com/documents/?uuid=d3961581-6fcf-3e9a-8f1e-4f3410868865"]}],"mendeley":{"formattedCitation":"&lt;sup&gt;2&lt;/sup&gt;","plainTextFormattedCitation":"2","previouslyFormattedCitation":"&lt;sup&gt;2&lt;/sup&gt;"},"properties":{"noteIndex":0},"schema":"https://github.com/citation-style-language/schema/raw/master/csl-citation.json"}</w:instrText>
      </w:r>
      <w:r w:rsidR="00E5663F" w:rsidRPr="00885E11">
        <w:rPr>
          <w:rFonts w:ascii="Arial" w:eastAsia="Arial" w:hAnsi="Arial" w:cs="Arial"/>
          <w:color w:val="000000" w:themeColor="text1"/>
        </w:rPr>
        <w:fldChar w:fldCharType="separate"/>
      </w:r>
      <w:r w:rsidR="00E5663F" w:rsidRPr="00885E11">
        <w:rPr>
          <w:rFonts w:ascii="Arial" w:eastAsia="Arial" w:hAnsi="Arial" w:cs="Arial"/>
          <w:noProof/>
          <w:color w:val="000000" w:themeColor="text1"/>
          <w:vertAlign w:val="superscript"/>
        </w:rPr>
        <w:t>2</w:t>
      </w:r>
      <w:r w:rsidR="00E5663F"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ROP develops in the immature retina for vessel </w:t>
      </w:r>
      <w:r w:rsidR="000B3DDE" w:rsidRPr="00885E11">
        <w:rPr>
          <w:rFonts w:ascii="Arial" w:eastAsia="Arial" w:hAnsi="Arial" w:cs="Arial"/>
          <w:color w:val="000000" w:themeColor="text1"/>
        </w:rPr>
        <w:t>proliferation that</w:t>
      </w:r>
      <w:r w:rsidR="00855D73" w:rsidRPr="00885E11">
        <w:rPr>
          <w:rFonts w:ascii="Arial" w:eastAsia="Arial" w:hAnsi="Arial" w:cs="Arial"/>
          <w:color w:val="000000" w:themeColor="text1"/>
        </w:rPr>
        <w:t xml:space="preserve"> follows the vasoconstriction caused by hyperoxia. Prematurity and low birth weight are the most important determinants of ROP, whereas genetic and environmental factors such as oxygen supplementation are likely to play a role in determining the severity of the disease.</w:t>
      </w:r>
      <w:r w:rsidR="00E5663F" w:rsidRPr="00885E11">
        <w:rPr>
          <w:rFonts w:ascii="Arial" w:eastAsia="Arial" w:hAnsi="Arial" w:cs="Arial"/>
          <w:color w:val="000000" w:themeColor="text1"/>
        </w:rPr>
        <w:fldChar w:fldCharType="begin" w:fldLock="1"/>
      </w:r>
      <w:r w:rsidR="00E5663F" w:rsidRPr="00885E11">
        <w:rPr>
          <w:rFonts w:ascii="Arial" w:eastAsia="Arial" w:hAnsi="Arial" w:cs="Arial"/>
          <w:color w:val="000000" w:themeColor="text1"/>
        </w:rPr>
        <w:instrText>ADDIN CSL_CITATION {"citationItems":[{"id":"ITEM-1","itemData":{"DOI":"10.1038/pr.2013.204","ISSN":"00313998","PMID":"24366461","abstract":"Background: In 2010, there were an estimated 15 million preterm births worldwide (&lt;37 wk gestation). Survivors are at risk of adverse outcomes, and burden estimation at global and regional levels is critical for priority setting. Methods: Systematic reviews and meta-analyses were undertaken to estimate the risk of long-term neurodevelopmental impairment for surviving preterm babies according to the level of care. A compartmental model was used to estimate the number of impaired postneonatal survivors following preterm birth in 2010. A separate model (DisMod-MR) was used to estimate years lived with disability (YLDs) for the global burden of disease 2010 study. Disability adjusted life years (DALYs) were calculated as the sum of YLDs and years of life lost (YLLs). Results: In 2010, there were an estimated 13 million preterm births who survived beyond the first month. Of these, 345,000 (2.7%, uncertainty range: 269,000-420,000) were estimated to have moderate or severe neurodevelopmental impairment, and a further 567,000 (4.4%, (445,000-732,000)) were estimated to have mild neurodevelopmental impairment. Many more have specific learning or behavioral impairments or reduced physical or mental health. Fewest data are available where the burden is heaviest. Preterm birth was responsible for 77 million DALYs, 3.1% of the global total, of which only 3 million were YLDs. Conclusion: Most preterm births (&gt;90%) survive without neurodevelopmental impairment. Developing effective means of prevention of preterm birth should be a longer term priority, but major burden reduction could be made immediately with improved coverage and quality of care. Improved newborn care would reduce mortality, especially in low-income countries and is likely to reduce impairment in survivors, particularly in middle-income settings. Copyright © 2013 International Pediatric Research Foundation, Inc.","author":[{"dropping-particle":"","family":"Blencowe","given":"Hannah","non-dropping-particle":"","parse-names":false,"suffix":""},{"dropping-particle":"","family":"Lee","given":"Anne C.C.","non-dropping-particle":"","parse-names":false,"suffix":""},{"dropping-particle":"","family":"Cousens","given":"Simon","non-dropping-particle":"","parse-names":false,"suffix":""},{"dropping-particle":"","family":"Bahalim","given":"Adil","non-dropping-particle":"","parse-names":false,"suffix":""},{"dropping-particle":"","family":"Narwal","given":"Rajesh","non-dropping-particle":"","parse-names":false,"suffix":""},{"dropping-particle":"","family":"Zhong","given":"Nanbert","non-dropping-particle":"","parse-names":false,"suffix":""},{"dropping-particle":"","family":"Chou","given":"Doris","non-dropping-particle":"","parse-names":false,"suffix":""},{"dropping-particle":"","family":"Say","given":"Lale","non-dropping-particle":"","parse-names":false,"suffix":""},{"dropping-particle":"","family":"Modi","given":"Neena","non-dropping-particle":"","parse-names":false,"suffix":""},{"dropping-particle":"","family":"Katz","given":"Joanne","non-dropping-particle":"","parse-names":false,"suffix":""},{"dropping-particle":"","family":"Vos","given":"Theo","non-dropping-particle":"","parse-names":false,"suffix":""},{"dropping-particle":"","family":"Marlow","given":"Neil","non-dropping-particle":"","parse-names":false,"suffix":""},{"dropping-particle":"","family":"Lawn","given":"Joy E.","non-dropping-particle":"","parse-names":false,"suffix":""}],"container-title":"Pediatric Research","id":"ITEM-1","issue":"SUPPL. 1","issued":{"date-parts":[["2013","12","20"]]},"page":"17-34","publisher":"Nature Publishing Group","title":"Preterm birth-associated neurodevelopmental impairment estimates at regional and global levels for 2010","type":"article-journal","volume":"74"},"uris":["http://www.mendeley.com/documents/?uuid=73aa6568-9897-366f-ab12-8a741cb7ad6e"]}],"mendeley":{"formattedCitation":"&lt;sup&gt;3&lt;/sup&gt;","plainTextFormattedCitation":"3","previouslyFormattedCitation":"&lt;sup&gt;3&lt;/sup&gt;"},"properties":{"noteIndex":0},"schema":"https://github.com/citation-style-language/schema/raw/master/csl-citation.json"}</w:instrText>
      </w:r>
      <w:r w:rsidR="00E5663F" w:rsidRPr="00885E11">
        <w:rPr>
          <w:rFonts w:ascii="Arial" w:eastAsia="Arial" w:hAnsi="Arial" w:cs="Arial"/>
          <w:color w:val="000000" w:themeColor="text1"/>
        </w:rPr>
        <w:fldChar w:fldCharType="separate"/>
      </w:r>
      <w:r w:rsidR="00E5663F" w:rsidRPr="00885E11">
        <w:rPr>
          <w:rFonts w:ascii="Arial" w:eastAsia="Arial" w:hAnsi="Arial" w:cs="Arial"/>
          <w:noProof/>
          <w:color w:val="000000" w:themeColor="text1"/>
          <w:vertAlign w:val="superscript"/>
        </w:rPr>
        <w:t>3</w:t>
      </w:r>
      <w:r w:rsidR="00E5663F"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BPD occurs when preterm newborns require the use of a ventilator or oxygen therapy for support. The high amounts of inhaled oxygen and pressure may overstretch the alveoli, causing inflammation and damage to the alveoli and the blood vessels around them</w:t>
      </w:r>
      <w:r w:rsidR="00E5663F" w:rsidRPr="00885E11">
        <w:rPr>
          <w:rFonts w:ascii="Arial" w:eastAsia="Arial" w:hAnsi="Arial" w:cs="Arial"/>
          <w:color w:val="000000" w:themeColor="text1"/>
        </w:rPr>
        <w:t>.</w:t>
      </w:r>
      <w:r w:rsidR="00E5663F" w:rsidRPr="00885E11">
        <w:rPr>
          <w:rFonts w:ascii="Arial" w:eastAsia="Arial" w:hAnsi="Arial" w:cs="Arial"/>
          <w:color w:val="000000" w:themeColor="text1"/>
        </w:rPr>
        <w:fldChar w:fldCharType="begin" w:fldLock="1"/>
      </w:r>
      <w:r w:rsidR="00556188" w:rsidRPr="00885E11">
        <w:rPr>
          <w:rFonts w:ascii="Arial" w:eastAsia="Arial" w:hAnsi="Arial" w:cs="Arial"/>
          <w:color w:val="000000" w:themeColor="text1"/>
        </w:rPr>
        <w:instrText>ADDIN CSL_CITATION {"citationItems":[{"id":"ITEM-1","itemData":{"DOI":"10.1159/000497422","ISSN":"16617819","PMID":"30974430","abstract":"Bronchopulmonary dysplasia (BPD) is one of the few diseases in neonatal medicine that has continued to evolve since its first description about 50 years ago. Over these years, advancements in neonatal medicine such as antenatal steroids and exogenous surfactant therapy have significantly reduced neonatal mortality and lowered the limits of viability for preterm infants. Although the incidence of BPD continues to be high, especially in extremely low birth weight infants, the clinical picture has evolved into a milder disease with low mortality or significant morbidities. This new BPD is the result of complex interactions between altered alveolar and vascular development, injury by ante- and postnatal pathogenic factors, and reparative processes in the lung. There has been significant progress in our understanding of risk factors for BPD, but challenges persist in its definition, and in finding effective preventive strategies. There are promising developments with newer preventive interventions such as mesenchymal stem cells, exosomes, immunomodulators, and growth factors, but they are still in preclinical stage. The future challenges include finding ways to define BPD based on the severity of lung pathology, which can better predict long-term outcomes, development of early predictors of lung disease, and finding innovative and evidence-based preventive and management strategies.","author":[{"dropping-particle":"","family":"Bancalari","given":"Eduardo","non-dropping-particle":"","parse-names":false,"suffix":""},{"dropping-particle":"","family":"Jain","given":"Deepak","non-dropping-particle":"","parse-names":false,"suffix":""}],"container-title":"Neonatology","id":"ITEM-1","issue":"4","issued":{"date-parts":[["2019","6","1"]]},"page":"384-391","publisher":"S. Karger AG","title":"Bronchopulmonary Dysplasia: 50 Years after the Original Description","type":"article-journal","volume":"115"},"uris":["http://www.mendeley.com/documents/?uuid=580aa299-8e87-366b-a3c3-5cd08829b3a8"]}],"mendeley":{"formattedCitation":"&lt;sup&gt;4&lt;/sup&gt;","plainTextFormattedCitation":"4","previouslyFormattedCitation":"&lt;sup&gt;4&lt;/sup&gt;"},"properties":{"noteIndex":0},"schema":"https://github.com/citation-style-language/schema/raw/master/csl-citation.json"}</w:instrText>
      </w:r>
      <w:r w:rsidR="00E5663F" w:rsidRPr="00885E11">
        <w:rPr>
          <w:rFonts w:ascii="Arial" w:eastAsia="Arial" w:hAnsi="Arial" w:cs="Arial"/>
          <w:color w:val="000000" w:themeColor="text1"/>
        </w:rPr>
        <w:fldChar w:fldCharType="separate"/>
      </w:r>
      <w:r w:rsidR="00E5663F" w:rsidRPr="00885E11">
        <w:rPr>
          <w:rFonts w:ascii="Arial" w:eastAsia="Arial" w:hAnsi="Arial" w:cs="Arial"/>
          <w:noProof/>
          <w:color w:val="000000" w:themeColor="text1"/>
          <w:vertAlign w:val="superscript"/>
        </w:rPr>
        <w:t>4</w:t>
      </w:r>
      <w:r w:rsidR="00E5663F"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Respiratory distress at birth, requirement for invasive mechanical ventilation and supplemental oxygen, infections, hemodynamically significant patent ductus arteriosus also are relevant factors to BPD development and outcome</w:t>
      </w:r>
      <w:r w:rsidR="00E5663F" w:rsidRPr="00885E11">
        <w:rPr>
          <w:rFonts w:ascii="Arial" w:eastAsia="Arial" w:hAnsi="Arial" w:cs="Arial"/>
          <w:color w:val="000000" w:themeColor="text1"/>
        </w:rPr>
        <w:t>.</w:t>
      </w:r>
      <w:r w:rsidR="00556188" w:rsidRPr="00885E11">
        <w:rPr>
          <w:rFonts w:ascii="Arial" w:eastAsia="Arial" w:hAnsi="Arial" w:cs="Arial"/>
          <w:color w:val="000000" w:themeColor="text1"/>
        </w:rPr>
        <w:fldChar w:fldCharType="begin" w:fldLock="1"/>
      </w:r>
      <w:r w:rsidR="00C86E30" w:rsidRPr="00885E11">
        <w:rPr>
          <w:rFonts w:ascii="Arial" w:eastAsia="Arial" w:hAnsi="Arial" w:cs="Arial"/>
          <w:color w:val="000000" w:themeColor="text1"/>
        </w:rPr>
        <w:instrText>ADDIN CSL_CITATION {"citationItems":[{"id":"ITEM-1","itemData":{"DOI":"10.12688/f1000research.25338.1","ISSN":"1759796X","PMID":"32704351","abstract":"In the current era, the survival of extremely low-birth-weight infants has increased considerably because of new advances in technology; however, these infants often develop chronic dysfunction of the lung, which is called bronchopulmonary dysplasia (BPD). BPD remains an important cause of neonatal mortality and morbidity despite newer and gentler modes of ventilation. BPD results from the exposure of immature lungs to various antenatal and postnatal factors that lead to an impairment in lung development and aberrant growth of lung parenchyma and vasculature. However, we still struggle with a uniform definition for BPD that can help predict various short- and long-term pulmonary outcomes. With new research, our understanding of the pathobiology of this disease has evolved, and many new mechanisms of lung injury and repair are now known. By utilizing the novel 'omic' approaches in BPD, we have now identified various factors in the disease process that may act as novel therapeutic targets in the future. New investigational agents being explored for the management and prevention of BPD include mesenchymal stem cell therapy and insulin-like growth factor 1. Despite this, many questions remain unanswered and require further research to improve the outcomes of premature infants with BPD.","author":[{"dropping-particle":"","family":"Bhandari","given":"Vineet","non-dropping-particle":"","parse-names":false,"suffix":""},{"dropping-particle":"","family":"Sahni","given":"Mitali","non-dropping-particle":"","parse-names":false,"suffix":""}],"container-title":"F1000Research","id":"ITEM-1","issued":{"date-parts":[["2020"]]},"publisher":"F1000 Research Ltd","title":"Recent advances in understanding and management of bronchopulmonary dysplasia","type":"article","volume":"9"},"uris":["http://www.mendeley.com/documents/?uuid=b25ee460-2019-3bec-9163-42a0a46bccb0"]}],"mendeley":{"formattedCitation":"&lt;sup&gt;5&lt;/sup&gt;","plainTextFormattedCitation":"5","previouslyFormattedCitation":"&lt;sup&gt;5&lt;/sup&gt;"},"properties":{"noteIndex":0},"schema":"https://github.com/citation-style-language/schema/raw/master/csl-citation.json"}</w:instrText>
      </w:r>
      <w:r w:rsidR="00556188" w:rsidRPr="00885E11">
        <w:rPr>
          <w:rFonts w:ascii="Arial" w:eastAsia="Arial" w:hAnsi="Arial" w:cs="Arial"/>
          <w:color w:val="000000" w:themeColor="text1"/>
        </w:rPr>
        <w:fldChar w:fldCharType="separate"/>
      </w:r>
      <w:r w:rsidR="00556188" w:rsidRPr="00885E11">
        <w:rPr>
          <w:rFonts w:ascii="Arial" w:eastAsia="Arial" w:hAnsi="Arial" w:cs="Arial"/>
          <w:noProof/>
          <w:color w:val="000000" w:themeColor="text1"/>
          <w:vertAlign w:val="superscript"/>
        </w:rPr>
        <w:t>5</w:t>
      </w:r>
      <w:r w:rsidR="00556188"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w:t>
      </w:r>
      <w:r w:rsidR="00F25382" w:rsidRPr="00885E11">
        <w:rPr>
          <w:rFonts w:ascii="Arial" w:eastAsia="Arial" w:hAnsi="Arial" w:cs="Arial"/>
          <w:color w:val="000000" w:themeColor="text1"/>
        </w:rPr>
        <w:t>Recently, s</w:t>
      </w:r>
      <w:r w:rsidR="00855D73" w:rsidRPr="00885E11">
        <w:rPr>
          <w:rFonts w:ascii="Arial" w:eastAsia="Arial" w:hAnsi="Arial" w:cs="Arial"/>
          <w:color w:val="000000" w:themeColor="text1"/>
        </w:rPr>
        <w:t>tudies about ROP physiopathology focused attention on lo</w:t>
      </w:r>
      <w:r w:rsidRPr="00885E11">
        <w:rPr>
          <w:rFonts w:ascii="Arial" w:eastAsia="Arial" w:hAnsi="Arial" w:cs="Arial"/>
          <w:color w:val="000000" w:themeColor="text1"/>
        </w:rPr>
        <w:t xml:space="preserve">w circulating concentrations of </w:t>
      </w:r>
      <w:r w:rsidR="00855D73" w:rsidRPr="00885E11">
        <w:rPr>
          <w:rFonts w:ascii="Arial" w:eastAsia="Arial" w:hAnsi="Arial" w:cs="Arial"/>
          <w:color w:val="000000" w:themeColor="text1"/>
        </w:rPr>
        <w:t>insulin-like growth factor-1 (IGF-1), an anabolic hormone with mitogenic, differentiating, anti-apoptotic and metabolic effects</w:t>
      </w:r>
      <w:r w:rsidR="00746C6D" w:rsidRPr="00885E11">
        <w:rPr>
          <w:rFonts w:ascii="Arial" w:eastAsia="Arial" w:hAnsi="Arial" w:cs="Arial"/>
          <w:color w:val="000000" w:themeColor="text1"/>
        </w:rPr>
        <w:t>.</w:t>
      </w:r>
      <w:r w:rsidR="00746C6D" w:rsidRPr="00885E11">
        <w:rPr>
          <w:rFonts w:ascii="Arial" w:eastAsia="Arial" w:hAnsi="Arial" w:cs="Arial"/>
          <w:color w:val="000000" w:themeColor="text1"/>
        </w:rPr>
        <w:fldChar w:fldCharType="begin" w:fldLock="1"/>
      </w:r>
      <w:r w:rsidR="00746C6D" w:rsidRPr="00885E11">
        <w:rPr>
          <w:rFonts w:ascii="Arial" w:eastAsia="Arial" w:hAnsi="Arial" w:cs="Arial"/>
          <w:color w:val="000000" w:themeColor="text1"/>
        </w:rPr>
        <w:instrText>ADDIN CSL_CITATION {"citationItems":[{"id":"ITEM-1","itemData":{"DOI":"10.1016/j.ghir.2016.09.005","ISSN":"15322238","PMID":"27720550","abstract":"Retinopathy of prematurity is a potentially blinding disease, which is associated with low neonatal IGF-I serum concentrations and poor growth. In severe cases impaired retinal vessel growth is followed by pathologic neovascularization, which may lead to retinal detachment. IGF-I may promote growth even in catabolic states. Treating preterm infants with recombinant human (rh) IGF-I to concentrations normally found during gestation has been suggested to have a preventative effect on ROP. A recent phase 2 study treating infants (gestational age between 23 weeks + 0 days and 27 weeks + 6 days) with rhIGF-I/IGF binding protein-3 until 30 postmenstrual weeks showed no effect on ROP but a 53% reduction in severe bronchopulmonary dysplasia and 44% reduction in severe intraventricular hemorrhage. Oxygen is a major risk factor for ROP and during the phase 2 study oxygen saturation targets were increased to 90–95%, due to national guidelines, which might have affected ROP rate and severity making increased IGF-I a weaker preventative factor for ROP.","author":[{"dropping-particle":"","family":"Hellström","given":"Ann","non-dropping-particle":"","parse-names":false,"suffix":""},{"dropping-particle":"","family":"Ley","given":"David","non-dropping-particle":"","parse-names":false,"suffix":""},{"dropping-particle":"","family":"Hansen-Pupp","given":"Ingrid","non-dropping-particle":"","parse-names":false,"suffix":""},{"dropping-particle":"","family":"Hallberg","given":"Boubou","non-dropping-particle":"","parse-names":false,"suffix":""},{"dropping-particle":"","family":"Ramenghi","given":"Luca A.","non-dropping-particle":"","parse-names":false,"suffix":""},{"dropping-particle":"","family":"Löfqvist","given":"Chatarina","non-dropping-particle":"","parse-names":false,"suffix":""},{"dropping-particle":"","family":"Smith","given":"Lois E.H.","non-dropping-particle":"","parse-names":false,"suffix":""},{"dropping-particle":"","family":"Hård","given":"Anna Lena","non-dropping-particle":"","parse-names":false,"suffix":""}],"container-title":"Growth Hormone and IGF Research","id":"ITEM-1","issued":{"date-parts":[["2016","10","1"]]},"page":"75-80","publisher":"Churchill Livingstone","title":"IGF-I in the clinics: Use in retinopathy of prematurity","type":"article","volume":"30-31"},"uris":["http://www.mendeley.com/documents/?uuid=e09ad8a8-a5cd-3b97-bfc8-4f18ee80914c"]}],"mendeley":{"formattedCitation":"&lt;sup&gt;6&lt;/sup&gt;","plainTextFormattedCitation":"6","previouslyFormattedCitation":"&lt;sup&gt;6&lt;/sup&gt;"},"properties":{"noteIndex":0},"schema":"https://github.com/citation-style-language/schema/raw/master/csl-citation.json"}</w:instrText>
      </w:r>
      <w:r w:rsidR="00746C6D" w:rsidRPr="00885E11">
        <w:rPr>
          <w:rFonts w:ascii="Arial" w:eastAsia="Arial" w:hAnsi="Arial" w:cs="Arial"/>
          <w:color w:val="000000" w:themeColor="text1"/>
        </w:rPr>
        <w:fldChar w:fldCharType="separate"/>
      </w:r>
      <w:r w:rsidR="00746C6D" w:rsidRPr="00885E11">
        <w:rPr>
          <w:rFonts w:ascii="Arial" w:eastAsia="Arial" w:hAnsi="Arial" w:cs="Arial"/>
          <w:noProof/>
          <w:color w:val="000000" w:themeColor="text1"/>
          <w:vertAlign w:val="superscript"/>
        </w:rPr>
        <w:t>6</w:t>
      </w:r>
      <w:r w:rsidR="00746C6D"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w:t>
      </w:r>
      <w:r w:rsidR="00777E71" w:rsidRPr="00885E11">
        <w:rPr>
          <w:rFonts w:ascii="Arial" w:eastAsia="Arial" w:hAnsi="Arial" w:cs="Arial"/>
          <w:color w:val="000000" w:themeColor="text1"/>
        </w:rPr>
        <w:t>Lo</w:t>
      </w:r>
      <w:r w:rsidR="00855D73" w:rsidRPr="00885E11">
        <w:rPr>
          <w:rFonts w:ascii="Arial" w:eastAsia="Arial" w:hAnsi="Arial" w:cs="Arial"/>
          <w:color w:val="000000" w:themeColor="text1"/>
        </w:rPr>
        <w:t>w serum IGF-1 levels are associated with poor general growth, poor brain growth, as well as ROP</w:t>
      </w:r>
      <w:r w:rsidR="0026313A" w:rsidRPr="00885E11">
        <w:rPr>
          <w:rFonts w:ascii="Arial" w:eastAsia="Arial" w:hAnsi="Arial" w:cs="Arial"/>
          <w:color w:val="000000" w:themeColor="text1"/>
        </w:rPr>
        <w:t>,</w:t>
      </w:r>
      <w:r w:rsidR="00855D73" w:rsidRPr="00885E11">
        <w:rPr>
          <w:rFonts w:ascii="Arial" w:eastAsia="Arial" w:hAnsi="Arial" w:cs="Arial"/>
          <w:color w:val="000000" w:themeColor="text1"/>
        </w:rPr>
        <w:t xml:space="preserve"> and other neonatal morbidities including BPD</w:t>
      </w:r>
      <w:r w:rsidR="00746C6D" w:rsidRPr="00885E11">
        <w:rPr>
          <w:rFonts w:ascii="Arial" w:eastAsia="Arial" w:hAnsi="Arial" w:cs="Arial"/>
          <w:color w:val="000000" w:themeColor="text1"/>
        </w:rPr>
        <w:t>.</w:t>
      </w:r>
      <w:r w:rsidR="00746C6D" w:rsidRPr="00885E11">
        <w:rPr>
          <w:rFonts w:ascii="Arial" w:eastAsia="Arial" w:hAnsi="Arial" w:cs="Arial"/>
          <w:color w:val="000000" w:themeColor="text1"/>
        </w:rPr>
        <w:fldChar w:fldCharType="begin" w:fldLock="1"/>
      </w:r>
      <w:r w:rsidR="00746C6D" w:rsidRPr="00885E11">
        <w:rPr>
          <w:rFonts w:ascii="Arial" w:eastAsia="Arial" w:hAnsi="Arial" w:cs="Arial"/>
          <w:color w:val="000000" w:themeColor="text1"/>
        </w:rPr>
        <w:instrText>ADDIN CSL_CITATION {"citationItems":[{"id":"ITEM-1","itemData":{"ISSN":"15654753","PMID":"26841638","abstract":"Measurement of the serum concentration of insulin-like growth factor-I (IGF-I) is generally used as a screening investigation for disorders of the growth hormone (GH)/IGF-I axis in children and adolescents with short stature. IGF-I concentration is sensitive to short-term and chronic alterations in the nutritional state, and the interpretation of IGF-I measurements requires knowledge of the child's nutritional status. In this review, we summarize the effects of nutrition on the GH/IGF-I axis, and review the clinical implications of these interactions throughout childhood, both in undernutrition and over-nutrition.","author":[{"dropping-particle":"","family":"Hawkes","given":"Colin P.","non-dropping-particle":"","parse-names":false,"suffix":""},{"dropping-particle":"","family":"Grimberg","given":"Adda","non-dropping-particle":"","parse-names":false,"suffix":""}],"container-title":"Pediatric Endocrinology Reviews","id":"ITEM-1","issue":"2","issued":{"date-parts":[["2015","12","1"]]},"page":"499-511","publisher":"YS Medical Media Ltd.","title":"Insulin-like growth factor-I is a marker for the nutritional state","type":"article-journal","volume":"13"},"uris":["http://www.mendeley.com/documents/?uuid=4882c2eb-3ad0-3d30-be42-e0b7abd399cf"]}],"mendeley":{"formattedCitation":"&lt;sup&gt;7&lt;/sup&gt;","plainTextFormattedCitation":"7","previouslyFormattedCitation":"&lt;sup&gt;7&lt;/sup&gt;"},"properties":{"noteIndex":0},"schema":"https://github.com/citation-style-language/schema/raw/master/csl-citation.json"}</w:instrText>
      </w:r>
      <w:r w:rsidR="00746C6D" w:rsidRPr="00885E11">
        <w:rPr>
          <w:rFonts w:ascii="Arial" w:eastAsia="Arial" w:hAnsi="Arial" w:cs="Arial"/>
          <w:color w:val="000000" w:themeColor="text1"/>
        </w:rPr>
        <w:fldChar w:fldCharType="separate"/>
      </w:r>
      <w:r w:rsidR="00746C6D" w:rsidRPr="00885E11">
        <w:rPr>
          <w:rFonts w:ascii="Arial" w:eastAsia="Arial" w:hAnsi="Arial" w:cs="Arial"/>
          <w:noProof/>
          <w:color w:val="000000" w:themeColor="text1"/>
          <w:vertAlign w:val="superscript"/>
        </w:rPr>
        <w:t>7</w:t>
      </w:r>
      <w:r w:rsidR="00746C6D" w:rsidRPr="00885E11">
        <w:rPr>
          <w:rFonts w:ascii="Arial" w:eastAsia="Arial" w:hAnsi="Arial" w:cs="Arial"/>
          <w:color w:val="000000" w:themeColor="text1"/>
        </w:rPr>
        <w:fldChar w:fldCharType="end"/>
      </w:r>
      <w:r w:rsidR="00746C6D" w:rsidRPr="00885E11">
        <w:rPr>
          <w:rFonts w:ascii="Arial" w:eastAsia="Arial" w:hAnsi="Arial" w:cs="Arial"/>
          <w:color w:val="000000" w:themeColor="text1"/>
          <w:vertAlign w:val="superscript"/>
        </w:rPr>
        <w:t>,</w:t>
      </w:r>
      <w:r w:rsidR="00746C6D" w:rsidRPr="00885E11">
        <w:rPr>
          <w:rFonts w:ascii="Arial" w:eastAsia="Arial" w:hAnsi="Arial" w:cs="Arial"/>
          <w:color w:val="000000" w:themeColor="text1"/>
        </w:rPr>
        <w:fldChar w:fldCharType="begin" w:fldLock="1"/>
      </w:r>
      <w:r w:rsidR="00746C6D" w:rsidRPr="00885E11">
        <w:rPr>
          <w:rFonts w:ascii="Arial" w:eastAsia="Arial" w:hAnsi="Arial" w:cs="Arial"/>
          <w:color w:val="000000" w:themeColor="text1"/>
        </w:rPr>
        <w:instrText>ADDIN CSL_CITATION {"citationItems":[{"id":"ITEM-1","itemData":{"DOI":"10.1073/pnas.101113998","ISSN":"00278424","PMID":"11331770","abstract":"Retinopathy of prematurity is a blinding disease, initiated by lack of retinal vascular growth after premature birth. We show that lack of insulin-like growth factor I (IGF-I) in knockout mice prevents normal retinal vascular growth, despite the presence of vascular endothelial growth factor, important to vessel development. In vitro, low levels of IGF-I prevent vascular endothelial growth factor-induced activation of protein kinase B (Akt), a kinase critical for endothelial cell survival Our results from studies in premature infants suggest that if the IGF-I level is sufficient after birth, normal vessel development occurs and retinopathy of prematurity does not develop. When IGF-I is persistently low, vessels cease to grow, maturing avascular retina becomes hypoxic and vascular endothelial growth factor accumulates in the vitreous. As IGF-I increases to a critical level, retinal neovascularization is triggered. These data indicate that serum IGF-I levels in premature infants can predict which infants will develop retinopathy of prematurity and further suggests that early restoration of IGF-I in premature infants to normal levels could prevent this disease.","author":[{"dropping-particle":"","family":"Hellstrom","given":"Ann","non-dropping-particle":"","parse-names":false,"suffix":""},{"dropping-particle":"","family":"Perruzzi","given":"Carole","non-dropping-particle":"","parse-names":false,"suffix":""},{"dropping-particle":"","family":"Ju","given":"Meihua","non-dropping-particle":"","parse-names":false,"suffix":""},{"dropping-particle":"","family":"Engström","given":"Eva","non-dropping-particle":"","parse-names":false,"suffix":""},{"dropping-particle":"","family":"Hård","given":"Anna Lena","non-dropping-particle":"","parse-names":false,"suffix":""},{"dropping-particle":"","family":"Liu","given":"Jun Li","non-dropping-particle":"","parse-names":false,"suffix":""},{"dropping-particle":"","family":"Albertsson-Wikland","given":"Kerstin","non-dropping-particle":"","parse-names":false,"suffix":""},{"dropping-particle":"","family":"Carlsson","given":"Björn","non-dropping-particle":"","parse-names":false,"suffix":""},{"dropping-particle":"","family":"Niklasson","given":"Aimon","non-dropping-particle":"","parse-names":false,"suffix":""},{"dropping-particle":"","family":"Sjödell","given":"Lena","non-dropping-particle":"","parse-names":false,"suffix":""},{"dropping-particle":"","family":"LeRoith","given":"Derek","non-dropping-particle":"","parse-names":false,"suffix":""},{"dropping-particle":"","family":"Senger","given":"Donald R.","non-dropping-particle":"","parse-names":false,"suffix":""},{"dropping-particle":"","family":"Smith","given":"Lois E.H.","non-dropping-particle":"","parse-names":false,"suffix":""}],"container-title":"Proceedings of the National Academy of Sciences of the United States of America","id":"ITEM-1","issue":"10","issued":{"date-parts":[["2001","5","8"]]},"page":"5804-5808","publisher":"Proc Natl Acad Sci U S A","title":"Low IGF-I suppresses VEGF-survival signaling in retinal endothelial cells: Direct correlation with clinical retinopathy of prematurity","type":"article-journal","volume":"98"},"uris":["http://www.mendeley.com/documents/?uuid=f921a408-c8d6-341e-9e78-19fc1b2d0e00"]}],"mendeley":{"formattedCitation":"&lt;sup&gt;8&lt;/sup&gt;","plainTextFormattedCitation":"8","previouslyFormattedCitation":"&lt;sup&gt;8&lt;/sup&gt;"},"properties":{"noteIndex":0},"schema":"https://github.com/citation-style-language/schema/raw/master/csl-citation.json"}</w:instrText>
      </w:r>
      <w:r w:rsidR="00746C6D" w:rsidRPr="00885E11">
        <w:rPr>
          <w:rFonts w:ascii="Arial" w:eastAsia="Arial" w:hAnsi="Arial" w:cs="Arial"/>
          <w:color w:val="000000" w:themeColor="text1"/>
        </w:rPr>
        <w:fldChar w:fldCharType="separate"/>
      </w:r>
      <w:r w:rsidR="00746C6D" w:rsidRPr="00885E11">
        <w:rPr>
          <w:rFonts w:ascii="Arial" w:eastAsia="Arial" w:hAnsi="Arial" w:cs="Arial"/>
          <w:noProof/>
          <w:color w:val="000000" w:themeColor="text1"/>
          <w:vertAlign w:val="superscript"/>
        </w:rPr>
        <w:t>8</w:t>
      </w:r>
      <w:r w:rsidR="00746C6D" w:rsidRPr="00885E11">
        <w:rPr>
          <w:rFonts w:ascii="Arial" w:eastAsia="Arial" w:hAnsi="Arial" w:cs="Arial"/>
          <w:color w:val="000000" w:themeColor="text1"/>
        </w:rPr>
        <w:fldChar w:fldCharType="end"/>
      </w:r>
      <w:r w:rsidR="00746C6D" w:rsidRPr="00885E11">
        <w:rPr>
          <w:rFonts w:ascii="Arial" w:eastAsia="Arial" w:hAnsi="Arial" w:cs="Arial"/>
          <w:color w:val="000000" w:themeColor="text1"/>
          <w:vertAlign w:val="superscript"/>
        </w:rPr>
        <w:t>,</w:t>
      </w:r>
      <w:r w:rsidR="00746C6D" w:rsidRPr="00885E11">
        <w:rPr>
          <w:rFonts w:ascii="Arial" w:eastAsia="Arial" w:hAnsi="Arial" w:cs="Arial"/>
          <w:color w:val="000000" w:themeColor="text1"/>
          <w:vertAlign w:val="superscript"/>
        </w:rPr>
        <w:fldChar w:fldCharType="begin" w:fldLock="1"/>
      </w:r>
      <w:r w:rsidR="00746C6D" w:rsidRPr="00885E11">
        <w:rPr>
          <w:rFonts w:ascii="Arial" w:eastAsia="Arial" w:hAnsi="Arial" w:cs="Arial"/>
          <w:color w:val="000000" w:themeColor="text1"/>
          <w:vertAlign w:val="superscript"/>
        </w:rPr>
        <w:instrText>ADDIN CSL_CITATION {"citationItems":[{"id":"ITEM-1","itemData":{"DOI":"10.1542/peds.112.5.1016","ISSN":"00314005","PMID":"14595040","abstract":"Objective. Insulin-like growth factor I (IGF-I) is necessary for normal development of retinal blood vessels in mice and humans. Because retinopathy of prematurity (ROP) is initiated by abnormal postnatal retinal development, we hypothesized that prolonged low IGF-I in premature infants might be a risk factor for ROP. Design. We conducted a prospective, longitudinal study measuring serum IGF-I concentrations weekly in 84 premature infants from birth (postmenstrual ages: 24-32 weeks) until discharge from the hospital. Infants were evaluated for ROP and other morbidity of prematurity: bronchopulmonary dysplasia (BPD), intraventricular hemorrhage (IVH), and necrotizing enterocolitis (NEC). Results. Low serum IGF-I values correlated with later development of ROP. The mean IGF-I ± SEM level during postmenstrual ages 30-33 weeks was lowest with severe ROP (25 ± 2.41 μg/L), 29 ± 1.76 μg/L with moderate ROP, and 33 ± 1.72 μg/L with no ROP. The duration of low IGF-I also correlated strongly with the severity of ROP. The interval from birth until serum IGF-I levels reached &gt;33 μg/L was 23 ± 2.6 days for no ROP, 44 ± 4.8 days for moderate ROP, and 52 ± 7.5 days for severe ROP. Each adjusted stepwise increase of 5 μg/L in mean IGF-I during postmenstrual ages 30 to 33 weeks decreased the risk of proliferative ROP by 45%. Other complications (NEC, BPD, IVH) were correlated with ROP and with low IGF-I levels. The relative risk for any morbidity (ROP, BPD, IVH, or NEC) was increased 2.2-fold (95% confidence interval: 1.41-3.43) if IGF-I was ≤33 μg/L at 33 weeks' postmenstrual age. Conclusions. These results indicate that persistent low serum concentrations of IGF-I after premature birth are associated with later development of ROP and other complications of prematurity. IGF-I is at least as strong a determinant of risk for ROP as postmenstrual age at birth and birth weight.","author":[{"dropping-particle":"","family":"Hellström","given":"Ann","non-dropping-particle":"","parse-names":false,"suffix":""},{"dropping-particle":"","family":"Engström","given":"Eva","non-dropping-particle":"","parse-names":false,"suffix":""},{"dropping-particle":"","family":"Hård","given":"Anna Lena","non-dropping-particle":"","parse-names":false,"suffix":""},{"dropping-particle":"","family":"Albertsson-Wikland","given":"Kerstin","non-dropping-particle":"","parse-names":false,"suffix":""},{"dropping-particle":"","family":"Carlsson","given":"Björn","non-dropping-particle":"","parse-names":false,"suffix":""},{"dropping-particle":"","family":"Niklasson","given":"Aimon","non-dropping-particle":"","parse-names":false,"suffix":""},{"dropping-particle":"","family":"Löfqvist","given":"Chatarina","non-dropping-particle":"","parse-names":false,"suffix":""},{"dropping-particle":"","family":"Svensson","given":"Elisabeth","non-dropping-particle":"","parse-names":false,"suffix":""},{"dropping-particle":"","family":"Holm","given":"Sture","non-dropping-particle":"","parse-names":false,"suffix":""},{"dropping-particle":"","family":"Ewald","given":"Uwe","non-dropping-particle":"","parse-names":false,"suffix":""},{"dropping-particle":"","family":"Holmström","given":"Gerd","non-dropping-particle":"","parse-names":false,"suffix":""},{"dropping-particle":"","family":"Smith","given":"Lois E.H.","non-dropping-particle":"","parse-names":false,"suffix":""}],"container-title":"Pediatrics","id":"ITEM-1","issue":"5","issued":{"date-parts":[["2003","11"]]},"page":"1016-1020","publisher":"Pediatrics","title":"Postnatal Serum Insulin-Like Growth Factor I Deficiency is Associated with Retinopathy of Prematurity and Other Complications of Premature Birth","type":"article-journal","volume":"112"},"uris":["http://www.mendeley.com/documents/?uuid=9c5d5a29-4f28-3f29-8f13-9e9e1040a826"]}],"mendeley":{"formattedCitation":"&lt;sup&gt;9&lt;/sup&gt;","plainTextFormattedCitation":"9","previouslyFormattedCitation":"&lt;sup&gt;9&lt;/sup&gt;"},"properties":{"noteIndex":0},"schema":"https://github.com/citation-style-language/schema/raw/master/csl-citation.json"}</w:instrText>
      </w:r>
      <w:r w:rsidR="00746C6D" w:rsidRPr="00885E11">
        <w:rPr>
          <w:rFonts w:ascii="Arial" w:eastAsia="Arial" w:hAnsi="Arial" w:cs="Arial"/>
          <w:color w:val="000000" w:themeColor="text1"/>
          <w:vertAlign w:val="superscript"/>
        </w:rPr>
        <w:fldChar w:fldCharType="separate"/>
      </w:r>
      <w:r w:rsidR="00746C6D" w:rsidRPr="00885E11">
        <w:rPr>
          <w:rFonts w:ascii="Arial" w:eastAsia="Arial" w:hAnsi="Arial" w:cs="Arial"/>
          <w:noProof/>
          <w:color w:val="000000" w:themeColor="text1"/>
          <w:vertAlign w:val="superscript"/>
        </w:rPr>
        <w:t>9</w:t>
      </w:r>
      <w:r w:rsidR="00746C6D" w:rsidRPr="00885E11">
        <w:rPr>
          <w:rFonts w:ascii="Arial" w:eastAsia="Arial" w:hAnsi="Arial" w:cs="Arial"/>
          <w:color w:val="000000" w:themeColor="text1"/>
          <w:vertAlign w:val="superscript"/>
        </w:rPr>
        <w:fldChar w:fldCharType="end"/>
      </w:r>
      <w:r w:rsidR="00F25382" w:rsidRPr="00885E11">
        <w:rPr>
          <w:rFonts w:ascii="Arial" w:eastAsia="Arial" w:hAnsi="Arial" w:cs="Arial"/>
          <w:color w:val="000000" w:themeColor="text1"/>
          <w:vertAlign w:val="superscript"/>
        </w:rPr>
        <w:t xml:space="preserve"> </w:t>
      </w:r>
      <w:proofErr w:type="spellStart"/>
      <w:r w:rsidR="00777E71" w:rsidRPr="00885E11">
        <w:rPr>
          <w:rFonts w:ascii="Arial" w:eastAsia="Arial" w:hAnsi="Arial" w:cs="Arial"/>
          <w:color w:val="000000" w:themeColor="text1"/>
        </w:rPr>
        <w:t>I</w:t>
      </w:r>
      <w:r w:rsidR="00855D73" w:rsidRPr="00885E11">
        <w:rPr>
          <w:rFonts w:ascii="Arial" w:eastAsia="Arial" w:hAnsi="Arial" w:cs="Arial"/>
          <w:color w:val="000000" w:themeColor="text1"/>
        </w:rPr>
        <w:t>in</w:t>
      </w:r>
      <w:proofErr w:type="spellEnd"/>
      <w:r w:rsidR="00855D73" w:rsidRPr="00885E11">
        <w:rPr>
          <w:rFonts w:ascii="Arial" w:eastAsia="Arial" w:hAnsi="Arial" w:cs="Arial"/>
          <w:color w:val="000000" w:themeColor="text1"/>
        </w:rPr>
        <w:t xml:space="preserve"> extremely preterm infants, ROP severity correlates with high early plasma glucose levels, insulin insensitivity, and low IGF-1 levels</w:t>
      </w:r>
      <w:r w:rsidR="00746C6D" w:rsidRPr="00885E11">
        <w:rPr>
          <w:rFonts w:ascii="Arial" w:eastAsia="Arial" w:hAnsi="Arial" w:cs="Arial"/>
          <w:color w:val="000000" w:themeColor="text1"/>
        </w:rPr>
        <w:t>.</w:t>
      </w:r>
      <w:r w:rsidR="00746C6D" w:rsidRPr="00885E11">
        <w:rPr>
          <w:rFonts w:ascii="Arial" w:eastAsia="Arial" w:hAnsi="Arial" w:cs="Arial"/>
          <w:color w:val="000000" w:themeColor="text1"/>
        </w:rPr>
        <w:fldChar w:fldCharType="begin" w:fldLock="1"/>
      </w:r>
      <w:r w:rsidR="00746C6D" w:rsidRPr="00885E11">
        <w:rPr>
          <w:rFonts w:ascii="Arial" w:eastAsia="Arial" w:hAnsi="Arial" w:cs="Arial"/>
          <w:color w:val="000000" w:themeColor="text1"/>
        </w:rPr>
        <w:instrText>ADDIN CSL_CITATION {"citationItems":[{"id":"ITEM-1","itemData":{"DOI":"10.1172/jci.insight.140363","ISSN":"23793708","PMID":"33004691","abstract":"BACKGROUND. Hyperglycemia, insulin insensitivity, and low IGF1 levels in extremely preterm infants are associated with an increased risk of retinopathy of prematurity (ROP), but the interactions are incompletely understood. METHODS. In 117 extremely preterm infants, serum glucose levels and parenteral glucose intake were recoded daily in the first postnatal week. Serum IGF1 levels were measured weekly. Mice with oxygen-induced retinopathy alone versus oxygen-induced retinopathy plus streptozotocin-induced hyperglycemia/hypoinsulinemia were assessed for glucose, insulin, IGF1, IGFBP1, and IGFBP3 in blood and liver. Recombinant human IGF1 was injected to assess the effect on glucose and retinopathy. RESULTS. The highest mean plasma glucose tertile of infants positively correlated with parenteral glucose intake [r(39) = 0.67, P &lt; 0.0001]. IGF1 plasma levels were lower in the high tertile compared with those in low and intermediate tertiles at day 28 (P = 0.038 and P = 0.03). In high versus lower glucose tertiles, ROP was more prevalent (34 of 39 versus 19 of 39) and more severe (ROP stage 3 or higher; 71% versus 32%). In oxygen-induced retinopathy, hyperglycemia/hypoinsulinemia decreased liver IGF1 expression (P &lt; 0.0001); rh-IGF1 treatment improved normal vascular regrowth (P = 0.027) and reduced neovascularization (P &lt; 0.0001). CONCLUSION. In extremely preterm infants, high early postnatal plasma glucose levels and signs of insulin insensitivity were associated with lower IGF1 levels and increased ROP severity. In a hyperglycemia retinopathy mouse model, decreased insulin signaling suppressed liver IGF1 production, lowered serum IGF1 levels, and increased neovascularization. IGF1 supplementation improved retinal revascularization and decreased pathological neovascularization. The data support IGF1 as a potential treatment for prevention of ROP.","author":[{"dropping-particle":"","family":"Cakir","given":"Bertan","non-dropping-particle":"","parse-names":false,"suffix":""},{"dropping-particle":"","family":"Hellström","given":"William","non-dropping-particle":"","parse-names":false,"suffix":""},{"dropping-particle":"","family":"Tomita","given":"Yohei","non-dropping-particle":"","parse-names":false,"suffix":""},{"dropping-particle":"","family":"Fu","given":"Zhongjie","non-dropping-particle":"","parse-names":false,"suffix":""},{"dropping-particle":"","family":"Liegl","given":"Raffael","non-dropping-particle":"","parse-names":false,"suffix":""},{"dropping-particle":"","family":"Winberg","given":"Anna","non-dropping-particle":"","parse-names":false,"suffix":""},{"dropping-particle":"","family":"Hansen-Pupp","given":"Ingrid","non-dropping-particle":"","parse-names":false,"suffix":""},{"dropping-particle":"","family":"Ley","given":"David","non-dropping-particle":"","parse-names":false,"suffix":""},{"dropping-particle":"","family":"Hellström","given":"Ann","non-dropping-particle":"","parse-names":false,"suffix":""},{"dropping-particle":"","family":"Löfqvist","given":"Chatarina","non-dropping-particle":"","parse-names":false,"suffix":""},{"dropping-particle":"","family":"Smith","given":"Lois E.H.","non-dropping-particle":"","parse-names":false,"suffix":""}],"container-title":"JCI Insight","id":"ITEM-1","issue":"19","issued":{"date-parts":[["2020","10","2"]]},"publisher":"American Society for Clinical Investigation","title":"IGF1, serum glucose, and retinopathy of prematurity in extremely preterm infants","type":"article-journal","volume":"5"},"uris":["http://www.mendeley.com/documents/?uuid=ca86452a-592d-36b1-aa49-86d61b18a522"]}],"mendeley":{"formattedCitation":"&lt;sup&gt;10&lt;/sup&gt;","plainTextFormattedCitation":"10","previouslyFormattedCitation":"&lt;sup&gt;10&lt;/sup&gt;"},"properties":{"noteIndex":0},"schema":"https://github.com/citation-style-language/schema/raw/master/csl-citation.json"}</w:instrText>
      </w:r>
      <w:r w:rsidR="00746C6D" w:rsidRPr="00885E11">
        <w:rPr>
          <w:rFonts w:ascii="Arial" w:eastAsia="Arial" w:hAnsi="Arial" w:cs="Arial"/>
          <w:color w:val="000000" w:themeColor="text1"/>
        </w:rPr>
        <w:fldChar w:fldCharType="separate"/>
      </w:r>
      <w:r w:rsidR="00746C6D" w:rsidRPr="00885E11">
        <w:rPr>
          <w:rFonts w:ascii="Arial" w:eastAsia="Arial" w:hAnsi="Arial" w:cs="Arial"/>
          <w:noProof/>
          <w:color w:val="000000" w:themeColor="text1"/>
          <w:vertAlign w:val="superscript"/>
        </w:rPr>
        <w:t>10</w:t>
      </w:r>
      <w:r w:rsidR="00746C6D" w:rsidRPr="00885E11">
        <w:rPr>
          <w:rFonts w:ascii="Arial" w:eastAsia="Arial" w:hAnsi="Arial" w:cs="Arial"/>
          <w:color w:val="000000" w:themeColor="text1"/>
        </w:rPr>
        <w:fldChar w:fldCharType="end"/>
      </w:r>
      <w:r w:rsidR="00746C6D"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Also, the IGF binding protein-3 (IGFBP-3), acting independently of IGF-1, has been shown able to prevent in vivo oxygen-induced vessel loss and promote vascular regrowth after vascular destruction</w:t>
      </w:r>
      <w:r w:rsidR="004B3825" w:rsidRPr="00885E11">
        <w:rPr>
          <w:rFonts w:ascii="Arial" w:eastAsia="Arial" w:hAnsi="Arial" w:cs="Arial"/>
          <w:color w:val="000000" w:themeColor="text1"/>
        </w:rPr>
        <w:fldChar w:fldCharType="begin" w:fldLock="1"/>
      </w:r>
      <w:r w:rsidR="004B3825" w:rsidRPr="00885E11">
        <w:rPr>
          <w:rFonts w:ascii="Arial" w:eastAsia="Arial" w:hAnsi="Arial" w:cs="Arial"/>
          <w:color w:val="000000" w:themeColor="text1"/>
        </w:rPr>
        <w:instrText>ADDIN CSL_CITATION {"citationItems":[{"id":"ITEM-1","itemData":{"abstract":"Vessel loss precipitates many diseases. In particular, vessel loss resulting in hypoxia induces retinal neovascularization in diabetic retinopathy and in retinopathy of prematurity (ROP), major causes of blindness. Here we define insulin-like growth factor binding protein-3 (IGFBP3) as a new modulator of vascular survival and regrowth in oxygen-induced retinopathy. In IGFBP3-deficient mice, there was a dose-dependent increase in oxygen-induced retinal vessel loss. Subsequent to oxygen-induced retinal vessel loss, Igfbp3 / mice had a 31% decrease in retinal vessel regrowth versus controls after returning to room air. No difference in serum insulin-like growth factor 1 (IGF1) levels was observed among groups. Wild-type mice treated with exogenous IGFBP3 had a significant increase in vessel regrowth. This correlated with a 30% increase in endothelial progenitor cells in the retina at postnatal day 15, indicating that IGFBP3 could be serving as a progenitor cell chemoattractant. In a prospective clinical study, we measured IGFBP3 (and IGF1) plasma levels weekly and examined retinas in all premature infants born at gestational ages &lt;32 weeks at high risk for ROP. The mean level of IGFBP3 at 30-35 weeks postmenstrual age (PMA) for infants with proliferative ROP (ROP stages 3&gt;, n 13) was 802 g/liter, and for infants with no ROP (ROP stage 0, n 38) the mean level was 974 g/liter (P &lt; 0.03). These results suggest that IGFBP3, acting independently of IGF1, helps to prevent oxygen-induced vessel loss and to promote vascular regrowth after vascular destruction in vivo in a dose-dependent manner, resulting in less retinal neovascularization. angiogenesis insulin-like growth factor 1 insulin-like growth factor binding protein-3 stem cells retinopathy of prematurity I nsulin-like growth factor 1 (IGF1) is an important modulator of retinopathy in premature infants and has been implicated in diabetic retinopathy (1). However, the role of a major serum binding protein, IGF binding protein-3 (IGFBP3) in angiogen-esis in vivo, is not yet well defined. How IGFBP3 modulates angiogenesis is important because the IGF1/IGFBP3 combination is now available for clinical use. Premature infants and diabetic individuals are at risk for vascular loss as well as proliferative retinopathy. In diabetes, loss of insulin and hyper-glycemia over time precipitates vessel loss and leads to retinal ischemia. In retinopathy of prematurity, loss of maternal growth factors required for normal vas…","author":[{"dropping-particle":"","family":"Lofqvist","given":"Chatarina","non-dropping-particle":"","parse-names":false,"suffix":""},{"dropping-particle":"","family":"Chen","given":"Jing","non-dropping-particle":"","parse-names":false,"suffix":""},{"dropping-particle":"","family":"Connor","given":"Kip M","non-dropping-particle":"","parse-names":false,"suffix":""},{"dropping-particle":"","family":"Smith","given":"Alexandra C H","non-dropping-particle":"","parse-names":false,"suffix":""},{"dropping-particle":"","family":"Aderman","given":"Christopher M","non-dropping-particle":"","parse-names":false,"suffix":""},{"dropping-particle":"","family":"Liu","given":"Nan","non-dropping-particle":"","parse-names":false,"suffix":""},{"dropping-particle":"","family":"Pintar","given":"John E","non-dropping-particle":"","parse-names":false,"suffix":""},{"dropping-particle":"","family":"Ludwig","given":"Thomas","non-dropping-particle":"","parse-names":false,"suffix":""},{"dropping-particle":"","family":"Hellstrom","given":"Ann","non-dropping-particle":"","parse-names":false,"suffix":""},{"dropping-particle":"","family":"Smith","given":"Lois E H","non-dropping-particle":"","parse-names":false,"suffix":""}],"container-title":"PNAS","id":"ITEM-1","issued":{"date-parts":[["2007"]]},"number-of-pages":"10589-10594","title":"IGFBP3 suppresses retinopathy through suppression of oxygen-induced vessel loss and promotion of vascular regrowth","type":"report","volume":"104"},"uris":["http://www.mendeley.com/documents/?uuid=acc28bd5-dd94-33d1-bb5b-b142c86469ed"]}],"mendeley":{"formattedCitation":"&lt;sup&gt;11&lt;/sup&gt;","plainTextFormattedCitation":"11","previouslyFormattedCitation":"&lt;sup&gt;11&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4B3825" w:rsidRPr="00885E11">
        <w:rPr>
          <w:rFonts w:ascii="Arial" w:eastAsia="Arial" w:hAnsi="Arial" w:cs="Arial"/>
          <w:noProof/>
          <w:color w:val="000000" w:themeColor="text1"/>
          <w:vertAlign w:val="superscript"/>
        </w:rPr>
        <w:t>11</w:t>
      </w:r>
      <w:r w:rsidR="004B3825" w:rsidRPr="00885E11">
        <w:rPr>
          <w:rFonts w:ascii="Arial" w:eastAsia="Arial" w:hAnsi="Arial" w:cs="Arial"/>
          <w:color w:val="000000" w:themeColor="text1"/>
        </w:rPr>
        <w:fldChar w:fldCharType="end"/>
      </w:r>
      <w:r w:rsidR="0026313A" w:rsidRPr="00885E11">
        <w:rPr>
          <w:rFonts w:ascii="Arial" w:eastAsia="Arial" w:hAnsi="Arial" w:cs="Arial"/>
          <w:color w:val="000000" w:themeColor="text1"/>
        </w:rPr>
        <w:t>.</w:t>
      </w:r>
      <w:r w:rsidR="00855D73" w:rsidRPr="00885E11">
        <w:rPr>
          <w:rFonts w:ascii="Arial" w:eastAsia="Arial" w:hAnsi="Arial" w:cs="Arial"/>
          <w:color w:val="000000" w:themeColor="text1"/>
        </w:rPr>
        <w:t xml:space="preserve"> </w:t>
      </w:r>
      <w:r w:rsidR="00F25382" w:rsidRPr="00885E11">
        <w:rPr>
          <w:rFonts w:ascii="Arial" w:eastAsia="Arial" w:hAnsi="Arial" w:cs="Arial"/>
          <w:color w:val="000000" w:themeColor="text1"/>
        </w:rPr>
        <w:t>Indeed, IGF-1 gained attention as a potential therapeutic target for ROP.</w:t>
      </w:r>
      <w:r w:rsidR="00F25382" w:rsidRPr="00885E11">
        <w:rPr>
          <w:rFonts w:ascii="Arial" w:eastAsia="Arial" w:hAnsi="Arial" w:cs="Arial"/>
          <w:color w:val="000000" w:themeColor="text1"/>
        </w:rPr>
        <w:fldChar w:fldCharType="begin" w:fldLock="1"/>
      </w:r>
      <w:r w:rsidR="00F25382" w:rsidRPr="00885E11">
        <w:rPr>
          <w:rFonts w:ascii="Arial" w:eastAsia="Arial" w:hAnsi="Arial" w:cs="Arial"/>
          <w:color w:val="000000" w:themeColor="text1"/>
        </w:rPr>
        <w:instrText>ADDIN CSL_CITATION {"citationItems":[{"id":"ITEM-1","itemData":{"DOI":"10.1016/j.ghir.2016.09.005","ISSN":"15322238","PMID":"27720550","abstract":"Retinopathy of prematurity is a potentially blinding disease, which is associated with low neonatal IGF-I serum concentrations and poor growth. In severe cases impaired retinal vessel growth is followed by pathologic neovascularization, which may lead to retinal detachment. IGF-I may promote growth even in catabolic states. Treating preterm infants with recombinant human (rh) IGF-I to concentrations normally found during gestation has been suggested to have a preventative effect on ROP. A recent phase 2 study treating infants (gestational age between 23 weeks + 0 days and 27 weeks + 6 days) with rhIGF-I/IGF binding protein-3 until 30 postmenstrual weeks showed no effect on ROP but a 53% reduction in severe bronchopulmonary dysplasia and 44% reduction in severe intraventricular hemorrhage. Oxygen is a major risk factor for ROP and during the phase 2 study oxygen saturation targets were increased to 90–95%, due to national guidelines, which might have affected ROP rate and severity making increased IGF-I a weaker preventative factor for ROP.","author":[{"dropping-particle":"","family":"Hellström","given":"Ann","non-dropping-particle":"","parse-names":false,"suffix":""},{"dropping-particle":"","family":"Ley","given":"David","non-dropping-particle":"","parse-names":false,"suffix":""},{"dropping-particle":"","family":"Hansen-Pupp","given":"Ingrid","non-dropping-particle":"","parse-names":false,"suffix":""},{"dropping-particle":"","family":"Hallberg","given":"Boubou","non-dropping-particle":"","parse-names":false,"suffix":""},{"dropping-particle":"","family":"Ramenghi","given":"Luca A.","non-dropping-particle":"","parse-names":false,"suffix":""},{"dropping-particle":"","family":"Löfqvist","given":"Chatarina","non-dropping-particle":"","parse-names":false,"suffix":""},{"dropping-particle":"","family":"Smith","given":"Lois E.H.","non-dropping-particle":"","parse-names":false,"suffix":""},{"dropping-particle":"","family":"Hård","given":"Anna Lena","non-dropping-particle":"","parse-names":false,"suffix":""}],"container-title":"Growth Hormone and IGF Research","id":"ITEM-1","issued":{"date-parts":[["2016","10","1"]]},"page":"75-80","publisher":"Churchill Livingstone","title":"IGF-I in the clinics: Use in retinopathy of prematurity","type":"article","volume":"30-31"},"uris":["http://www.mendeley.com/documents/?uuid=e09ad8a8-a5cd-3b97-bfc8-4f18ee80914c"]}],"mendeley":{"formattedCitation":"&lt;sup&gt;6&lt;/sup&gt;","plainTextFormattedCitation":"6","previouslyFormattedCitation":"&lt;sup&gt;6&lt;/sup&gt;"},"properties":{"noteIndex":0},"schema":"https://github.com/citation-style-language/schema/raw/master/csl-citation.json"}</w:instrText>
      </w:r>
      <w:r w:rsidR="00F25382" w:rsidRPr="00885E11">
        <w:rPr>
          <w:rFonts w:ascii="Arial" w:eastAsia="Arial" w:hAnsi="Arial" w:cs="Arial"/>
          <w:color w:val="000000" w:themeColor="text1"/>
        </w:rPr>
        <w:fldChar w:fldCharType="separate"/>
      </w:r>
      <w:r w:rsidR="00F25382" w:rsidRPr="00885E11">
        <w:rPr>
          <w:rFonts w:ascii="Arial" w:eastAsia="Arial" w:hAnsi="Arial" w:cs="Arial"/>
          <w:noProof/>
          <w:color w:val="000000" w:themeColor="text1"/>
          <w:vertAlign w:val="superscript"/>
        </w:rPr>
        <w:t>6</w:t>
      </w:r>
      <w:r w:rsidR="00F25382" w:rsidRPr="00885E11">
        <w:rPr>
          <w:rFonts w:ascii="Arial" w:eastAsia="Arial" w:hAnsi="Arial" w:cs="Arial"/>
          <w:color w:val="000000" w:themeColor="text1"/>
        </w:rPr>
        <w:fldChar w:fldCharType="end"/>
      </w:r>
      <w:r w:rsidR="00F25382"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Despite this solid biological rationale, the treatment with recombinant human (rh) IGF-1/rhIGFBP-3 failed to achieve a sign</w:t>
      </w:r>
      <w:r w:rsidR="00F25382" w:rsidRPr="00885E11">
        <w:rPr>
          <w:rFonts w:ascii="Arial" w:eastAsia="Arial" w:hAnsi="Arial" w:cs="Arial"/>
          <w:color w:val="000000" w:themeColor="text1"/>
        </w:rPr>
        <w:t xml:space="preserve">ificant reduction of severe ROP. </w:t>
      </w:r>
      <w:r w:rsidR="00855D73" w:rsidRPr="00885E11">
        <w:rPr>
          <w:rFonts w:ascii="Arial" w:eastAsia="Arial" w:hAnsi="Arial" w:cs="Arial"/>
          <w:color w:val="000000" w:themeColor="text1"/>
        </w:rPr>
        <w:t xml:space="preserve"> </w:t>
      </w:r>
      <w:r w:rsidR="00F25382" w:rsidRPr="00885E11">
        <w:rPr>
          <w:rFonts w:ascii="Arial" w:eastAsia="Arial" w:hAnsi="Arial" w:cs="Arial"/>
          <w:color w:val="000000" w:themeColor="text1"/>
        </w:rPr>
        <w:t xml:space="preserve">The </w:t>
      </w:r>
      <w:r w:rsidR="00450BCB" w:rsidRPr="00885E11">
        <w:rPr>
          <w:rFonts w:ascii="Arial" w:eastAsia="Arial" w:hAnsi="Arial" w:cs="Arial"/>
          <w:color w:val="000000" w:themeColor="text1"/>
        </w:rPr>
        <w:t>unexpected</w:t>
      </w:r>
      <w:r w:rsidR="00855D73" w:rsidRPr="00885E11">
        <w:rPr>
          <w:rFonts w:ascii="Arial" w:eastAsia="Arial" w:hAnsi="Arial" w:cs="Arial"/>
          <w:color w:val="000000" w:themeColor="text1"/>
        </w:rPr>
        <w:t xml:space="preserve"> </w:t>
      </w:r>
      <w:r w:rsidR="00450BCB" w:rsidRPr="00885E11">
        <w:rPr>
          <w:rFonts w:ascii="Arial" w:eastAsia="Arial" w:hAnsi="Arial" w:cs="Arial"/>
          <w:color w:val="000000" w:themeColor="text1"/>
        </w:rPr>
        <w:t>decrease</w:t>
      </w:r>
      <w:r w:rsidR="00855D73" w:rsidRPr="00885E11">
        <w:rPr>
          <w:rFonts w:ascii="Arial" w:eastAsia="Arial" w:hAnsi="Arial" w:cs="Arial"/>
          <w:color w:val="000000" w:themeColor="text1"/>
        </w:rPr>
        <w:t xml:space="preserve"> of severe BPD, and grades 3-4 int</w:t>
      </w:r>
      <w:r w:rsidR="00450BCB" w:rsidRPr="00885E11">
        <w:rPr>
          <w:rFonts w:ascii="Arial" w:eastAsia="Arial" w:hAnsi="Arial" w:cs="Arial"/>
          <w:color w:val="000000" w:themeColor="text1"/>
        </w:rPr>
        <w:t>raventricular hemorrhage (</w:t>
      </w:r>
      <w:r w:rsidR="00F25382" w:rsidRPr="00885E11">
        <w:rPr>
          <w:rFonts w:ascii="Arial" w:eastAsia="Arial" w:hAnsi="Arial" w:cs="Arial"/>
          <w:color w:val="000000" w:themeColor="text1"/>
        </w:rPr>
        <w:t>IVH</w:t>
      </w:r>
      <w:r w:rsidR="00450BCB" w:rsidRPr="00885E11">
        <w:rPr>
          <w:rFonts w:ascii="Arial" w:eastAsia="Arial" w:hAnsi="Arial" w:cs="Arial"/>
          <w:color w:val="000000" w:themeColor="text1"/>
        </w:rPr>
        <w:t>) w</w:t>
      </w:r>
      <w:r w:rsidR="00F25382" w:rsidRPr="00885E11">
        <w:rPr>
          <w:rFonts w:ascii="Arial" w:eastAsia="Arial" w:hAnsi="Arial" w:cs="Arial"/>
          <w:color w:val="000000" w:themeColor="text1"/>
        </w:rPr>
        <w:t>as conversely</w:t>
      </w:r>
      <w:r w:rsidR="00450BCB" w:rsidRPr="00885E11">
        <w:rPr>
          <w:rFonts w:ascii="Arial" w:eastAsia="Arial" w:hAnsi="Arial" w:cs="Arial"/>
          <w:color w:val="000000" w:themeColor="text1"/>
        </w:rPr>
        <w:t xml:space="preserve"> observed</w:t>
      </w:r>
      <w:r w:rsidR="004B3825" w:rsidRPr="00885E11">
        <w:rPr>
          <w:rFonts w:ascii="Arial" w:eastAsia="Arial" w:hAnsi="Arial" w:cs="Arial"/>
          <w:color w:val="000000" w:themeColor="text1"/>
        </w:rPr>
        <w:t>.</w:t>
      </w:r>
      <w:r w:rsidR="004B3825" w:rsidRPr="00885E11">
        <w:rPr>
          <w:rFonts w:ascii="Arial" w:eastAsia="Arial" w:hAnsi="Arial" w:cs="Arial"/>
          <w:color w:val="000000" w:themeColor="text1"/>
        </w:rPr>
        <w:fldChar w:fldCharType="begin" w:fldLock="1"/>
      </w:r>
      <w:r w:rsidR="004B3825" w:rsidRPr="00885E11">
        <w:rPr>
          <w:rFonts w:ascii="Arial" w:eastAsia="Arial" w:hAnsi="Arial" w:cs="Arial"/>
          <w:color w:val="000000" w:themeColor="text1"/>
        </w:rPr>
        <w:instrText>ADDIN CSL_CITATION {"citationItems":[{"id":"ITEM-1","itemData":{"DOI":"10.1016/j.jpeds.2018.10.033","ISSN":"10976833","PMID":"30471715","abstract":"Objective: To investigate recombinant human insulin-like growth factor 1 complexed with its binding protein (rhIGF-1/rhIGFBP-3) for the prevention of retinopathy of prematurity (ROP) and other complications of prematurity among extremely preterm infants. Study design: This phase 2 trial was conducted from September 2014 to March 2016. Infants born at a gestational age of 23 0/7 weeks to 27 6/7 weeks were randomly allocated to rhIGF-1/rhIGFBP-3 (250 µg/kg/ 24 hours, continuous intravenous infusion from &lt;24 hours of birth to postmenstrual age 29 6/7 weeks) or standard neonatal care, with follow-up to a postmenstrual age of 40 4/7 weeks. Target exposure was ≥70% IGF-1 measurements within 28-109 µg/L and ≥70% intended therapy duration. The primary endpoint was maximum severity of ROP. Secondary endpoints included time to discharge from neonatal care, bronchopulmonary dysplasia, intraventricular hemorrhage, and growth measures. Results: Overall, 61 infants were allocated to rhIGF-1/rhIGFBP-3, 60 to standard care (full analysis set); 24 of 61 treated infants achieved target exposure (evaluable set). rhIGF-1/rhIGFBP-3 did not decrease ROP severity or ROP occurrence. There was, however, a 53% decrease in severe bronchopulmonary dysplasia in the full analysis set (21.3% treated vs 44.9% standard care), and an 89% decrease in the evaluable set (4.8% vs 44.9%; P =.04 and P =.02, respectively) for severity distribution between groups. There was also a nonsignificant trend toward decrease in grades 3-4 intraventricular hemorrhage in the full analysis set (13.1% vs 23.3%) and in the evaluable set (8.3% vs 23.3%). Fatal serious adverse events were reported in 19.7% of treated infants (12/61) and 11.7% of control infants (7/60). No effect was observed on time to discharge from neonatal care/growth measures. Conclusions: rhIGF-1/rhIGFBP-3 did not affect development of ROP, but decreased the occurrence of severe bronchopulmonary dysplasia, with a nonsignificant decrease in grades 3-4 intraventricular hemorrhage. Trial registration: ClinicalTrials.gov: NCT01096784.","author":[{"dropping-particle":"","family":"Ley","given":"David","non-dropping-particle":"","parse-names":false,"suffix":""},{"dropping-particle":"","family":"Hallberg","given":"Boubou","non-dropping-particle":"","parse-names":false,"suffix":""},{"dropping-particle":"","family":"Hansen-Pupp","given":"Ingrid","non-dropping-particle":"","parse-names":false,"suffix":""},{"dropping-particle":"","family":"Dani","given":"Carlo","non-dropping-particle":"","parse-names":false,"suffix":""},{"dropping-particle":"","family":"Ramenghi","given":"Luca A.","non-dropping-particle":"","parse-names":false,"suffix":""},{"dropping-particle":"","family":"Marlow","given":"Neil","non-dropping-particle":"","parse-names":false,"suffix":""},{"dropping-particle":"","family":"Beardsall","given":"Kathryn","non-dropping-particle":"","parse-names":false,"suffix":""},{"dropping-particle":"","family":"Bhatti","given":"Faizah","non-dropping-particle":"","parse-names":false,"suffix":""},{"dropping-particle":"","family":"Dunger","given":"David","non-dropping-particle":"","parse-names":false,"suffix":""},{"dropping-particle":"","family":"Higginson","given":"Jason D.","non-dropping-particle":"","parse-names":false,"suffix":""},{"dropping-particle":"","family":"Mahaveer","given":"Ajit","non-dropping-particle":"","parse-names":false,"suffix":""},{"dropping-particle":"","family":"Mezu-Ndubuisi","given":"Olachi J.","non-dropping-particle":"","parse-names":false,"suffix":""},{"dropping-particle":"","family":"Reynolds","given":"Peter","non-dropping-particle":"","parse-names":false,"suffix":""},{"dropping-particle":"","family":"Giannantonio","given":"Carmen","non-dropping-particle":"","parse-names":false,"suffix":""},{"dropping-particle":"","family":"Weissenbruch","given":"Mirjam","non-dropping-particle":"van","parse-names":false,"suffix":""},{"dropping-particle":"","family":"Barton","given":"Norman","non-dropping-particle":"","parse-names":false,"suffix":""},{"dropping-particle":"","family":"Tocoian","given":"Adina","non-dropping-particle":"","parse-names":false,"suffix":""},{"dropping-particle":"","family":"Hamdani","given":"Mohamed","non-dropping-particle":"","parse-names":false,"suffix":""},{"dropping-particle":"","family":"Jochim","given":"Emily","non-dropping-particle":"","parse-names":false,"suffix":""},{"dropping-particle":"","family":"Mangili","given":"Alexandra","non-dropping-particle":"","parse-names":false,"suffix":""},{"dropping-particle":"","family":"Chung","given":"Jou Ku","non-dropping-particle":"","parse-names":false,"suffix":""},{"dropping-particle":"","family":"Turner","given":"Mark A.","non-dropping-particle":"","parse-names":false,"suffix":""},{"dropping-particle":"","family":"Smith","given":"Lois E.H.","non-dropping-particle":"","parse-names":false,"suffix":""},{"dropping-particle":"","family":"Hellström","given":"Ann","non-dropping-particle":"","parse-names":false,"suffix":""}],"container-title":"Journal of Pediatrics","id":"ITEM-1","issued":{"date-parts":[["2019","3","1"]]},"page":"56-65.e8","publisher":"Mosby Inc.","title":"rhIGF-1/rhIGFBP-3 in Preterm Infants: A Phase 2 Randomized Controlled Trial","type":"article-journal","volume":"206"},"uris":["http://www.mendeley.com/documents/?uuid=fe030c23-0da0-306d-ad8f-988601cb6261"]}],"mendeley":{"formattedCitation":"&lt;sup&gt;12&lt;/sup&gt;","plainTextFormattedCitation":"12","previouslyFormattedCitation":"&lt;sup&gt;12&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4B3825" w:rsidRPr="00885E11">
        <w:rPr>
          <w:rFonts w:ascii="Arial" w:eastAsia="Arial" w:hAnsi="Arial" w:cs="Arial"/>
          <w:noProof/>
          <w:color w:val="000000" w:themeColor="text1"/>
          <w:vertAlign w:val="superscript"/>
        </w:rPr>
        <w:t>12</w:t>
      </w:r>
      <w:r w:rsidR="004B3825" w:rsidRPr="00885E11">
        <w:rPr>
          <w:rFonts w:ascii="Arial" w:eastAsia="Arial" w:hAnsi="Arial" w:cs="Arial"/>
          <w:color w:val="000000" w:themeColor="text1"/>
        </w:rPr>
        <w:fldChar w:fldCharType="end"/>
      </w:r>
      <w:r w:rsidR="004B3825" w:rsidRPr="00885E11">
        <w:rPr>
          <w:rFonts w:ascii="Arial" w:eastAsia="Arial" w:hAnsi="Arial" w:cs="Arial"/>
          <w:color w:val="000000" w:themeColor="text1"/>
          <w:vertAlign w:val="superscript"/>
        </w:rPr>
        <w:t>,</w:t>
      </w:r>
      <w:r w:rsidR="004B3825" w:rsidRPr="00885E11">
        <w:rPr>
          <w:rFonts w:ascii="Arial" w:eastAsia="Arial" w:hAnsi="Arial" w:cs="Arial"/>
          <w:color w:val="000000" w:themeColor="text1"/>
        </w:rPr>
        <w:fldChar w:fldCharType="begin" w:fldLock="1"/>
      </w:r>
      <w:r w:rsidR="004B3825" w:rsidRPr="00885E11">
        <w:rPr>
          <w:rFonts w:ascii="Arial" w:eastAsia="Arial" w:hAnsi="Arial" w:cs="Arial"/>
          <w:color w:val="000000" w:themeColor="text1"/>
        </w:rPr>
        <w:instrText>ADDIN CSL_CITATION {"citationItems":[{"id":"ITEM-1","itemData":{"DOI":"10.3389/fped.2020.517207","ISSN":"22962360","author":[{"dropping-particle":"","family":"Horsch","given":"Sandra","non-dropping-particle":"","parse-names":false,"suffix":""},{"dropping-particle":"","family":"Parodi","given":"Alessandro","non-dropping-particle":"","parse-names":false,"suffix":""},{"dropping-particle":"","family":"Hallberg","given":"Boubou","non-dropping-particle":"","parse-names":false,"suffix":""},{"dropping-particle":"","family":"Malova","given":"Mariya","non-dropping-particle":"","parse-names":false,"suffix":""},{"dropping-particle":"","family":"Björkman-Burtscher","given":"Isabella M.","non-dropping-particle":"","parse-names":false,"suffix":""},{"dropping-particle":"","family":"Hansen-Pupp","given":"Ingrid","non-dropping-particle":"","parse-names":false,"suffix":""},{"dropping-particle":"","family":"Marlow","given":"Neil","non-dropping-particle":"","parse-names":false,"suffix":""},{"dropping-particle":"","family":"Beardsall","given":"Kathryn","non-dropping-particle":"","parse-names":false,"suffix":""},{"dropping-particle":"","family":"Dunger","given":"David","non-dropping-particle":"","parse-names":false,"suffix":""},{"dropping-particle":"","family":"Weissenbruch","given":"Mirjam","non-dropping-particle":"van","parse-names":false,"suffix":""},{"dropping-particle":"","family":"Smith","given":"Lois E.H.","non-dropping-particle":"","parse-names":false,"suffix":""},{"dropping-particle":"","family":"Hamdani","given":"Mohamed","non-dropping-particle":"","parse-names":false,"suffix":""},{"dropping-particle":"","family":"Mangili","given":"Alexandra","non-dropping-particle":"","parse-names":false,"suffix":""},{"dropping-particle":"","family":"Barton","given":"Norman","non-dropping-particle":"","parse-names":false,"suffix":""},{"dropping-particle":"","family":"Ramenghi","given":"Luca A.","non-dropping-particle":"","parse-names":false,"suffix":""},{"dropping-particle":"","family":"Hellström","given":"Ann","non-dropping-particle":"","parse-names":false,"suffix":""},{"dropping-particle":"","family":"Ley","given":"David","non-dropping-particle":"","parse-names":false,"suffix":""},{"dropping-particle":"","family":"Zhu","given":"Changlian","non-dropping-particle":"","parse-names":false,"suffix":""},{"dropping-particle":"","family":"Panda","given":"Sanjeet K","non-dropping-particle":"","parse-names":false,"suffix":""},{"dropping-particle":"","family":"Horsch shorsch","given":"Sandra","non-dropping-particle":"","parse-names":false,"suffix":""},{"dropping-particle":"","family":"Weissenbruch","given":"van M","non-dropping-particle":"","parse-names":false,"suffix":""},{"dropping-particle":"","family":"Leh","given":"Smith","non-dropping-particle":"","parse-names":false,"suffix":""},{"dropping-particle":"","family":"Horsch","given":"Sandra","non-dropping-particle":"","parse-names":false,"suffix":""},{"dropping-particle":"","family":"Parodi","given":"Alessandro","non-dropping-particle":"","parse-names":false,"suffix":""},{"dropping-particle":"","family":"Hallberg","given":"Boubou","non-dropping-particle":"","parse-names":false,"suffix":""},{"dropping-particle":"","family":"Malova","given":"Mariya","non-dropping-particle":"","parse-names":false,"suffix":""},{"dropping-particle":"","family":"Björkman-Burtscher","given":"Isabella M.","non-dropping-particle":"","parse-names":false,"suffix":""},{"dropping-particle":"","family":"Hansen-Pupp","given":"Ingrid","non-dropping-particle":"","parse-names":false,"suffix":""},{"dropping-particle":"","family":"Marlow","given":"Neil","non-dropping-particle":"","parse-names":false,"suffix":""},{"dropping-particle":"","family":"Beardsall","given":"Kathryn","non-dropping-particle":"","parse-names":false,"suffix":""},{"dropping-particle":"","family":"Dunger","given":"David","non-dropping-particle":"","parse-names":false,"suffix":""},{"dropping-particle":"","family":"Weissenbruch","given":"Mirjam","non-dropping-particle":"van","parse-names":false,"suffix":""},{"dropping-particle":"","family":"H Smith","given":"Lois E","non-dropping-particle":"","parse-names":false,"suffix":""},{"dropping-particle":"","family":"Hamdani","given":"Mohamed","non-dropping-particle":"","parse-names":false,"suffix":""},{"dropping-particle":"","family":"Mangili","given":"Alexandra","non-dropping-particle":"","parse-names":false,"suffix":""},{"dropping-particle":"","family":"Barton","given":"Norman","non-dropping-particle":"","parse-names":false,"suffix":""},{"dropping-particle":"","family":"Ramenghi","given":"Luca A.","non-dropping-particle":"","parse-names":false,"suffix":""},{"dropping-particle":"","family":"Hellström","given":"Ann","non-dropping-particle":"","parse-names":false,"suffix":""},{"dropping-particle":"","family":"Ley","given":"David","non-dropping-particle":"","parse-names":false,"suffix":""}],"id":"ITEM-1","issued":{"date-parts":[["2020","10","9"]]},"page":"517207","publisher":"Frontiers Media S.A.","title":"Randomized Control Trial of Postnatal rhIGF-1/rhIGFBP-3 Replacement in Preterm Infants: Post-hoc Analysis of Its Effect on Brain Injury","type":"article-journal","volume":"8"},"uris":["http://www.mendeley.com/documents/?uuid=b95d305e-3e04-420f-8030-20cace920975"]}],"mendeley":{"formattedCitation":"&lt;sup&gt;13&lt;/sup&gt;","plainTextFormattedCitation":"13","previouslyFormattedCitation":"&lt;sup&gt;13&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4B3825" w:rsidRPr="00885E11">
        <w:rPr>
          <w:rFonts w:ascii="Arial" w:eastAsia="Arial" w:hAnsi="Arial" w:cs="Arial"/>
          <w:noProof/>
          <w:color w:val="000000" w:themeColor="text1"/>
          <w:vertAlign w:val="superscript"/>
        </w:rPr>
        <w:t>13</w:t>
      </w:r>
      <w:r w:rsidR="004B3825"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w:t>
      </w:r>
      <w:r w:rsidR="00777E71" w:rsidRPr="00885E11">
        <w:rPr>
          <w:rFonts w:ascii="Arial" w:eastAsia="Arial" w:hAnsi="Arial" w:cs="Arial"/>
          <w:color w:val="000000" w:themeColor="text1"/>
        </w:rPr>
        <w:t xml:space="preserve">Preterm birth is invariably </w:t>
      </w:r>
      <w:r w:rsidR="00450BCB" w:rsidRPr="00885E11">
        <w:rPr>
          <w:rFonts w:ascii="Arial" w:eastAsia="Arial" w:hAnsi="Arial" w:cs="Arial"/>
          <w:color w:val="000000" w:themeColor="text1"/>
        </w:rPr>
        <w:t>complicated by anemia.</w:t>
      </w:r>
      <w:r w:rsidR="00450BCB"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{"citationItems":[{"id":"ITEM-1","itemData":{"DOI":"10.1111/bjh.16233","ISSN":"13652141","PMID":"31588563","abstract":"Pre-term infants have one of the highest transfusion requirements within the hospital-setting. The vast majority of blood transfusions performed in Neonatal Intensive Care Units (NICUs) are for medically stable pre-term infants with anaemia of prematurity, with the aim of improving oxygen delivery to the vital organs during the crucial phase of growth and development. However, despite the frequency of transfusion in this population, the potential benefits and harms of ‘top up’ transfusion are not fully understood, leading to practice variation between clinicians, institutions and countries. Significant advances have been made in the prevention of anaemia of prematurity, with recent emphasis on optimising infants’ circulatory volume at birth via placental transfusion and preserving infants’ own blood volume through innovative minimal sampling techniques. More research is urgently needed to establish optimal transfusion thresholds for these high-risk pre-term infants, for whom benefits as well as adverse outcomes may have consequences that extend for decades throughout the recipients’ life-course. In this review, we will discuss some of the consensus and controversies regarding optimal management of anaemia in pre-term infants and highlight potential areas for future research.","author":[{"dropping-particle":"","family":"Saito-Benz","given":"Maria","non-dropping-particle":"","parse-names":false,"suffix":""},{"dropping-particle":"","family":"Flanagan","given":"Peter","non-dropping-particle":"","parse-names":false,"suffix":""},{"dropping-particle":"","family":"Berry","given":"Mary J.","non-dropping-particle":"","parse-names":false,"suffix":""}],"container-title":"British Journal of Haematology","id":"ITEM-1","issue":"3","issued":{"date-parts":[["2020","2","1"]]},"page":"354-366","publisher":"Blackwell Publishing Ltd","title":"Management of anaemia in pre-term infants","type":"article","volume":"188"},"uris":["http://www.mendeley.com/documents/?uuid=98b3ba39-fdcb-3cad-b335-3c4bbaf53244"]}],"mendeley":{"formattedCitation":"&lt;sup&gt;14&lt;/sup&gt;","plainTextFormattedCitation":"14","previouslyFormattedCitation":"&lt;sup&gt;14&lt;/sup&gt;"},"properties":{"noteIndex":0},"schema":"https://github.com/citation-style-language/schema/raw/master/csl-citation.json"}</w:instrText>
      </w:r>
      <w:r w:rsidR="00450BCB" w:rsidRPr="00885E11">
        <w:rPr>
          <w:rFonts w:ascii="Arial" w:eastAsia="Arial" w:hAnsi="Arial" w:cs="Arial"/>
          <w:color w:val="000000" w:themeColor="text1"/>
        </w:rPr>
        <w:fldChar w:fldCharType="separate"/>
      </w:r>
      <w:r w:rsidR="00450BCB" w:rsidRPr="00885E11">
        <w:rPr>
          <w:rFonts w:ascii="Arial" w:eastAsia="Arial" w:hAnsi="Arial" w:cs="Arial"/>
          <w:noProof/>
          <w:color w:val="000000" w:themeColor="text1"/>
          <w:vertAlign w:val="superscript"/>
        </w:rPr>
        <w:t>14</w:t>
      </w:r>
      <w:r w:rsidR="00450BCB" w:rsidRPr="00885E11">
        <w:rPr>
          <w:rFonts w:ascii="Arial" w:eastAsia="Arial" w:hAnsi="Arial" w:cs="Arial"/>
          <w:color w:val="000000" w:themeColor="text1"/>
        </w:rPr>
        <w:fldChar w:fldCharType="end"/>
      </w:r>
      <w:r w:rsidR="00450BCB" w:rsidRPr="00885E11">
        <w:rPr>
          <w:rFonts w:ascii="Arial" w:eastAsia="Arial" w:hAnsi="Arial" w:cs="Arial"/>
          <w:color w:val="000000" w:themeColor="text1"/>
        </w:rPr>
        <w:t xml:space="preserve"> </w:t>
      </w:r>
      <w:r w:rsidR="004B3825" w:rsidRPr="00885E11">
        <w:rPr>
          <w:rFonts w:ascii="Arial" w:eastAsia="Arial" w:hAnsi="Arial" w:cs="Arial"/>
          <w:color w:val="000000" w:themeColor="text1"/>
        </w:rPr>
        <w:t>T</w:t>
      </w:r>
      <w:r w:rsidR="00855D73" w:rsidRPr="00885E11">
        <w:rPr>
          <w:rFonts w:ascii="Arial" w:eastAsia="Arial" w:hAnsi="Arial" w:cs="Arial"/>
          <w:color w:val="000000" w:themeColor="text1"/>
        </w:rPr>
        <w:t>he impaired erythropoietic function in is primarily responsible for the prematurity anemia, as well as for the scarce responsiveness to the several attempted therapeutic approaches</w:t>
      </w:r>
      <w:r w:rsidR="004B3825" w:rsidRPr="00885E11">
        <w:rPr>
          <w:rFonts w:ascii="Arial" w:eastAsia="Arial" w:hAnsi="Arial" w:cs="Arial"/>
          <w:color w:val="000000" w:themeColor="text1"/>
        </w:rPr>
        <w:t>.</w:t>
      </w:r>
      <w:r w:rsidR="004B3825" w:rsidRPr="00885E11">
        <w:rPr>
          <w:rFonts w:ascii="Arial" w:eastAsia="Arial" w:hAnsi="Arial" w:cs="Arial"/>
          <w:color w:val="000000" w:themeColor="text1"/>
        </w:rPr>
        <w:fldChar w:fldCharType="begin" w:fldLock="1"/>
      </w:r>
      <w:r w:rsidR="004B3825" w:rsidRPr="00885E11">
        <w:rPr>
          <w:rFonts w:ascii="Arial" w:eastAsia="Arial" w:hAnsi="Arial" w:cs="Arial"/>
          <w:color w:val="000000" w:themeColor="text1"/>
        </w:rPr>
        <w:instrText>ADDIN CSL_CITATION {"citationItems":[{"id":"ITEM-1","itemData":{"DOI":"10.1111/bjh.16233","ISSN":"13652141","PMID":"31588563","abstract":"Pre-term infants have one of the highest transfusion requirements within the hospital-setting. The vast majority of blood transfusions performed in Neonatal Intensive Care Units (NICUs) are for medically stable pre-term infants with anaemia of prematurity, with the aim of improving oxygen delivery to the vital organs during the crucial phase of growth and development. However, despite the frequency of transfusion in this population, the potential benefits and harms of ‘top up’ transfusion are not fully understood, leading to practice variation between clinicians, institutions and countries. Significant advances have been made in the prevention of anaemia of prematurity, with recent emphasis on optimising infants’ circulatory volume at birth via placental transfusion and preserving infants’ own blood volume through innovative minimal sampling techniques. More research is urgently needed to establish optimal transfusion thresholds for these high-risk pre-term infants, for whom benefits as well as adverse outcomes may have consequences that extend for decades throughout the recipients’ life-course. In this review, we will discuss some of the consensus and controversies regarding optimal management of anaemia in pre-term infants and highlight potential areas for future research.","author":[{"dropping-particle":"","family":"Saito-Benz","given":"Maria","non-dropping-particle":"","parse-names":false,"suffix":""},{"dropping-particle":"","family":"Flanagan","given":"Peter","non-dropping-particle":"","parse-names":false,"suffix":""},{"dropping-particle":"","family":"Berry","given":"Mary J.","non-dropping-particle":"","parse-names":false,"suffix":""}],"container-title":"British Journal of Haematology","id":"ITEM-1","issue":"3","issued":{"date-parts":[["2020","2","1"]]},"page":"354-366","publisher":"Blackwell Publishing Ltd","title":"Management of anaemia in pre-term infants","type":"article","volume":"188"},"uris":["http://www.mendeley.com/documents/?uuid=98b3ba39-fdcb-3cad-b335-3c4bbaf53244"]}],"mendeley":{"formattedCitation":"&lt;sup&gt;14&lt;/sup&gt;","plainTextFormattedCitation":"14","previouslyFormattedCitation":"&lt;sup&gt;14&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4B3825" w:rsidRPr="00885E11">
        <w:rPr>
          <w:rFonts w:ascii="Arial" w:eastAsia="Arial" w:hAnsi="Arial" w:cs="Arial"/>
          <w:noProof/>
          <w:color w:val="000000" w:themeColor="text1"/>
          <w:vertAlign w:val="superscript"/>
        </w:rPr>
        <w:t>14</w:t>
      </w:r>
      <w:r w:rsidR="004B3825"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Like in a vicious circle, anemia is further worsened by concurrent clinical complications (infections, hemorrhages, inflammatory reactions), and, in the critical care context, by the frequent blood withdrawal for tests. As a result, the vast majority of neonates born at gestation age &lt;28 weeks receive at least one RBC transfusion, with the median number ranging from 3 to 8 during their hospitalization</w:t>
      </w:r>
      <w:r w:rsidR="004B3825" w:rsidRPr="00885E11">
        <w:rPr>
          <w:rFonts w:ascii="Arial" w:eastAsia="Arial" w:hAnsi="Arial" w:cs="Arial"/>
          <w:color w:val="000000" w:themeColor="text1"/>
        </w:rPr>
        <w:t>.</w:t>
      </w:r>
      <w:r w:rsidR="004B3825" w:rsidRPr="00885E11">
        <w:rPr>
          <w:rFonts w:ascii="Arial" w:eastAsia="Arial" w:hAnsi="Arial" w:cs="Arial"/>
          <w:color w:val="000000" w:themeColor="text1"/>
        </w:rPr>
        <w:fldChar w:fldCharType="begin" w:fldLock="1"/>
      </w:r>
      <w:r w:rsidR="004B3825" w:rsidRPr="00885E11">
        <w:rPr>
          <w:rFonts w:ascii="Arial" w:eastAsia="Arial" w:hAnsi="Arial" w:cs="Arial"/>
          <w:color w:val="000000" w:themeColor="text1"/>
        </w:rPr>
        <w:instrText>ADDIN CSL_CITATION {"citationItems":[{"id":"ITEM-1","itemData":{"DOI":"10.1111/j.1537-2995.2006.00997.x","ISSN":"00411132","PMID":"17076846","abstract":"BACKGROUND: Red blood cell (RBC) transfusions are crucial for the care of very-low-birth-weight (VLBW) infants. These infants frequently require multiple, small-volume RBC transfusions, with potential exposure to multiple donors. Optimal protocols provide dedicated RBC units to reduce exposures and avoid RBC wastage. STUDY DESIGN AND METHODS: This study was a retrospective, single-institution review of RBC transfusions in VLBW infants. The RBC volume transfused during the entire hospitalization (VTH) and that transfused at 35 days were determined for all infants, 401 to 1250 g at birth, admitted to a Level III neonatal intensive care unit from January 1, 2000, through December 31, 2002. Multivariable models identified perinatal factors associated with volume transfused. RESULTS: The 640-infant cohort had a median birth weight (BW) of 818 g and gestational age (GA) of 26 weeks. Most infants (546 or 85%) required at least one RBC transfusion. Median number of RBC transfusions was 3 (range, 0-30) and median volume transfused was 82 mL (range, 9-737 mL). Of 328 infants who received all transfusions within a 35-day period, only 5 (1.5%) required at least 200 mL. VTH was inversely related to BW and GA. Multivariable models identified BW, GA, age at first transfusion, and use of inotropes as variables associated with higher volume transfused. CONCLUSION: Few VLBW infants use an entire RBC unit. One dedicated unit shared by two or more infants should meet their transfusion needs. GA, BW, and markers of illness severity predict increased RBC volume requirements. © 2006 American Association of Blood Banks.","author":[{"dropping-particle":"","family":"Fabres","given":"Jorge","non-dropping-particle":"","parse-names":false,"suffix":""},{"dropping-particle":"","family":"Wehrli","given":"Gay","non-dropping-particle":"","parse-names":false,"suffix":""},{"dropping-particle":"","family":"Marques","given":"Marisa B.","non-dropping-particle":"","parse-names":false,"suffix":""},{"dropping-particle":"","family":"Phillips","given":"Vivien","non-dropping-particle":"","parse-names":false,"suffix":""},{"dropping-particle":"","family":"Dimmitt","given":"Reed A.","non-dropping-particle":"","parse-names":false,"suffix":""},{"dropping-particle":"","family":"Westfall","given":"Andrew O.","non-dropping-particle":"","parse-names":false,"suffix":""},{"dropping-particle":"","family":"Schelonka","given":"Robert L.","non-dropping-particle":"","parse-names":false,"suffix":""}],"container-title":"Transfusion","id":"ITEM-1","issue":"11","issued":{"date-parts":[["2006","11"]]},"page":"1915-1920","publisher":"Transfusion","title":"Estimating blood needs for very-low-birth-weight infants","type":"article-journal","volume":"46"},"uris":["http://www.mendeley.com/documents/?uuid=85ccaebc-c2e2-3c51-b192-f7af34212bab"]},{"id":"ITEM-2","itemData":{"DOI":"10.1038/s41372-019-0515-6","ISSN":"14765543","PMID":"31582812","abstract":"Objective: Characterize frequency and volume of blood draws and transfusions in extremely low birth weight infants in the first 10 weeks of life. Study design: We included infants with a birth weight &lt;1000 g born 23 0/7–29 6/7 weeks gestational age (GA) and with a length of stay ≥10 weeks, admitted between 2014 and 2016 to a single neonatal intensive care unit. Results: Of 54 infants, median (25th, 75th percentile) GA and birth weight were 25 weeks (24, 26) and 665 g (587, 822), respectively. Median number of blood draws per infant decreased from 57 (49, 65) in week 1 to 12 (8, 22) in week 10. Median volume of blood extracted was 83 mL (70, 97), and median number of blood transfusions was 8 (5, 10). Conclusions: This cohort experienced a high number and volume of blood draws. Draw frequency and transfusions decreased over the first 10 weeks of life.","author":[{"dropping-particle":"","family":"Puia-Dumitrescu","given":"Mihai","non-dropping-particle":"","parse-names":false,"suffix":""},{"dropping-particle":"","family":"Tanaka","given":"David T.","non-dropping-particle":"","parse-names":false,"suffix":""},{"dropping-particle":"","family":"Spears","given":"Tracy G.","non-dropping-particle":"","parse-names":false,"suffix":""},{"dropping-particle":"","family":"Daniel","given":"Cecil J.","non-dropping-particle":"","parse-names":false,"suffix":""},{"dropping-particle":"","family":"Kumar","given":"Karan R.","non-dropping-particle":"","parse-names":false,"suffix":""},{"dropping-particle":"","family":"Athavale","given":"Kamlesh","non-dropping-particle":"","parse-names":false,"suffix":""},{"dropping-particle":"","family":"Juul","given":"Sandra E.","non-dropping-particle":"","parse-names":false,"suffix":""},{"dropping-particle":"","family":"Smith","given":"P. Brian","non-dropping-particle":"","parse-names":false,"suffix":""}],"container-title":"Journal of Perinatology","id":"ITEM-2","issue":"12","issued":{"date-parts":[["2019","12","1"]]},"page":"1670-1675","publisher":"Springer Nature","title":"Patterns of phlebotomy blood loss and transfusions in extremely low birth weight infants","type":"article-journal","volume":"39"},"uris":["http://www.mendeley.com/documents/?uuid=a02d7a9e-016d-3de4-ba5c-7adc9ba07e66"]}],"mendeley":{"formattedCitation":"&lt;sup&gt;15,16&lt;/sup&gt;","plainTextFormattedCitation":"15,16","previouslyFormattedCitation":"&lt;sup&gt;15,16&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4B3825" w:rsidRPr="00885E11">
        <w:rPr>
          <w:rFonts w:ascii="Arial" w:eastAsia="Arial" w:hAnsi="Arial" w:cs="Arial"/>
          <w:noProof/>
          <w:color w:val="000000" w:themeColor="text1"/>
          <w:vertAlign w:val="superscript"/>
        </w:rPr>
        <w:t>15,16</w:t>
      </w:r>
      <w:r w:rsidR="004B3825"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Recently, two large, randomized trials have shown that transfusion strategies based on higher hemoglobin threshold do not help reduce the likelihood of death or disability of extremely-low-birth-weight neonates</w:t>
      </w:r>
      <w:r w:rsidR="004B3825" w:rsidRPr="00885E11">
        <w:rPr>
          <w:rFonts w:ascii="Arial" w:eastAsia="Arial" w:hAnsi="Arial" w:cs="Arial"/>
          <w:color w:val="000000" w:themeColor="text1"/>
        </w:rPr>
        <w:t>,</w:t>
      </w:r>
      <w:r w:rsidR="004B3825" w:rsidRPr="00885E11">
        <w:rPr>
          <w:rFonts w:ascii="Arial" w:eastAsia="Arial" w:hAnsi="Arial" w:cs="Arial"/>
          <w:color w:val="000000" w:themeColor="text1"/>
        </w:rPr>
        <w:fldChar w:fldCharType="begin" w:fldLock="1"/>
      </w:r>
      <w:r w:rsidR="004B3825" w:rsidRPr="00885E11">
        <w:rPr>
          <w:rFonts w:ascii="Arial" w:eastAsia="Arial" w:hAnsi="Arial" w:cs="Arial"/>
          <w:color w:val="000000" w:themeColor="text1"/>
        </w:rPr>
        <w:instrText>ADDIN CSL_CITATION {"citationItems":[{"id":"ITEM-1","itemData":{"DOI":"10.1001/jama.2020.10690","ISSN":"15383598","PMID":"32780138","abstract":"Importance: Red blood cell transfusions are commonly administered to infants weighing less than 1000 g at birth. Evidence-based transfusion thresholds have not been established. Previous studies have suggested higher rates of cognitive impairment with restrictive transfusion thresholds. Objective: To compare the effect of liberal vs restrictive red blood cell transfusion strategies on death or disability. Design, Setting, and Participants: Randomized clinical trial conducted in 36 level III/IV neonatal intensive care units in Europe among 1013 infants with birth weights of 400 g to 999 g at less than 72 hours after birth; enrollment took place between July 14, 2011, and November 14, 2014, and follow-up was completed by January 15, 2018. Interventions: Infants were randomly assigned to liberal (n = 492) or restrictive (n = 521) red blood cell transfusion thresholds based on infants' postnatal age and current health state. Main Outcome and Measures: The primary outcome, measured at 24 months of corrected age, was death or disability, defined as any of cognitive deficit, cerebral palsy, or severe visual or hearing impairment. Secondary outcome measures included individual components of the primary outcome, complications of prematurity, and growth. Results: Among 1013 patients randomized (median gestational age at birth, 26.3 [interquartile range {IQR}, 24.9-27.6] weeks; 509 [50.2%] females), 928 (91.6%) completed the trial. Among infants in the liberal vs restrictive transfusion thresholds groups, respectively, incidence of any transfusion was 400/492 (81.3%) vs 315/521 (60.5%); median volume transfused was 40 mL (IQR, 16-73 mL) vs 19 mL (IQR, 0-46 mL); and weekly mean hematocrit was 3 percentage points higher with liberal thresholds. Among infants in the liberal vs restrictive thresholds groups, the primary outcome occurred in 200/450 (44.4%) vs 205/478 (42.9%), respectively, for a difference of 1.6% (95% CI, -4.8% to 7.9%; P =.72). Death by 24 months occurred in 38/460 (8.3%) vs 44/491 (9.0%), for a difference of -0.7% (95% CI, -4.3% to 2.9%; P =.70), cognitive deficit was observed in 154/410 (37.6%) vs 148/430 (34.4%), for a difference of 3.2% (95% CI, -3.3% to 9.6%; P =.47), and cerebral palsy occurred in 18/419 (4.3%) vs 25/443 (5.6%), for a difference of -1.3% (95% CI, -4.2% to 1.5%; P =.37), in the liberal vs the restrictive thresholds groups, respectively. In the liberal vs restrictive thresholds groups, necrotizing enterocolitis requiring surgical…","author":[{"dropping-particle":"","family":"Franz","given":"Axel R.","non-dropping-particle":"","parse-names":false,"suffix":""},{"dropping-particle":"","family":"Engel","given":"Corinna","non-dropping-particle":"","parse-names":false,"suffix":""},{"dropping-particle":"","family":"Bassler","given":"Dirk","non-dropping-particle":"","parse-names":false,"suffix":""},{"dropping-particle":"","family":"Rüdiger","given":"Mario","non-dropping-particle":"","parse-names":false,"suffix":""},{"dropping-particle":"","family":"Thome","given":"Ulrich H.","non-dropping-particle":"","parse-names":false,"suffix":""},{"dropping-particle":"","family":"Maier","given":"Rolf F.","non-dropping-particle":"","parse-names":false,"suffix":""},{"dropping-particle":"","family":"Krägeloh-Mann","given":"Ingeborg","non-dropping-particle":"","parse-names":false,"suffix":""},{"dropping-particle":"","family":"Kron","given":"Martina","non-dropping-particle":"","parse-names":false,"suffix":""},{"dropping-particle":"","family":"Essers","given":"Jochen","non-dropping-particle":"","parse-names":false,"suffix":""},{"dropping-particle":"","family":"Bührer","given":"Christoph","non-dropping-particle":"","parse-names":false,"suffix":""},{"dropping-particle":"","family":"Rellensmann","given":"Georg","non-dropping-particle":"","parse-names":false,"suffix":""},{"dropping-particle":"","family":"Rossi","given":"Rainer","non-dropping-particle":"","parse-names":false,"suffix":""},{"dropping-particle":"","family":"Bittrich","given":"Hans Jörg","non-dropping-particle":"","parse-names":false,"suffix":""},{"dropping-particle":"","family":"Roll","given":"Claudia","non-dropping-particle":"","parse-names":false,"suffix":""},{"dropping-particle":"","family":"Höhn","given":"Thomas","non-dropping-particle":"","parse-names":false,"suffix":""},{"dropping-particle":"","family":"Ehrhardt","given":"Harald","non-dropping-particle":"","parse-names":false,"suffix":""},{"dropping-particle":"","family":"Avenarius","given":"Stefan","non-dropping-particle":"","parse-names":false,"suffix":""},{"dropping-particle":"","family":"Körner","given":"Hans Thorsten","non-dropping-particle":"","parse-names":false,"suffix":""},{"dropping-particle":"","family":"Stein","given":"Anja","non-dropping-particle":"","parse-names":false,"suffix":""},{"dropping-particle":"","family":"Buxmann","given":"Horst","non-dropping-particle":"","parse-names":false,"suffix":""},{"dropping-particle":"","family":"Vochem","given":"Matthias","non-dropping-particle":"","parse-names":false,"suffix":""},{"dropping-particle":"","family":"Poets","given":"Christian F.","non-dropping-particle":"","parse-names":false,"suffix":""}],"container-title":"JAMA - Journal of the American Medical Association","id":"ITEM-1","issue":"6","issued":{"date-parts":[["2020","8","11"]]},"page":"560-570","publisher":"American Medical Association","title":"Effects of liberal vs restrictive transfusion thresholds on survival and neurocognitive outcomes in extremely low-birth-weight infants: The ETTNO randomized clinical trial","type":"article-journal","volume":"324"},"uris":["http://www.mendeley.com/documents/?uuid=d888f45a-40db-3fa0-be46-ff6e6684ccf9"]}],"mendeley":{"formattedCitation":"&lt;sup&gt;17&lt;/sup&gt;","plainTextFormattedCitation":"17","previouslyFormattedCitation":"&lt;sup&gt;17&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4B3825" w:rsidRPr="00885E11">
        <w:rPr>
          <w:rFonts w:ascii="Arial" w:eastAsia="Arial" w:hAnsi="Arial" w:cs="Arial"/>
          <w:noProof/>
          <w:color w:val="000000" w:themeColor="text1"/>
          <w:vertAlign w:val="superscript"/>
        </w:rPr>
        <w:t>17</w:t>
      </w:r>
      <w:r w:rsidR="004B3825" w:rsidRPr="00885E11">
        <w:rPr>
          <w:rFonts w:ascii="Arial" w:eastAsia="Arial" w:hAnsi="Arial" w:cs="Arial"/>
          <w:color w:val="000000" w:themeColor="text1"/>
        </w:rPr>
        <w:fldChar w:fldCharType="end"/>
      </w:r>
      <w:r w:rsidR="004B3825"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nor improve survival without neurodevelopmental impairment</w:t>
      </w:r>
      <w:r w:rsidR="004B3825" w:rsidRPr="00885E11">
        <w:rPr>
          <w:rFonts w:ascii="Arial" w:eastAsia="Arial" w:hAnsi="Arial" w:cs="Arial"/>
          <w:color w:val="000000" w:themeColor="text1"/>
        </w:rPr>
        <w:t>.</w:t>
      </w:r>
      <w:r w:rsidR="004B3825" w:rsidRPr="00885E11">
        <w:rPr>
          <w:rFonts w:ascii="Arial" w:eastAsia="Arial" w:hAnsi="Arial" w:cs="Arial"/>
          <w:color w:val="000000" w:themeColor="text1"/>
        </w:rPr>
        <w:fldChar w:fldCharType="begin" w:fldLock="1"/>
      </w:r>
      <w:r w:rsidR="004B3825" w:rsidRPr="00885E11">
        <w:rPr>
          <w:rFonts w:ascii="Arial" w:eastAsia="Arial" w:hAnsi="Arial" w:cs="Arial"/>
          <w:color w:val="000000" w:themeColor="text1"/>
        </w:rPr>
        <w:instrText>ADDIN CSL_CITATION {"citationItems":[{"id":"ITEM-1","itemData":{"DOI":"10.1056/nejmoa2020248","ISSN":"0028-4793","abstract":"Abstract Background Limited data suggest that higher hemoglobin thresholds for red-cell transfusions may reduce the risk of cognitive delay among extremely-low-birth-weight infants with anemia. Met...","author":[{"dropping-particle":"","family":"Kirpalani","given":"Haresh","non-dropping-particle":"","parse-names":false,"suffix":""},{"dropping-particle":"","family":"Bell","given":"Edward F.","non-dropping-particle":"","parse-names":false,"suffix":""},{"dropping-particle":"","family":"Hintz","given":"Susan R.","non-dropping-particle":"","parse-names":false,"suffix":""},{"dropping-particle":"","family":"Tan","given":"Sylvia","non-dropping-particle":"","parse-names":false,"suffix":""},{"dropping-particle":"","family":"Schmidt","given":"Barbara","non-dropping-particle":"","parse-names":false,"suffix":""},{"dropping-particle":"","family":"Chaudhary","given":"Aasma S.","non-dropping-particle":"","parse-names":false,"suffix":""},{"dropping-particle":"","family":"Johnson","given":"Karen J.","non-dropping-particle":"","parse-names":false,"suffix":""},{"dropping-particle":"","family":"Crawford","given":"Margaret M.","non-dropping-particle":"","parse-names":false,"suffix":""},{"dropping-particle":"","family":"Newman","given":"Jamie E.","non-dropping-particle":"","parse-names":false,"suffix":""},{"dropping-particle":"","family":"Vohr","given":"Betty R.","non-dropping-particle":"","parse-names":false,"suffix":""},{"dropping-particle":"","family":"Carlo","given":"Waldemar A.","non-dropping-particle":"","parse-names":false,"suffix":""},{"dropping-particle":"","family":"D’Angio","given":"Carl T.","non-dropping-particle":"","parse-names":false,"suffix":""},{"dropping-particle":"","family":"Kennedy","given":"Kathleen A.","non-dropping-particle":"","parse-names":false,"suffix":""},{"dropping-particle":"","family":"Ohls","given":"Robin K.","non-dropping-particle":"","parse-names":false,"suffix":""},{"dropping-particle":"","family":"Poindexter","given":"Brenda B.","non-dropping-particle":"","parse-names":false,"suffix":""},{"dropping-particle":"","family":"Schibler","given":"Kurt","non-dropping-particle":"","parse-names":false,"suffix":""},{"dropping-particle":"","family":"Whyte","given":"Robin K.","non-dropping-particle":"","parse-names":false,"suffix":""},{"dropping-particle":"","family":"Widness","given":"John A.","non-dropping-particle":"","parse-names":false,"suffix":""},{"dropping-particle":"","family":"Zupancic","given":"John A.F.","non-dropping-particle":"","parse-names":false,"suffix":""},{"dropping-particle":"","family":"Wyckoff","given":"Myra H.","non-dropping-particle":"","parse-names":false,"suffix":""},{"dropping-particle":"","family":"Truog","given":"William E.","non-dropping-particle":"","parse-names":false,"suffix":""},{"dropping-particle":"","family":"Walsh","given":"Michele C.","non-dropping-particle":"","parse-names":false,"suffix":""},{"dropping-particle":"","family":"Chock","given":"Valerie Y.","non-dropping-particle":"","parse-names":false,"suffix":""},{"dropping-particle":"","family":"Laptook","given":"Abbot R.","non-dropping-particle":"","parse-names":false,"suffix":""},{"dropping-particle":"","family":"Sokol","given":"Gregory M.","non-dropping-particle":"","parse-names":false,"suffix":""},{"dropping-particle":"","family":"Yoder","given":"Bradley A.","non-dropping-particle":"","parse-names":false,"suffix":""},{"dropping-particle":"","family":"Patel","given":"Ravi M.","non-dropping-particle":"","parse-names":false,"suffix":""},{"dropping-particle":"","family":"Cotten","given":"C. Michael","non-dropping-particle":"","parse-names":false,"suffix":""},{"dropping-particle":"","family":"Carmen","given":"Melissa F.","non-dropping-particle":"","parse-names":false,"suffix":""},{"dropping-particle":"","family":"Devaskar","given":"Uday","non-dropping-particle":"","parse-names":false,"suffix":""},{"dropping-particle":"","family":"Chawla","given":"Sanjay","non-dropping-particle":"","parse-names":false,"suffix":""},{"dropping-particle":"","family":"Seabrook","given":"Ruth","non-dropping-particle":"","parse-names":false,"suffix":""},{"dropping-particle":"","family":"Higgins","given":"Rosemary D.","non-dropping-particle":"","parse-names":false,"suffix":""},{"dropping-particle":"","family":"Das","given":"Abhik","non-dropping-particle":"","parse-names":false,"suffix":""}],"container-title":"New England Journal of Medicine","id":"ITEM-1","issue":"27","issued":{"date-parts":[["2020","12","31"]]},"page":"2639-2651","publisher":"Massachusetts Medical Society","title":"Higher or Lower Hemoglobin Transfusion Thresholds for Preterm Infants","type":"article-journal","volume":"383"},"uris":["http://www.mendeley.com/documents/?uuid=7895c2d0-8e7f-3690-8343-a5062eb6e31e"]}],"mendeley":{"formattedCitation":"&lt;sup&gt;18&lt;/sup&gt;","plainTextFormattedCitation":"18","previouslyFormattedCitation":"&lt;sup&gt;18&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4B3825" w:rsidRPr="00885E11">
        <w:rPr>
          <w:rFonts w:ascii="Arial" w:eastAsia="Arial" w:hAnsi="Arial" w:cs="Arial"/>
          <w:noProof/>
          <w:color w:val="000000" w:themeColor="text1"/>
          <w:vertAlign w:val="superscript"/>
        </w:rPr>
        <w:t>18</w:t>
      </w:r>
      <w:r w:rsidR="004B3825"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In general, the association between transfusions and the poorer outcome seems to be unquestionable</w:t>
      </w:r>
      <w:r w:rsidR="004B3825" w:rsidRPr="00885E11">
        <w:rPr>
          <w:rFonts w:ascii="Arial" w:eastAsia="Arial" w:hAnsi="Arial" w:cs="Arial"/>
          <w:color w:val="000000" w:themeColor="text1"/>
        </w:rPr>
        <w:t>.</w:t>
      </w:r>
      <w:r w:rsidR="004B3825" w:rsidRPr="00885E11">
        <w:rPr>
          <w:rFonts w:ascii="Arial" w:eastAsia="Arial" w:hAnsi="Arial" w:cs="Arial"/>
          <w:color w:val="000000" w:themeColor="text1"/>
        </w:rPr>
        <w:fldChar w:fldCharType="begin" w:fldLock="1"/>
      </w:r>
      <w:r w:rsidR="00787EDE" w:rsidRPr="00885E11">
        <w:rPr>
          <w:rFonts w:ascii="Arial" w:eastAsia="Arial" w:hAnsi="Arial" w:cs="Arial"/>
          <w:color w:val="000000" w:themeColor="text1"/>
        </w:rPr>
        <w:instrText>ADDIN CSL_CITATION {"citationItems":[{"id":"ITEM-1","itemData":{"DOI":"10.1038/s41390-020-01273-w","ISSN":"1530-0447","PMID":"33432157","abstract":"BACKGROUND Outcomes of extremely low gestational age neonates (ELGANs) may be adversely impacted by packed red blood cell (pRBC) transfusions. We investigated the impact of transfusions on neurodevelopmental outcome in the Preterm Erythropoietin (Epo) Neuroprotection (PENUT) Trial population. METHODS This is a post hoc analysis of 936 infants 24-0/6 to 27-6/7 weeks' gestation enrolled in the PENUT Trial. Epo 1000 U/kg or placebo was given every 48 h × 6 doses, followed by 400 U/kg or sham injections 3 times a week through 32 weeks postmenstrual age. Six hundred and twenty-eight (315 placebo, 313 Epo) survived and were assessed at 2 years of age. We evaluated associations between BSID-III scores and the number and volume of pRBC transfusions. RESULTS Each transfusion was associated with a decrease in mean cognitive score of 0.96 (95% CI of [-1.34, -0.57]), a decrease in mean motor score of 1.51 (-1.91, -1.12), and a decrease in mean language score of 1.10 (-1.54, -0.66). Significant negative associations between BSID-III score and transfusion volume and donor exposure were observed in the placebo group but not in the Epo group. CONCLUSIONS Transfusions in ELGANs were associated with worse outcomes. We speculate that strategies to minimize the need for transfusions may improve outcomes. IMPACT Transfusion number, volume, and donor exposure in the neonatal period are associated with worse neurodevelopmental (ND) outcome at 2 years of age, as assessed by the Bayley Infant Scales of Development, Third Edition (BSID-III). The impact of neonatal packed red blood cell transfusions on the neurodevelopmental outcome of preterm infants is unknown. We speculate that strategies to minimize the need for transfusions may improve neurodevelopmental outcomes.","author":[{"dropping-particle":"","family":"Vu","given":"Phuong T","non-dropping-particle":"","parse-names":false,"suffix":""},{"dropping-particle":"","family":"Ohls","given":"Robin K","non-dropping-particle":"","parse-names":false,"suffix":""},{"dropping-particle":"","family":"Mayock","given":"Dennis E","non-dropping-particle":"","parse-names":false,"suffix":""},{"dropping-particle":"","family":"German","given":"Kendell R","non-dropping-particle":"","parse-names":false,"suffix":""},{"dropping-particle":"","family":"Comstock","given":"Bryan A","non-dropping-particle":"","parse-names":false,"suffix":""},{"dropping-particle":"","family":"Heagerty","given":"Patrick J","non-dropping-particle":"","parse-names":false,"suffix":""},{"dropping-particle":"","family":"Juul","given":"Sandra E","non-dropping-particle":"","parse-names":false,"suffix":""},{"dropping-particle":"","family":"PENUT Consortium","given":"","non-dropping-particle":"","parse-names":false,"suffix":""}],"container-title":"Pediatric research","id":"ITEM-1","issued":{"date-parts":[["2021","1","11"]]},"title":"Transfusions and neurodevelopmental outcomes in extremely low gestation neonates enrolled in the PENUT Trial: a randomized clinical trial.","type":"article-journal"},"uris":["http://www.mendeley.com/documents/?uuid=58ce8fba-6cc6-4c96-af5f-43f2de83633b"]},{"id":"ITEM-2","itemData":{"DOI":"10.1016/j.jpeds.2009.02.026","ISSN":"00223476","PMID":"19732577","abstract":"Objectives: To determine the risks and benefits associated with the transfusion of packed red blood cells (PRBCs) in extremely low birth weight (ELBW) infants. We hypothesized that when ELBW infants underwent transfusion with the University of Washington Neonatal Intensive Care Unit (NICU) 2006 guidelines, no clinical benefit would be discernible. Study design: We conducted a retrospective chart review of all ELBW infants admitted to the NICU in 2006. Information on weight gain, apnea, heart rate, and respiratory support was collected for 2 days preceding, the day of, and 3 days after PRBC transfusion. The incidence, timing, and severity of complications of prematurity were documented. Results: Of the 60 ELBW infants admitted to the NICU in 2006, 78% received PRBC transfusions. Transfusions were not associated with improved weight gain, apnea, or ventilatory/oxygen needs. However, they were associated with increased risk of bronchopulmonary dysplasia, necrotizing enterocolitis, and diuretic use (P &lt; .05). Transfusions correlated with phlebotomy losses, gestational age, and birth weight. No association was found between transfusions and sepsis, retinopathy of prematurity, or erythropoietin use. Conclusions: When our 2006 PRBC transfusion guidelines were used, no identifiable clinical benefits were identified, but increased complications of prematurity were noted. New, more restrictive guidelines were developed as a result of this study. © 2009 Mosby, Inc. All rights reserved.","author":[{"dropping-particle":"","family":"Valieva","given":"Olga A.","non-dropping-particle":"","parse-names":false,"suffix":""},{"dropping-particle":"","family":"Strandjord","given":"Thomas P.","non-dropping-particle":"","parse-names":false,"suffix":""},{"dropping-particle":"","family":"Mayock","given":"Dennis E.","non-dropping-particle":"","parse-names":false,"suffix":""},{"dropping-particle":"","family":"Juul","given":"Sandra E.","non-dropping-particle":"","parse-names":false,"suffix":""}],"container-title":"Journal of Pediatrics","id":"ITEM-2","issue":"3","issued":{"date-parts":[["2009"]]},"publisher":"Mosby Inc.","title":"Effects of Transfusions in Extremely Low Birth Weight Infants: A Retrospective Study","type":"article-journal","volume":"155"},"uris":["http://www.mendeley.com/documents/?uuid=8e68a66a-569f-342e-8f1c-80529610237b"]},{"id":"ITEM-3","itemData":{"DOI":"10.3345/kjp.2019.00990","ISSN":"2713-4148","PMID":"32024329","abstract":"BACKGROUND Red blood cell (RBC) transfusion improves cardiorespiratory status of preterm infants by increasing circulating hemoglobin, improving tissue oxygenation, and reducing cardiac output. However, RBC transfusion itself has also been suggested to negatively affect short-term outcomes such as intraventricular hemorrhage (IVH), bronchopulmonary dysplasia (BPD), retinopathy of prematurity (ROP), and necrotizing enterocolitis (NEC) in premature infants. PURPOSE This study aimed to analyze the relationship between RBC transfusion and short-term outcomes in very low birth weight (VLBW) infants (birth weight, &lt;1,500 g). METHODS We retrospectively reviewed the medical records of VLBW infants admitted to the Soonchunhyang University Bucheon Hospital between October 2010 and December 2017. Infants who died during hospitalization were excluded. The infants were divided into 2 groups according to RBC transfusion status. We investigated the relationship between RBC transfusion and short-term outcomes including BPD, ROP, NEC, and IVH. RESULTS Of the 250 enrolled VLBW infants, 109 (43.6%) underwent transfusion. Univariate analysis revealed that all shortterm outcomes except early-onset sepsis and patent ductus arteriosus were associated with RBC transfusion. In multivariate analysis adjusted for gestational age, birth weight and Apgar score at 1 minute, RBC transfusion was significantly correlated with BPD (odds ratio [OR], 5.42; P&lt;0.001) and NEC (OR, 3.40; P= 0.009). CONCLUSION RBC transfusion is significantly associated with adverse clinical outcomes such as NEC and BPD in VLBW infants. Careful consideration of the patient's clinical condition and appropriate guidelines is required before administration of RBC transfusions.","author":[{"dropping-particle":"","family":"Lee","given":"Eui Young","non-dropping-particle":"","parse-names":false,"suffix":""},{"dropping-particle":"","family":"Kim","given":"Sung Shin","non-dropping-particle":"","parse-names":false,"suffix":""},{"dropping-particle":"","family":"Park","given":"Ga Young","non-dropping-particle":"","parse-names":false,"suffix":""},{"dropping-particle":"","family":"Lee","given":"Sun Hyang","non-dropping-particle":"","parse-names":false,"suffix":""}],"container-title":"Clinical and experimental pediatrics","id":"ITEM-3","issue":"2","issued":{"date-parts":[["2020","2","1"]]},"page":"56-62","publisher":"Korean Pediatric Society","title":"Effect of red blood cell transfusion on short-term outcomes in very low birth weight infants.","type":"article-journal","volume":"63"},"uris":["http://www.mendeley.com/documents/?uuid=02ef6a5a-adfe-3836-a7c6-507a91ccacc8"]},{"id":"ITEM-4","itemData":{"DOI":"10.1111/jpc.14402","ISSN":"14401754","PMID":"30737849","abstract":"Anaemia of prematurity will affect 90% of all very preterm infants, resulting in at least one red blood cell (RBC) transfusion. A significant proportion of preterm infants require multiple transfusions over the course of hospital admission. Growing evidence supports an association between transfusion exposure and adverse neonatal outcomes. In adults, transfusion-associated sepsis, transfusion-related acute lung injury and haemolytic reactions are the leading causes of transfusion-related morbidity and mortality; however, these are seldom recognised in newborns. The association between transfusion and adverse outcomes remains inconclusive. However, the evidence from preclinical studies demonstrates that RBC products can directly modulate immune cell function, a pathway termed transfusion-related immunomodulation (TRIM), which may provide a mechanism linking transfusion exposure with neonatal morbidities. Finally, we discuss the impact of TRIM on transfusion medicine, how we may address these issues and the emerging areas of research aimed at improving the safety of transfusions in this vulnerable population.","author":[{"dropping-particle":"","family":"Crawford","given":"Tara M.","non-dropping-particle":"","parse-names":false,"suffix":""},{"dropping-particle":"","family":"Andersen","given":"Chad C.","non-dropping-particle":"","parse-names":false,"suffix":""},{"dropping-particle":"","family":"Hodyl","given":"Nicolette A.","non-dropping-particle":"","parse-names":false,"suffix":""},{"dropping-particle":"","family":"Robertson","given":"Sarah A.","non-dropping-particle":"","parse-names":false,"suffix":""},{"dropping-particle":"","family":"Stark","given":"Michael J.","non-dropping-particle":"","parse-names":false,"suffix":""}],"container-title":"Journal of Paediatrics and Child Health","id":"ITEM-4","issue":"4","issued":{"date-parts":[["2019","4","1"]]},"page":"387-392","publisher":"Blackwell Publishing","title":"The contribution of red blood cell transfusion to neonatal morbidity and mortality","type":"article","volume":"55"},"uris":["http://www.mendeley.com/documents/?uuid=a87f0a8f-bccb-3d13-afde-d0970c5bcb72"]},{"id":"ITEM-5","itemData":{"DOI":"10.1055/s-0036-1584300","ISSN":"10988785","PMID":"27249797","abstract":"Background The aim of this study was to evaluate the association between red blood cell (RBC) transfusions on the risk of death, retinopathy of prematurity (ROP), bronchopulmonary dysplasia (BPD), and necrotizing enterocolitis (NEC) in very low birth weight (VLBW) infants. Study Design and Methods This is an observational study. Data were entered prospectively into the study database at the time of the first transfusion. Clinical characteristics, adverse events, and outcomes of the patients transfused in the first 28 days of life were compared with the population of VLBW infants not transfused during the same period. The association among birth weight, gestational age, comorbidities, and the number of transfusions was estimated with a Poisson regression model. The association between the composite outcome and the occurrence of death, ROP, or BPD separately considered and a set of covariates was estimated with a logistic regression model. Results We enrolled 641 VLBW infants, 42% of whom were transfused. Transfusions were associated with the risk of developing the composite outcome, independently from other conditions; this risk correlated with several transfusions ≥ 3 (odds ratio: 5.88, 95% confidence interval: 2.74-12.6). ROP and BPD were associated with several transfusions ≥ 3. Conclusion We observed an association between RBC transfusions and the composite risk of death or ROP, BPD, and NEC.","author":[{"dropping-particle":"","family":"Ghirardello","given":"Stefano","non-dropping-particle":"","parse-names":false,"suffix":""},{"dropping-particle":"","family":"Dusi","given":"Elisa","non-dropping-particle":"","parse-names":false,"suffix":""},{"dropping-particle":"","family":"Cortinovis","given":"Ivan","non-dropping-particle":"","parse-names":false,"suffix":""},{"dropping-particle":"","family":"Villa","given":"Stefania","non-dropping-particle":"","parse-names":false,"suffix":""},{"dropping-particle":"","family":"Fumagalli","given":"Monica","non-dropping-particle":"","parse-names":false,"suffix":""},{"dropping-particle":"","family":"Agosti","given":"Massimo","non-dropping-particle":"","parse-names":false,"suffix":""},{"dropping-particle":"","family":"Milani","given":"Silvano","non-dropping-particle":"","parse-names":false,"suffix":""},{"dropping-particle":"","family":"Mosca","given":"Fabio","non-dropping-particle":"","parse-names":false,"suffix":""}],"container-title":"American Journal of Perinatology","id":"ITEM-5","issue":"1","issued":{"date-parts":[["2017","1","1"]]},"page":"88-95","publisher":"Thieme Medical Publishers, Inc.","title":"Effects of Red Blood Cell Transfusions on the Risk of Developing Complications or Death: An Observational Study of a Cohort of Very Low Birth Weight Infants","type":"article-journal","volume":"34"},"uris":["http://www.mendeley.com/documents/?uuid=d3c04789-32af-321b-b854-6161299f44df"]},{"id":"ITEM-6","itemData":{"DOI":"10.1016/j.pedneo.2016.03.009","ISSN":"18759572","PMID":"27514234","abstract":"Background Red blood cell (RBC) transfusion is often considered a life-saving measure in critically ill neonates. The smallest and least mature infants tend to receive the largest amount of transfusions. RBC transfusion itself has also been suggested as an independent risk factor of poor clinical outcome in critical patients. Our aim is to study if there are associations between RBC transfusion and in-hospital mortality, short-term morbidities, and late neurodevelopmental outcome in extremely low birth weight (ELBW) preterm infants. Methods A cohort of ELBW preterm infants admitted to our neonatal intensive care unit from January 2009 to December 2010 were recruited. The number of RBC transfusions within 7 days, 30 days, and 60 days of life were recorded. Clinical outcomes including in-hospital mortality, development of retinopathy of prematurity (ROP), necrotizing enterocolitis, chronic lung disease, and later neurodevelopmental outcome were assessed with follow-up of up to 2 years of age. Multivariable logistic regression was used to estimate the associations between RBC transfusion and clinical outcomes. Results A total of 98 ELBW preterm infants survived at the time of discharge. Of these survivors, the mean numbers of RBC transfusions were 2.5 ± 1.7, 7.4 ± 3.1, and 11.3 ± 4.5 times within 7 days, 30 days, and 60 days after birth, respectively. The number of transfusions within 7 days of life was correlated with risk of death before 1 month of age (odds ratio: 1.54, 95% confidence interval: 1.04–2.27, p = 0.03) and the number of transfusions within 30 days was correlated with risk of developing threshold ROP (odds ratio: 1.27, 95% confidence interval: 1.04–1.55, p = 0.02). The number of transfusions within 7 days of life was positively correlated with cognitive performance (Mental Developmental Index score) at 18–24 months of corrected age. Conclusion RBC transfusion has a negative impact on survival in ELBW infants. It increases the risk of developing ROP and affects late neurodevelopment. Decisions of blood transfusion in these very immature infants should be made cautiously taking these deleterious results into consideration.","author":[{"dropping-particle":"","family":"Wang","given":"Yu Cheng","non-dropping-particle":"","parse-names":false,"suffix":""},{"dropping-particle":"","family":"Chan","given":"Oi Wa","non-dropping-particle":"","parse-names":false,"suffix":""},{"dropping-particle":"","family":"Chiang","given":"Ming Chou","non-dropping-particle":"","parse-names":false,"suffix":""},{"dropping-particle":"","family":"Yang","given":"Peng Hong","non-dropping-particle":"","parse-names":false,"suffix":""},{"dropping-particle":"","family":"Chu","given":"Shih Ming","non-dropping-particle":"","parse-names":false,"suffix":""},{"dropping-particle":"","family":"Hsu","given":"Jen Fu","non-dropping-particle":"","parse-names":false,"suffix":""},{"dropping-particle":"","family":"Fu","given":"Ren Huei","non-dropping-particle":"","parse-names":false,"suffix":""},{"dropping-particle":"","family":"Lien","given":"Reyin","non-dropping-particle":"","parse-names":false,"suffix":""}],"container-title":"Pediatrics and Neonatology","id":"ITEM-6","issue":"3","issued":{"date-parts":[["2017","6","1"]]},"page":"216-222","publisher":"Elsevier (Singapore) Pte Ltd","title":"Red Blood Cell Transfusion and Clinical Outcomes in Extremely Low Birth Weight Preterm Infants","type":"article-journal","volume":"58"},"uris":["http://www.mendeley.com/documents/?uuid=2a2ef1a0-10e9-3e42-8a80-f26b31db43fb"]},{"id":"ITEM-7","itemData":{"DOI":"10.1111/trf.13785","ISSN":"15372995","PMID":"27600435","abstract":"BACKGROUND: Controversy exists regarding the contribution of blood transfusions to a range of adverse clinical outcomes in neonates. The aim of our systematic review was to identify the broader literature on harmful effects and associations potentially attributable to red blood cell (RBC) transfusions. STUDY DESIGN AND METHODS: A comprehensive search of MEDLINE (PubMed) and EMBASE was undertaken. Eligible studies included both randomized controlled trials (RCTs) and nonrandomized studies examining the effects of small volume (10-20 mL/kg) RBC transfusions on neonates. Primary outcomes of interest were mortality, chronic lung disease, retinopathy of prematurity, necrotizing enterocolitis, and intraventricular hemorrhage. Two independent authors conducted a review of abstracts and then of full-text article reviews as well as data extraction and quality assessments. RESULTS: Sixty-one studies were eligible for inclusion, including 16 (26%) randomized studies. The majority of studies were nonrandomized (n = 45; 74%), which included 32 observational studies with and 13 studies without a comparator group. There was no evidence that rates of mortality differed between restrictive and liberal strategies for transfusion (eight RCTs: risk ratio, 1.24; 95% confidence interval, 0.89-1.672, heterogeneity = 0%) or for necrotizing enterocolitis (five RCTs: risk ratio, 1.45; 95% confidence interval, 0.91-2.33; heterogeneity = 0%). A liberal strategy also was not superior to restrictive transfusion practice in the pooled randomized studies for rates of retinopathy of prematurity, chronic lung disease, or intraventricular hemorrhage. CONCLUSIONS: Statistically significant differences in a range of harmful outcomes between neonates exposed to restrictive and liberal RBC transfusion practice were not found. However, the risks of bias identified in many studies and the lack of consistent reporting and definitions of events limits our conclusions.","author":[{"dropping-particle":"","family":"Keir","given":"Amy","non-dropping-particle":"","parse-names":false,"suffix":""},{"dropping-particle":"","family":"Pal","given":"Sanchita","non-dropping-particle":"","parse-names":false,"suffix":""},{"dropping-particle":"","family":"Trivella","given":"Marialena","non-dropping-particle":"","parse-names":false,"suffix":""},{"dropping-particle":"","family":"Lieberman","given":"Lani","non-dropping-particle":"","parse-names":false,"suffix":""},{"dropping-particle":"","family":"Callum","given":"Jeannie","non-dropping-particle":"","parse-names":false,"suffix":""},{"dropping-particle":"","family":"Shehata","given":"Nadine","non-dropping-particle":"","parse-names":false,"suffix":""},{"dropping-particle":"","family":"Stanworth","given":"Simon J.","non-dropping-particle":"","parse-names":false,"suffix":""}],"container-title":"Transfusion","id":"ITEM-7","issue":"11","issued":{"date-parts":[["2016","11","1"]]},"page":"2773-2780","publisher":"Blackwell Publishing Inc.","title":"Adverse effects of red blood cell transfusions in neonates: a systematic review and meta-analysis","type":"article-journal","volume":"56"},"uris":["http://www.mendeley.com/documents/?uuid=f8365cb4-4779-3a86-80b3-b68c2432f22d"]},{"id":"ITEM-8","itemData":{"DOI":"10.1016/j.jpeds.2011.02.040","ISSN":"1097-6833","PMID":"21489555","abstract":"OBJECTIVE To test the hypothesis that red blood cell (RBC) transfusions in preterm infants are associated with increased intra-hospital mortality. STUDY DESIGN Variables associated with death were studied with Cox regression analysis in a prospective cohort of preterm infants with birth weight &lt;1500 g in the Brazilian Network on Neonatal Research. Intra-hospital death and death after 28 days of life were analyzed as dependent variables. Independent variables were infant demographic and clinical characteristics and RBC transfusions. RESULTS Of 1077 infants, 574 (53.3%) received at least one RBC transfusion during the hospital stay. The mean number of transfusions per infant was 3.3 ± 3.4, with 2.1 ± 2.1 in the first 28 days of life. Intra-hospital death occurred in 299 neonates (27.8%), and 60 infants (5.6%) died after 28 days of life. After adjusting for confounders, the relative risk of death during hospital stay was 1.49 in infants who received at least one RBC transfusion in the first 28 days of life, compared with infants who did not receive a transfusion. The risk of death after 28 days of life was 1.89 times higher in infants who received more than two RBC transfusions during their hospital stay, compared with infants who received one or two transfusions. CONCLUSION Transfusion was associated with increased death, and transfusion guidelines should consider risks and benefits of transfusion.","author":[{"dropping-particle":"","family":"Santos","given":"Amélia Miyashiro Nunes","non-dropping-particle":"dos","parse-names":false,"suffix":""},{"dropping-particle":"","family":"Guinsburg","given":"Ruth","non-dropping-particle":"","parse-names":false,"suffix":""},{"dropping-particle":"","family":"Almeida","given":"Maria Fernanda Branco","non-dropping-particle":"de","parse-names":false,"suffix":""},{"dropping-particle":"","family":"Procianoy","given":"Renato S","non-dropping-particle":"","parse-names":false,"suffix":""},{"dropping-particle":"","family":"Leone","given":"Cléa Rodrigues","non-dropping-particle":"","parse-names":false,"suffix":""},{"dropping-particle":"","family":"Marba","given":"Sérgio Tadeu Martins","non-dropping-particle":"","parse-names":false,"suffix":""},{"dropping-particle":"","family":"Rugolo","given":"Ligia Maria Suppo de Souza","non-dropping-particle":"","parse-names":false,"suffix":""},{"dropping-particle":"","family":"Fiori","given":"Humberto Holmer","non-dropping-particle":"","parse-names":false,"suffix":""},{"dropping-particle":"","family":"Lopes","given":"José Maria de Andrade","non-dropping-particle":"","parse-names":false,"suffix":""},{"dropping-particle":"","family":"Martinez","given":"Francisco Eulógio","non-dropping-particle":"","parse-names":false,"suffix":""},{"dropping-particle":"","family":"Brazilian Network on Neonatal Research","given":"","non-dropping-particle":"","parse-names":false,"suffix":""}],"container-title":"The Journal of pediatrics","id":"ITEM-8","issue":"3","issued":{"date-parts":[["2011","9"]]},"page":"371-376.e1-3","publisher":"Mosby Inc.","title":"Red blood cell transfusions are independently associated with intra-hospital mortality in very low birth weight preterm infants.","type":"article-journal","volume":"159"},"uris":["http://www.mendeley.com/documents/?uuid=81716c06-16f7-3115-8c2b-600b23bd34b1"]},{"id":"ITEM-9","itemData":{"DOI":"10.1186/s12887-015-0432-6","abstract":"Background: Preterm infants in neonatal intensive care units frequently receive red blood cells (RBC) transfusions due to the anemia of prematurity. A number of variables related to gestational age, severity of illness and transfusion practices adopted in the neonatal unit where the neonate was born may contribute to the prescription of RBC transfusions. This study aimed to analyse the frequency and factors associated with RBC transfusions in very-low-birth-weight preterm infants. Methods: A prospective cohort of 4283 preterm infants (gestational age: 29.9 ± 2.9 weeks; birth weight: 1084 ± 275 g) carried out at 16 university hospitals in Brazil between January 2009 and December 2011 was analysed. Factors associated with RBC transfusions were evaluated using univariate and multiple logistic regression analysis.","author":[{"dropping-particle":"","family":"Nunes","given":"Amelia Miyashiro","non-dropping-particle":"","parse-names":false,"suffix":""},{"dropping-particle":"","family":"Santos","given":"Dos","non-dropping-particle":"","parse-names":false,"suffix":""},{"dropping-particle":"","family":"Guinsburg","given":"Ruth","non-dropping-particle":"","parse-names":false,"suffix":""},{"dropping-particle":"","family":"Branco De Almeida","given":"Maria Fernanda","non-dropping-particle":"","parse-names":false,"suffix":""},{"dropping-particle":"","family":"Soibelman Procianoy","given":"Renato","non-dropping-particle":"","parse-names":false,"suffix":""},{"dropping-particle":"","family":"Tadeu","given":"Sergio","non-dropping-particle":"","parse-names":false,"suffix":""},{"dropping-particle":"","family":"Marba","given":"Martins","non-dropping-particle":"","parse-names":false,"suffix":""},{"dropping-particle":"","family":"Assad","given":"Walusa","non-dropping-particle":"","parse-names":false,"suffix":""},{"dropping-particle":"","family":"Ferri","given":"Gonçalves","non-dropping-particle":"","parse-names":false,"suffix":""},{"dropping-particle":"","family":"Mariasuppo De Souza Rugolo","given":"Ligia","non-dropping-particle":"","parse-names":false,"suffix":""},{"dropping-particle":"","family":"Lopes","given":"Maria Andrade","non-dropping-particle":"","parse-names":false,"suffix":""},{"dropping-particle":"","family":"Lopes Moreira","given":"Maria Elisabeth","non-dropping-particle":"","parse-names":false,"suffix":""},{"dropping-particle":"","family":"Luz","given":"Jorge Hecker","non-dropping-particle":"","parse-names":false,"suffix":""},{"dropping-particle":"","family":"Conde González","given":"Maria Rafaela","non-dropping-particle":"","parse-names":false,"suffix":""},{"dropping-particle":"","family":"Do","given":"Jucille","non-dropping-particle":"","parse-names":false,"suffix":""},{"dropping-particle":"","family":"Meneses","given":"Amaral","non-dropping-particle":"","parse-names":false,"suffix":""},{"dropping-particle":"","family":"Vieira Cavalcante Da Silva","given":"Regina","non-dropping-particle":"","parse-names":false,"suffix":""},{"dropping-particle":"","family":"Olivetti","given":"Vânia","non-dropping-particle":"","parse-names":false,"suffix":""},{"dropping-particle":"","family":"Abdallah","given":"Steffen","non-dropping-particle":"","parse-names":false,"suffix":""},{"dropping-particle":"","family":"Luiz Muniz","given":"José","non-dropping-particle":"","parse-names":false,"suffix":""},{"dropping-particle":"","family":"Duarte","given":"Bandeira","non-dropping-particle":"","parse-names":false,"suffix":""},{"dropping-particle":"","family":"Marques","given":"Patricia Franco","non-dropping-particle":"","parse-names":false,"suffix":""},{"dropping-particle":"","family":"Albertina","given":"Maria","non-dropping-particle":"","parse-names":false,"suffix":""},{"dropping-particle":"","family":"Rego","given":"Santiago","non-dropping-particle":"","parse-names":false,"suffix":""},{"dropping-particle":"","family":"Filho","given":"Navantino Alves","non-dropping-particle":"","parse-names":false,"suffix":""},{"dropping-particle":"","family":"Lúcia","given":"Vera","non-dropping-particle":"","parse-names":false,"suffix":""},{"dropping-particle":"","family":"Krebs","given":"Jornada","non-dropping-particle":"","parse-names":false,"suffix":""},{"dropping-particle":"","family":"The","given":"For","non-dropping-particle":"","parse-names":false,"suffix":""},{"dropping-particle":"","family":"Network","given":"Brazilian","non-dropping-particle":"","parse-names":false,"suffix":""}],"container-title":"BMC Pediatrics","id":"ITEM-9","issued":{"date-parts":[["2015"]]},"title":"Factors associated with red blood cell transfusions in very-low-birth-weight preterm infants in Brazilian neonatal units","type":"article-journal"},"uris":["http://www.mendeley.com/documents/?uuid=719dd81c-5d77-3ed2-a64d-be0cbd3464a7"]},{"id":"ITEM-10","itemData":{"DOI":"10.2450/2020.0207-20","ISSN":"0042-9007","abstract":"BACKGROUND: Red blood cell (RBC) transfusion is often considered a life-saving measure in preterm neonates. However, it has been associated with detrimental effects on short-term morbidities and, recently, on brain development. The aim of the present study was to evaluate the association between RBC and long-term neurodevelopmental outcome in a cohort of preterm infants. MATERIALS AND METHODS: This retrospective cohort study was carried out in the period 2007-2013. Preterm infants with a gestational age (GA) ≤32 weeks and birthweight (BW) &lt;1,500 g were included. Infants underwent Griffiths assessment at 24±6 months corrected age (CA) and at 5±1 years of age. We used a multivariate regression model to assess the association of RBC transfusions and long-term neurodevelopment after controlling for GA, being small for GA, major neonatal morbidities, and socio-economic status. We also evaluated the impact of early RBC administration (within the first 28 days of life) compared to those performed after the first month of life. RESULTS: We enrolled 644 preterm infants, among whom 54.3% were transfused during their stay in the neonatal intensive care unit (NICU). In infants with a longitudinal follow-up evaluation (n=360), each RBC transfusion was independently associated with a reduction in the Griffiths General Quotient (GQ) by -0.96 (p=0.002) at 24 months CA. Early RBC administration had the biggest impact, especially in children without brain lesions, where the reduction in Griffiths GQ for each additional transfusion was -2.12 (p=0.001) at 24 months CA and -1.31 (p=0.006) at 5 years of age, respectively. DISCUSSION: In preterm infants, RBC transfusions are associated with long-term neurodevelopmental outcome, with a cumulative effect. Early RBC administration is associated with a greater reduction in Griffiths scores. The impact of RBC transfusion on neurodevelopment is greater at 24 months CA, but persists, although to a lesser degree, at 5 years of age.","author":[{"dropping-particle":"","family":"Fontana","given":"Camilla","non-dropping-particle":"","parse-names":false,"suffix":""},{"dropping-particle":"","family":"Raffaeli","given":"Genny","non-dropping-particle":"","parse-names":false,"suffix":""},{"dropping-particle":"","family":"Pesenti","given":"Nicola","non-dropping-particle":"","parse-names":false,"suffix":""},{"dropping-particle":"","family":"Boggini","given":"Tiziana","non-dropping-particle":"","parse-names":false,"suffix":""},{"dropping-particle":"","family":"Cortesi","given":"Valeria","non-dropping-particle":"","parse-names":false,"suffix":""},{"dropping-particle":"","family":"Manzoni","given":"Francesca","non-dropping-particle":"","parse-names":false,"suffix":""},{"dropping-particle":"","family":"Picciolini","given":"Odoardo","non-dropping-particle":"","parse-names":false,"suffix":""},{"dropping-particle":"","family":"Fumagalli","given":"Monica","non-dropping-particle":"","parse-names":false,"suffix":""},{"dropping-particle":"","family":"Mosca","given":"Fabio","non-dropping-particle":"","parse-names":false,"suffix":""},{"dropping-particle":"","family":"Ghirardello","given":"Stefano","non-dropping-particle":"","parse-names":false,"suffix":""}],"container-title":"Blood Transfusion","id":"ITEM-10","issued":{"date-parts":[["2020"]]},"publisher":"Blood Transfus","title":"Red blood cell transfusions in preterm newborns and neurodevelopmental outcomes at 2 and 5 years of age.","type":"article-journal"},"uris":["http://www.mendeley.com/documents/?uuid=43816a9f-f4c2-35b5-b26e-af7f0c9ccd36"]}],"mendeley":{"formattedCitation":"&lt;sup&gt;19–28&lt;/sup&gt;","plainTextFormattedCitation":"19–28","previouslyFormattedCitation":"&lt;sup&gt;19–28&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19–28</w:t>
      </w:r>
      <w:r w:rsidR="004B3825"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In general, detrimental effects of </w:t>
      </w:r>
      <w:r w:rsidR="00855D73" w:rsidRPr="00885E11">
        <w:rPr>
          <w:rFonts w:ascii="Arial" w:eastAsia="Arial" w:hAnsi="Arial" w:cs="Arial"/>
          <w:color w:val="000000" w:themeColor="text1"/>
        </w:rPr>
        <w:lastRenderedPageBreak/>
        <w:t>transfusions have been ascribed to components released during the storage (such as microparticles, cytokines, reactive oxygen species, free iron) which are able per se to elicit in recipients the activation of the innate immune system and inflammatory response</w:t>
      </w:r>
      <w:r w:rsidR="004B3825" w:rsidRPr="00885E11">
        <w:rPr>
          <w:rFonts w:ascii="Arial" w:eastAsia="Arial" w:hAnsi="Arial" w:cs="Arial"/>
          <w:color w:val="000000" w:themeColor="text1"/>
        </w:rPr>
        <w:t>.</w:t>
      </w:r>
      <w:r w:rsidR="004B3825"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{"citationItems":[{"id":"ITEM-1","itemData":{"DOI":"10.1016/j.tmrv.2013.01.001","ISSN":"08877963","PMID":"23434246","abstract":"The transfusion of red blood cells (RBCs), although necessary for treatment of anemia and blood loss, has also been linked to increased morbidity and mortality. RBCs stored for longer durations and transfused in larger volumes are often cited as contributory to adverse outcomes. The potential mechanisms underlying deleterious effects of RBC transfusion are just beginning to be elucidated. In this narrative review, we explore the hypothesis that prolonged RBC storage results in elaboration of substances which may function as danger associated molecular pattern molecules that activate the innate immune system with consequences unfavorable to healthy homeostasis. The nature of these chemical mediators and the biological responses to them offers insight into the mechanisms of these pathological responses. Three major areas of activation of the innate immune apparatus by stored RBCs have been tentatively identified: RBC hemolysis, recipient neutrophil priming, and reactive oxygen species production. The possible mechanisms by which each might perturb the innate immune response are reviewed in a search for potential novel pathways through which transfusion can lead to an altered inflammatory response. © 2013 Elsevier Inc.","author":[{"dropping-particle":"","family":"Neal","given":"Matthew D.","non-dropping-particle":"","parse-names":false,"suffix":""},{"dropping-particle":"","family":"Raval","given":"Jay S.","non-dropping-particle":"","parse-names":false,"suffix":""},{"dropping-particle":"","family":"Triulzi","given":"Darrell J.","non-dropping-particle":"","parse-names":false,"suffix":""},{"dropping-particle":"","family":"Simmons","given":"Richard L.","non-dropping-particle":"","parse-names":false,"suffix":""}],"container-title":"Transfusion Medicine Reviews","id":"ITEM-1","issue":"2","issued":{"date-parts":[["2013","4"]]},"page":"113-118","publisher":"Transfus Med Rev","title":"Innate immune activation after transfusion of stored red blood cells","type":"article","volume":"27"},"uris":["http://www.mendeley.com/documents/?uuid=ce8b02dd-7eb6-365d-af77-58e1621ca432"]},{"id":"ITEM-2","itemData":{"DOI":"10.1111/trf.12804","ISSN":"15372995","PMID":"25130459","abstract":"Red blood cell (RBC) aging in the blood bank is characterized by the accumulation of a significant number of biochemical and morphologic alterations. Recent mass spectrometry and electron microscopy studies have provided novel insights into the molecular changes underpinning the accumulation of storage lesions to RBCs in the blood bank. Biochemical lesions include altered cation homeostasis, reprogrammed energy, and redox metabolism, which result in the impairment of enzymatic activity and progressive depletion of high-energy phosphate compounds. These factors contribute to the progressive accumulation of oxidative stress, which in turn promotes oxidative lesions to proteins (carbonylation, fragmentation, hemoglobin glycation) and lipids (peroxidation). Biochemical lesions negatively affect RBC morphology, which is marked by progressive membrane blebbing and vesiculation. These storage lesions contribute to the altered physiology of long-stored RBCs and promote the rapid clearance of up to one-fourth of long-stored RBCs from the recipient's bloodstream after 24 hours from administration. While prospective clinical evidence is accumulating, from the present review it emerges that biochemical, morphologic, and omics profiles of stored RBCs have observable changes after approximately 14 days of storage. Future studies will assess whether these in vitro observations might have clinically meaningful effects.","author":[{"dropping-particle":"","family":"D'Alessandro","given":"Angelo","non-dropping-particle":"","parse-names":false,"suffix":""},{"dropping-particle":"","family":"Kriebardis","given":"Anastasios G.","non-dropping-particle":"","parse-names":false,"suffix":""},{"dropping-particle":"","family":"Rinalducci","given":"Sara","non-dropping-particle":"","parse-names":false,"suffix":""},{"dropping-particle":"","family":"Antonelou","given":"Marianna H.","non-dropping-particle":"","parse-names":false,"suffix":""},{"dropping-particle":"","family":"Hansen","given":"Kirk C.","non-dropping-particle":"","parse-names":false,"suffix":""},{"dropping-particle":"","family":"Papassideri","given":"Issidora S.","non-dropping-particle":"","parse-names":false,"suffix":""},{"dropping-particle":"","family":"Zolla","given":"Lello","non-dropping-particle":"","parse-names":false,"suffix":""}],"container-title":"Transfusion","id":"ITEM-2","issue":"1","issued":{"date-parts":[["2015","1","1"]]},"page":"205-219","publisher":"Blackwell Publishing Inc.","title":"An update on red blood cell storage lesions, as gleaned through biochemistry and omics technologies","type":"article","volume":"55"},"uris":["http://www.mendeley.com/documents/?uuid=6496d86a-58b3-311e-bde7-430a05058e3b"]}],"mendeley":{"formattedCitation":"&lt;sup&gt;29,30&lt;/sup&gt;","plainTextFormattedCitation":"29,30","previouslyFormattedCitation":"&lt;sup&gt;29,30&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29,30</w:t>
      </w:r>
      <w:r w:rsidR="004B3825"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In preterm neonates, the increase of many of these mediators and markers of oxidative stress has been documented</w:t>
      </w:r>
      <w:r w:rsidR="004B3825" w:rsidRPr="00885E11">
        <w:rPr>
          <w:rFonts w:ascii="Arial" w:eastAsia="Arial" w:hAnsi="Arial" w:cs="Arial"/>
          <w:color w:val="000000" w:themeColor="text1"/>
        </w:rPr>
        <w:t>.</w:t>
      </w:r>
      <w:r w:rsidR="004B3825"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{"citationItems":[{"id":"ITEM-1","itemData":{"DOI":"10.1111/trf.14080","ISSN":"15372995","PMID":"28295397","abstract":"BACKGROUND: The risk of developing red blood cell (RBC) transfusion–associated necrotizing enterocolitis (TANEC) in preterm infants has recently been emphasized. Our aim was to assess changes in cytokine serum levels after RBC transfusions in a cohort of very preterm infants to evaluate their possible proinflammatory effect. STUDY DESIGN AND METHODS: We carried out a prospective observational study. One transfusion event was studied in infants less than 32 weeks' gestation and more than 7 days old (n = 20) admitted to a tertiary neonatal intensive care unit. Interleukin (IL)−1β, IL-6, IL-8, tumor necrosis factor-α, interferon-γ (IFN-γ), IL-17, monocyte chemoattractant protein-1 (MCP-1), interferon-γ–induced protein 10 (IP-10), intracellular adhesion molecule-1 (ICAM-1), and vascular cell adhesion molecule serum levels were measured in enrolled patients within 120 minutes before (T0) the RBC transfusion and then within 120 minutes (T1), 12 ± 3 hours (T2), 24 ± 6 hours (T3), and 48 ± 6 hours (T4) after the end of RBC transfusion. RESULTS: Infants received 19.8 ± 3.0 mL of RBCs at the mean age of 50 ± 18 days. Their hematocrit level increased from 24.1 ± 1.2% to 39.4 ± 2.9%. IL-1β, IL-8, IFN-γ, IL-17, MCP-1, IP-10, and ICAM-1 increased significantly after RBC transfusions. CONCLUSION: Proinflammatory cytokines are increased after RBC transfusion. These findings may contribute to explaining the pathogenesis of TANEC and suggest the opportunity of adopting wise transfusion guidelines that would help to avoid detrimental risks of transfusion-related immunomodulation and of undertransfusion.","author":[{"dropping-particle":"","family":"Dani","given":"Carlo","non-dropping-particle":"","parse-names":false,"suffix":""},{"dropping-particle":"","family":"Poggi","given":"Chiara","non-dropping-particle":"","parse-names":false,"suffix":""},{"dropping-particle":"","family":"Gozzini","given":"Elena","non-dropping-particle":"","parse-names":false,"suffix":""},{"dropping-particle":"","family":"Leonardi","given":"Valentina","non-dropping-particle":"","parse-names":false,"suffix":""},{"dropping-particle":"","family":"Sereni","given":"Alice","non-dropping-particle":"","parse-names":false,"suffix":""},{"dropping-particle":"","family":"Abbate","given":"Rosanna","non-dropping-particle":"","parse-names":false,"suffix":""},{"dropping-particle":"","family":"Gori","given":"Anna Maria","non-dropping-particle":"","parse-names":false,"suffix":""}],"container-title":"Transfusion","id":"ITEM-1","issue":"5","issued":{"date-parts":[["2017","5","1"]]},"page":"1304-1310","publisher":"Blackwell Publishing Inc.","title":"Red blood cell transfusions can induce proinflammatory cytokines in preterm infants","type":"article-journal","volume":"57"},"uris":["http://www.mendeley.com/documents/?uuid=3e76d0ca-60c7-34b8-8b9e-8a155f8a34ac"]},{"id":"ITEM-2","itemData":{"DOI":"10.1111/trf.15952","ISSN":"15372995","PMID":"32710580","abstract":"Background: Very preterm newborns receive up to three to five red blood cell (RBC) transfusions, often early, after birth. Despite awareness of the association of transfusion with increases in cytokines and markers of endothelial activation, research has focused on single transfusions weeks after birth. With pathophysiologic processes contributing to the development of morbidities starting soon after delivery, we investigated the response to early, repeated transfusion exposure. Study design and methods: Three consecutive transfusion exposures were studied in transfusion-naive infants less than 30 weeks’ gestation (n = 46). Plasma cytokines and markers of endothelial activation were measured before and 2 to 4 hours after transfusion by multiplex enzyme-linked immunosorbent assay. Results: The median (IQR) age was 3 (1-9) days at first transfusion, 7 (3-20) days at the second, and 18 (7-28) days at the third. Baseline concentrations did not differ between the three transfusions. Interleukin (IL)-17A and tumor necrosis factor (TNF)-α did not change after the first transfusion but increased after the second (P &lt;.05) and third transfusions (P &lt;.01). While IL-1β, IL-6, and IL-8 concentrations did not differ after the first and second transfusions, all increased after the third (IL-1β, P &lt;.01; IL-6, P &lt;.01; IL-8, P &lt;.05). The magnitude of posttransfusion increase in IL-1β, IL-17A, and TNF-α increased between the first and third transfusion exposure. Conclusion: Early, repeated transfusion results in alterations in proinflammatory cytokines and markers of endothelial activation in the very preterm newborn and suggests that the potential for transfusion-related immunomodulation is present in the initial days after birth rather than confined to later in the postnatal period.","author":[{"dropping-particle":"","family":"Crawford","given":"Tara M.","non-dropping-particle":"","parse-names":false,"suffix":""},{"dropping-particle":"","family":"Andersen","given":"Chad C.","non-dropping-particle":"","parse-names":false,"suffix":""},{"dropping-particle":"","family":"Stark","given":"Michael J.","non-dropping-particle":"","parse-names":false,"suffix":""}],"container-title":"Transfusion","id":"ITEM-2","issue":"10","issued":{"date-parts":[["2020","10","1"]]},"page":"2217-2224","publisher":"Blackwell Publishing Inc.","title":"Effect of repeat transfusion exposure on plasma cytokine and markers of endothelial activation in the extremely preterm neonate","type":"article-journal","volume":"60"},"uris":["http://www.mendeley.com/documents/?uuid=b7846b9b-5aea-364b-a077-40d52dfdc81f"]},{"id":"ITEM-3","itemData":{"DOI":"10.1016/j.freeradbiomed.2019.03.034","ISSN":"18734596","PMID":"30954545","abstract":"The dynamic field of perinatology entails ever-increasing search for molecular mechanisms of neonatal diseases, especially in the domain of fetal growth and neurodevelopmental outcome. There is an urgent need for new molecular biomarkers, to early identify newborn at high risk for developing diseases and to provide new treatment targets. The interest in biomarkers of oxidative stress in perinatal period have begun to grow in the last century, when it was evidenced the importance of the free radicals generation underlying the various disease conditions. To date, interesting researches have been carried out, representing milestones for implementation of oxidative stress biomarkers in perinatal medicine. Use of a panel of “oxidative stress biomarkers”, particularly non protein bound iron, advanced oxidative protein products and isoprostanes, may provide valuable information regarding functional pathways underlying free radical mediated diseases of newborns and their early identification and prevention. Here, we will review recent advances and the current knowledge on the application of biomarkers of oxidative stress in neonatal/perinatal medicine including novel biomarker discovery, defining yet unrecognized biologic therapeutic targets, and linking of oxidative stress biomarkers to relevant standard indices and long-term outcomes.","author":[{"dropping-particle":"","family":"Perrone","given":"Serafina","non-dropping-particle":"","parse-names":false,"suffix":""},{"dropping-particle":"","family":"Laschi","given":"Elisa","non-dropping-particle":"","parse-names":false,"suffix":""},{"dropping-particle":"","family":"Buonocore","given":"Giuseppe","non-dropping-particle":"","parse-names":false,"suffix":""}],"container-title":"Free Radical Biology and Medicine","id":"ITEM-3","issued":{"date-parts":[["2019","10","1"]]},"page":"23-31","publisher":"Elsevier Inc.","title":"Biomarkers of oxidative stress in the fetus and in the newborn","type":"article","volume":"142"},"uris":["http://www.mendeley.com/documents/?uuid=7a639adb-d415-3802-8aae-ee260d39893d"]}],"mendeley":{"formattedCitation":"&lt;sup&gt;31–33&lt;/sup&gt;","plainTextFormattedCitation":"31–33","previouslyFormattedCitation":"&lt;sup&gt;31–33&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31–33</w:t>
      </w:r>
      <w:r w:rsidR="004B3825"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A body of growing evidence from retrospective and prospective studies suggest a connection between ROP and BPD severity and low levels of fetal hemoglobin (HbF). First, </w:t>
      </w:r>
      <w:proofErr w:type="spellStart"/>
      <w:r w:rsidR="00855D73" w:rsidRPr="00885E11">
        <w:rPr>
          <w:rFonts w:ascii="Arial" w:eastAsia="Arial" w:hAnsi="Arial" w:cs="Arial"/>
          <w:color w:val="000000" w:themeColor="text1"/>
        </w:rPr>
        <w:t>Stutchfield</w:t>
      </w:r>
      <w:proofErr w:type="spellEnd"/>
      <w:r w:rsidR="00855D73" w:rsidRPr="00885E11">
        <w:rPr>
          <w:rFonts w:ascii="Arial" w:eastAsia="Arial" w:hAnsi="Arial" w:cs="Arial"/>
          <w:color w:val="000000" w:themeColor="text1"/>
        </w:rPr>
        <w:t xml:space="preserve"> et al. (prospective study, 42 infants 32 gestational weeks) reported a higher risk for severe ROP in neonates experiencing prolonged exposure to low HbF levels (61,7%) until 36 weeks of postmenstrual age (PMA), whereas the initial HbF was only weakly associated with ROP</w:t>
      </w:r>
      <w:r w:rsidR="004B3825" w:rsidRPr="00885E11">
        <w:rPr>
          <w:rFonts w:ascii="Arial" w:eastAsia="Arial" w:hAnsi="Arial" w:cs="Arial"/>
          <w:color w:val="000000" w:themeColor="text1"/>
        </w:rPr>
        <w:t>.</w:t>
      </w:r>
      <w:r w:rsidR="004B3825"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{"citationItems":[{"id":"ITEM-1","itemData":{"DOI":"10.1038/eye.2017.76","abstract":"Purpose To identify if there is an association between foetal haemoglobin (HbF) concentration and retinopathy of prematurity (ROP) in very preterm infants. Patients and methods Prospective cohort study. Infants born o32 weeks' gestational age or o1501 g in two tertiary neonatal units between January 2012 and May 2013 (n = 42) were enrolled. HbF and adult haemoglobin (HbA) concentrations were measured using high-pressure liquid chromatography from blood samples sent as part of routine neonatal care once routinely requested laboratory tests had been performed. Clinical data were obtained from case notes. We calculated odds ratios (ORs) (95% confidence intervals (CIs)) to quantify the relationship between initial and mean %HbF with ROP severity (none, stages 1-3). Results A total of 42 infants were recruited: mean gestation 28.0 weeks (SD 1.91); mean birth weight 1042 g (SD 264). Six infants died before ROP screening; 14/36 developed ROP (39%); and 22/36 (61%) did not. Infants who developed ROP had similar initial %HbF (83.3 vs 92.3%, P = 0.06), but significantly lower mean %HbF (61.75 vs 91.9%, P = 0.0001) during their inpatient stay than those who did not develop ROP. In ordinal logistic regression models adjusted for birth weight, gestation and transfusion volume, mean post-natal %HbF was negatively associated with ROP severity: adjusted OR 0.94 (0.90-0.99), while initial %HbF at birth was not: adjusted OR 1.05 (0.97-1.16). Conclusion Replacing HbF by HbA during transfusion may promote ROP development by rapidly increasing oxygen availability to the retina. Conversely, maintaining a higher %HbF may be a protective factor against ROP.","author":[{"dropping-particle":"","family":"Stutchfield","given":"C J","non-dropping-particle":"","parse-names":false,"suffix":""},{"dropping-particle":"","family":"Jain","given":"A","non-dropping-particle":"","parse-names":false,"suffix":""},{"dropping-particle":"","family":"Odd","given":"D","non-dropping-particle":"","parse-names":false,"suffix":""},{"dropping-particle":"","family":"Williams","given":"C","non-dropping-particle":"","parse-names":false,"suffix":""},{"dropping-particle":"","family":"Markham","given":"R","non-dropping-particle":"","parse-names":false,"suffix":""}],"container-title":"Nature Publishing Group","id":"ITEM-1","issued":{"date-parts":[["2017"]]},"page":"1451-1455","title":"Foetal haemoglobin, blood transfusion, and retinopathy of prematurity in very preterm infants: a pilot prospective cohort study","type":"article-journal","volume":"31"},"uris":["http://www.mendeley.com/documents/?uuid=ccb37c67-3d29-3fb8-880c-4fd79a271157"]}],"mendeley":{"formattedCitation":"&lt;sup&gt;34&lt;/sup&gt;","plainTextFormattedCitation":"34","previouslyFormattedCitation":"&lt;sup&gt;34&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34</w:t>
      </w:r>
      <w:r w:rsidR="004B3825"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w:t>
      </w:r>
      <w:proofErr w:type="spellStart"/>
      <w:r w:rsidR="00855D73" w:rsidRPr="00885E11">
        <w:rPr>
          <w:rFonts w:ascii="Arial" w:eastAsia="Arial" w:hAnsi="Arial" w:cs="Arial"/>
          <w:color w:val="000000" w:themeColor="text1"/>
        </w:rPr>
        <w:t>Jiramongkolchai</w:t>
      </w:r>
      <w:proofErr w:type="spellEnd"/>
      <w:r w:rsidR="00855D73" w:rsidRPr="00885E11">
        <w:rPr>
          <w:rFonts w:ascii="Arial" w:eastAsia="Arial" w:hAnsi="Arial" w:cs="Arial"/>
          <w:color w:val="000000" w:themeColor="text1"/>
        </w:rPr>
        <w:t xml:space="preserve"> et al. (prospective study, 60 infants 33 gestational weeks) showed that neonates with HbF levels below 31.5% at 31-weeks of PMA have a 7.6 increased risk to develop mild and severe ROP and that this risk raises at 12.3 times in neonates with HbF levels below the same thresholds at 34-weeks of PMA</w:t>
      </w:r>
      <w:r w:rsidR="004B3825" w:rsidRPr="00885E11">
        <w:rPr>
          <w:rFonts w:ascii="Arial" w:eastAsia="Arial" w:hAnsi="Arial" w:cs="Arial"/>
          <w:color w:val="000000" w:themeColor="text1"/>
        </w:rPr>
        <w:t>.</w:t>
      </w:r>
      <w:r w:rsidR="004B3825"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{"citationItems":[{"id":"ITEM-1","itemData":{"DOI":"10.1038/s41433-020-0938-5","abstract":"Background/objectives Previous studies have suggested that lower mean foetal haemoglobin (HbF) levels is associated with an increased risk for developing retinopathy of prematurity (ROP). Lower HbF levels may lead to high oxygen exposure to the developing retina thereby increasing the risk of acute ROP. In this study, we characterize the temporal relationship of HbF levels and the development of ROP. Subjects/methods This is a single institution prospective observational cohort study. Preterm infants (born &lt;31 weeks gestational age or &lt;1500 g) with HbF measured at birth (cord blood), 31-, 34-, and 37-weeks post menstrual age (PMA); and at least one ROP exam, were enrolled. Results A total of 60 preterm infants (28 females, 47%) were enrolled. At 31-, 34-, 37-weeks PMA, infants with ROP (mild = Type 2 or less severe and severe = Type 1 ROP) had statistically lower percentages of HbF than infants with no ROP (28.2 ± 15 and 9.7 ± 2.9 vs 67.1 ± 29.6; p &lt; 0.0001; 23.3 ± 14.7 and 32.5 vs 60.1 ± 25; p &lt; 0.005; 31.9 ± 15.8 and 41.6 vs 60.2 ± 20.0; p &lt; 0.0019). Infants with HbF levels in the lowest tercile at 31-weeks PMA were 7.6 times more likely to develop mild and severe ROP (95% CI 2.1-24.0, p value = 0.0006) and this risk increased to 12.3 times (95% CI: 2.6-59.0, p value = 0.0017) at 34-weeks PMA. Conclusions Low HbF levels at 31-and 34-weeks PMA are associated with significantly increased risk of developing ROP. The decrease in HbF precedes the development of ROP and may be important in its pathogenesis.","author":[{"dropping-particle":"","family":"Jiramongkolchai","given":"Kim","non-dropping-particle":"","parse-names":false,"suffix":""},{"dropping-particle":"","family":"Repka","given":"Michael X","non-dropping-particle":"","parse-names":false,"suffix":""},{"dropping-particle":"","family":"Tian","given":"Jing","non-dropping-particle":"","parse-names":false,"suffix":""},{"dropping-particle":"","family":"Aucott","given":"Susan W","non-dropping-particle":"","parse-names":false,"suffix":""},{"dropping-particle":"","family":"Shepard","given":"Jennifer","non-dropping-particle":"","parse-names":false,"suffix":""},{"dropping-particle":"","family":"Collins","given":"Megan","non-dropping-particle":"","parse-names":false,"suffix":""},{"dropping-particle":"","family":"Kraus","given":"• Courtney","non-dropping-particle":"","parse-names":false,"suffix":""},{"dropping-particle":"","family":"Clemens","given":"Julia","non-dropping-particle":"","parse-names":false,"suffix":""},{"dropping-particle":"","family":"Feller","given":"Mia","non-dropping-particle":"","parse-names":false,"suffix":""},{"dropping-particle":"","family":"Burd","given":"Irina","non-dropping-particle":"","parse-names":false,"suffix":""},{"dropping-particle":"","family":"Roizenblatt","given":"Marina","non-dropping-particle":"","parse-names":false,"suffix":""},{"dropping-particle":"","family":"Morton","given":"•","non-dropping-particle":"","parse-names":false,"suffix":""},{"dropping-particle":"","family":"Goldberg","given":"F","non-dropping-particle":"","parse-names":false,"suffix":""},{"dropping-particle":"","family":"Fernando Arevalo","given":"• J","non-dropping-particle":"","parse-names":false,"suffix":""},{"dropping-particle":"","family":"Gehlbach","given":"• Peter","non-dropping-particle":"","parse-names":false,"suffix":""},{"dropping-particle":"","family":"Handa","given":"James T","non-dropping-particle":"","parse-names":false,"suffix":""}],"id":"ITEM-1","issued":{"date-parts":[["0"]]},"title":"Lower foetal haemoglobin levels at 31-and 34-weeks post menstrual age is associated with the development of retinopathy of prematurity PacIFiHER Study Group (Preterm Infants and Fetal Haemoglobin in ROP)","type":"article-journal"},"uris":["http://www.mendeley.com/documents/?uuid=473e203f-7dec-3755-b985-b5605e190b40"]}],"mendeley":{"formattedCitation":"&lt;sup&gt;35&lt;/sup&gt;","plainTextFormattedCitation":"35","previouslyFormattedCitation":"&lt;sup&gt;35&lt;/sup&gt;"},"properties":{"noteIndex":0},"schema":"https://github.com/citation-style-language/schema/raw/master/csl-citation.json"}</w:instrText>
      </w:r>
      <w:r w:rsidR="004B3825"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35</w:t>
      </w:r>
      <w:r w:rsidR="004B3825"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w:t>
      </w:r>
      <w:proofErr w:type="spellStart"/>
      <w:r w:rsidR="00855D73" w:rsidRPr="00885E11">
        <w:rPr>
          <w:rFonts w:ascii="Arial" w:eastAsia="Arial" w:hAnsi="Arial" w:cs="Arial"/>
          <w:color w:val="000000" w:themeColor="text1"/>
        </w:rPr>
        <w:t>Hellstrom</w:t>
      </w:r>
      <w:proofErr w:type="spellEnd"/>
      <w:r w:rsidR="00855D73" w:rsidRPr="00885E11">
        <w:rPr>
          <w:rFonts w:ascii="Arial" w:eastAsia="Arial" w:hAnsi="Arial" w:cs="Arial"/>
          <w:color w:val="000000" w:themeColor="text1"/>
        </w:rPr>
        <w:t xml:space="preserve"> et al (retrospective study, 452 infants 30 gestational weeks) reported that mean HbF values during the first 5 days of life significantly predicted BPD (with an area under the curve for HbF valu</w:t>
      </w:r>
      <w:r w:rsidR="001931A1" w:rsidRPr="00885E11">
        <w:rPr>
          <w:rFonts w:ascii="Arial" w:eastAsia="Arial" w:hAnsi="Arial" w:cs="Arial"/>
          <w:color w:val="000000" w:themeColor="text1"/>
        </w:rPr>
        <w:t>e and BPD development of 87.1%).</w:t>
      </w:r>
      <w:r w:rsidR="001931A1" w:rsidRPr="00885E11">
        <w:rPr>
          <w:rFonts w:ascii="Arial" w:eastAsia="Arial" w:hAnsi="Arial" w:cs="Arial"/>
          <w:color w:val="000000" w:themeColor="text1"/>
        </w:rPr>
        <w:fldChar w:fldCharType="begin" w:fldLock="1"/>
      </w:r>
      <w:r w:rsidR="00C67FFE" w:rsidRPr="00885E11">
        <w:rPr>
          <w:rFonts w:ascii="Arial" w:eastAsia="Arial" w:hAnsi="Arial" w:cs="Arial"/>
          <w:color w:val="000000" w:themeColor="text1"/>
        </w:rPr>
        <w:instrText>ADDIN CSL_CITATION {"citationItems":[{"id":"ITEM-1","itemData":{"DOI":"10.1136/archdischild-2020-319181","ISSN":"14682052","PMID":"32847833","abstract":"Objective Early decrease in fetal haemoglobin (HbF) is an indicator of loss of endogenous blood components that might have predictive value for development of bronchopulmonary dysplasia (BPD). The link between HbF and BPD has not been evaluated. Design Retrospective observational study. Setting Tertiary level neonatal intensive care unit, referral centre for Southern Sweden. Patients 452 very preterm infants (&lt;30 gestational weeks) born 2009-2015. Interventions Regular clinical practice. Main outcome measures Mean HbF, haemoglobin (Hb) and partial oxygen pressure (PaO 2) levels calculated from 11 861 arterial blood gas analyses postnatal week 1. Relationship between HbF (%) and BPD (requirement of supplemental oxygen at 36 weeks' postmenstrual age) and the modifying influence of PaO 2 (kPa) and total Hb (g/L) was evaluated. Results The mean gestational age (GA) at birth was 26.4 weeks, and 213 (56%) infants developed BPD. A 10% increase in HbF was associated with a decreased prevalence of BPD, OR 0.64 (95% CI 0.49 to 0.83; p&lt;0.001). This association remained when adjusting for mean PaO 2 and Hb. Infants with an HbF in the lowest quartile had an OR of 27.1 (95% CI 11.6 to 63.4; p&lt;0.001) for development of BPD as compared with those in the highest quartile. The area under the curve for HbF levels and development of BPD in the full statistical model was 0.871. Conclusions Early rapid postnatal decline in HbF levels was associated with development of BPD in very preterm infants. The association between HbF and BPD was not mediated by increased oxygen exposure. The potential benefit of minimising loss of endogenous blood components on BPD outcome will be investigated in a multicentre randomised trial.","author":[{"dropping-particle":"","family":"Hellström","given":"William","non-dropping-particle":"","parse-names":false,"suffix":""},{"dropping-particle":"","family":"Martinsson","given":"Tobias","non-dropping-particle":"","parse-names":false,"suffix":""},{"dropping-particle":"","family":"Hellstrom","given":"Ann","non-dropping-particle":"","parse-names":false,"suffix":""},{"dropping-particle":"","family":"Morsing","given":"Eva","non-dropping-particle":"","parse-names":false,"suffix":""},{"dropping-particle":"","family":"Ley","given":"David","non-dropping-particle":"","parse-names":false,"suffix":""}],"container-title":"Archives of Disease in Childhood: Fetal and Neonatal Edition","id":"ITEM-1","issue":"1","issued":{"date-parts":[["2021","1","1"]]},"page":"F88-F92","publisher":"BMJ Publishing Group","title":"Fetal haemoglobin and bronchopulmonary dysplasia in neonates: An observational study","type":"article-journal","volume":"106"},"uris":["http://www.mendeley.com/documents/?uuid=5e687435-a4e4-3d64-9e18-444a2ad65fd3"]}],"mendeley":{"formattedCitation":"&lt;sup&gt;36&lt;/sup&gt;","plainTextFormattedCitation":"36","previouslyFormattedCitation":"&lt;sup&gt;36&lt;/sup&gt;"},"properties":{"noteIndex":0},"schema":"https://github.com/citation-style-language/schema/raw/master/csl-citation.json"}</w:instrText>
      </w:r>
      <w:r w:rsidR="001931A1"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36</w:t>
      </w:r>
      <w:r w:rsidR="001931A1" w:rsidRPr="00885E11">
        <w:rPr>
          <w:rFonts w:ascii="Arial" w:eastAsia="Arial" w:hAnsi="Arial" w:cs="Arial"/>
          <w:color w:val="000000" w:themeColor="text1"/>
        </w:rPr>
        <w:fldChar w:fldCharType="end"/>
      </w:r>
      <w:r w:rsidR="001931A1" w:rsidRPr="00885E11">
        <w:rPr>
          <w:rFonts w:ascii="Arial" w:eastAsia="Arial" w:hAnsi="Arial" w:cs="Arial"/>
          <w:color w:val="000000" w:themeColor="text1"/>
        </w:rPr>
        <w:t xml:space="preserve"> Notably, this effect</w:t>
      </w:r>
      <w:r w:rsidR="00855D73" w:rsidRPr="00885E11">
        <w:rPr>
          <w:rFonts w:ascii="Arial" w:eastAsia="Arial" w:hAnsi="Arial" w:cs="Arial"/>
          <w:color w:val="000000" w:themeColor="text1"/>
        </w:rPr>
        <w:t xml:space="preserve"> </w:t>
      </w:r>
      <w:r w:rsidR="001931A1" w:rsidRPr="00885E11">
        <w:rPr>
          <w:rFonts w:ascii="Arial" w:eastAsia="Arial" w:hAnsi="Arial" w:cs="Arial"/>
          <w:color w:val="000000" w:themeColor="text1"/>
        </w:rPr>
        <w:t xml:space="preserve">was independent from </w:t>
      </w:r>
      <w:r w:rsidR="00855D73" w:rsidRPr="00885E11">
        <w:rPr>
          <w:rFonts w:ascii="Arial" w:eastAsia="Arial" w:hAnsi="Arial" w:cs="Arial"/>
          <w:color w:val="000000" w:themeColor="text1"/>
        </w:rPr>
        <w:t>the increased oxygen exposure: an HbF increase of 10% reduced the risk for BPD development with an odds ratio of 0.64 (95% CI 0.49 to 0.8</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{"citationItems":[{"id":"ITEM-1","itemData":{"DOI":"10.1136/archdischild-2020-319181","ISSN":"14682052","PMID":"32847833","abstract":"Objective Early decrease in fetal haemoglobin (HbF) is an indicator of loss of endogenous blood components that might have predictive value for development of bronchopulmonary dysplasia (BPD). The link between HbF and BPD has not been evaluated. Design Retrospective observational study. Setting Tertiary level neonatal intensive care unit, referral centre for Southern Sweden. Patients 452 very preterm infants (&lt;30 gestational weeks) born 2009-2015. Interventions Regular clinical practice. Main outcome measures Mean HbF, haemoglobin (Hb) and partial oxygen pressure (PaO 2) levels calculated from 11 861 arterial blood gas analyses postnatal week 1. Relationship between HbF (%) and BPD (requirement of supplemental oxygen at 36 weeks' postmenstrual age) and the modifying influence of PaO 2 (kPa) and total Hb (g/L) was evaluated. Results The mean gestational age (GA) at birth was 26.4 weeks, and 213 (56%) infants developed BPD. A 10% increase in HbF was associated with a decreased prevalence of BPD, OR 0.64 (95% CI 0.49 to 0.83; p&lt;0.001). This association remained when adjusting for mean PaO 2 and Hb. Infants with an HbF in the lowest quartile had an OR of 27.1 (95% CI 11.6 to 63.4; p&lt;0.001) for development of BPD as compared with those in the highest quartile. The area under the curve for HbF levels and development of BPD in the full statistical model was 0.871. Conclusions Early rapid postnatal decline in HbF levels was associated with development of BPD in very preterm infants. The association between HbF and BPD was not mediated by increased oxygen exposure. The potential benefit of minimising loss of endogenous blood components on BPD outcome will be investigated in a multicentre randomised trial.","author":[{"dropping-particle":"","family":"Hellström","given":"William","non-dropping-particle":"","parse-names":false,"suffix":""},{"dropping-particle":"","family":"Martinsson","given":"Tobias","non-dropping-particle":"","parse-names":false,"suffix":""},{"dropping-particle":"","family":"Hellstrom","given":"Ann","non-dropping-particle":"","parse-names":false,"suffix":""},{"dropping-particle":"","family":"Morsing","given":"Eva","non-dropping-particle":"","parse-names":false,"suffix":""},{"dropping-particle":"","family":"Ley","given":"David","non-dropping-particle":"","parse-names":false,"suffix":""}],"container-title":"Archives of Disease in Childhood: Fetal and Neonatal Edition","id":"ITEM-1","issue":"1","issued":{"date-parts":[["2021","1","1"]]},"page":"F88-F92","publisher":"BMJ Publishing Group","title":"Fetal haemoglobin and bronchopulmonary dysplasia in neonates: An observational study","type":"article-journal","volume":"106"},"uris":["http://www.mendeley.com/documents/?uuid=5e687435-a4e4-3d64-9e18-444a2ad65fd3"]}],"mendeley":{"formattedCitation":"&lt;sup&gt;36&lt;/sup&gt;","plainTextFormattedCitation":"36","previouslyFormattedCitation":"&lt;sup&gt;36&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36</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It deserves to be mentioned that the synthesis of HbF is regulated by IGF-1 and other IGF family members, which preferentially promote the transcription of </w:t>
      </w:r>
      <w:r w:rsidRPr="00885E11">
        <w:rPr>
          <w:rFonts w:ascii="Arial" w:eastAsia="Arial" w:hAnsi="Arial" w:cs="Arial"/>
          <w:color w:val="000000" w:themeColor="text1"/>
        </w:rPr>
        <w:t xml:space="preserve">γ </w:t>
      </w:r>
      <w:r w:rsidR="00855D73" w:rsidRPr="00885E11">
        <w:rPr>
          <w:rFonts w:ascii="Arial" w:eastAsia="Arial" w:hAnsi="Arial" w:cs="Arial"/>
          <w:color w:val="000000" w:themeColor="text1"/>
        </w:rPr>
        <w:t>genes</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{"citationItems":[{"id":"ITEM-1","itemData":{"DOI":"10.1073/pnas.1609552114","ISSN":"10916490","PMID":"28652347","abstract":"Here we investigated in primary human erythroid tissues a downstream element of the heterochronic let-7 miRNA pathway, the insulinlike growth factor 2 mRNA-binding protein 1 (IGF2BP1), for its potential to affect the hemoglobin profiles in human erythroblasts. Comparison of adult bone marrow to fetal liver lysates demonstrated developmental silencing in IGF2BP1. Erythroid-specific overexpression of IGF2BP1 caused a nearly complete and pancellular reversal of the adult pattern of hemoglobin expression toward a more fetal-like phenotype. The reprogramming of hemoglobin expression was achieved at the transcriptional level by increased gamma-globin combined with decreased beta-globin transcripts resulting in gamma-globin rising to 90% of total beta-like mRNA. Delta-globin mRNA was reduced to barely detectable levels. Alpha-globin levels were not significantly changed. Fetal hemoglobin achieved levels of 68.6 ± 3.9% in the IGF2BP1 overexpression samples compared with 5.0 ± 1.8% in donor matched transduction controls. In part, these changes were mediated by reduced protein expression of the transcription factor BCL11A. mRNA stability and polysome studies suggest IGF2BP1 mediates posttranscriptional loss of BCL11A. These results suggest a mechanism for chronoregulation of fetal and adult hemoglobin expression in humans.","author":[{"dropping-particle":"","family":"Vasconcellos","given":"Jaira F","non-dropping-particle":"De","parse-names":false,"suffix":""},{"dropping-particle":"","family":"Tumburu","given":"Laxminath","non-dropping-particle":"","parse-names":false,"suffix":""},{"dropping-particle":"","family":"Byrnes","given":"Colleen","non-dropping-particle":"","parse-names":false,"suffix":""},{"dropping-particle":"","family":"Lee","given":"Y Terry","non-dropping-particle":"","parse-names":false,"suffix":""},{"dropping-particle":"","family":"Xu","given":"Pauline C","non-dropping-particle":"","parse-names":false,"suffix":""},{"dropping-particle":"","family":"Li","given":"May","non-dropping-particle":"","parse-names":false,"suffix":""},{"dropping-particle":"","family":"Rabel","given":"Antoinette","non-dropping-particle":"","parse-names":false,"suffix":""},{"dropping-particle":"","family":"Clarke","given":"Benjamin A","non-dropping-particle":"","parse-names":false,"suffix":""},{"dropping-particle":"","family":"Guydosh","given":"Nicholas R","non-dropping-particle":"","parse-names":false,"suffix":""},{"dropping-particle":"","family":"Proia","given":"Richard L","non-dropping-particle":"","parse-names":false,"suffix":""},{"dropping-particle":"","family":"Miller","given":"Jeffery L","non-dropping-particle":"","parse-names":false,"suffix":""},{"dropping-particle":"","family":"Terry Lee","given":"Y.","non-dropping-particle":"","parse-names":false,"suffix":""},{"dropping-particle":"","family":"Xu","given":"Pauline C","non-dropping-particle":"","parse-names":false,"suffix":""},{"dropping-particle":"","family":"Li","given":"May","non-dropping-particle":"","parse-names":false,"suffix":""},{"dropping-particle":"","family":"Rabel","given":"Antoinette","non-dropping-particle":"","parse-names":false,"suffix":""},{"dropping-particle":"","family":"Clarke","given":"Benjamin A","non-dropping-particle":"","parse-names":false,"suffix":""},{"dropping-particle":"","family":"Guydosh","given":"Nicholas R","non-dropping-particle":"","parse-names":false,"suffix":""},{"dropping-particle":"","family":"Proia","given":"Richard L","non-dropping-particle":"","parse-names":false,"suffix":""},{"dropping-particle":"","family":"Miller","given":"Jeffery L","non-dropping-particle":"","parse-names":false,"suffix":""},{"dropping-particle":"","family":"Orkin","given":"Stuart H.","non-dropping-particle":"","parse-names":false,"suffix":""}],"container-title":"Proceedings of the National Academy of Sciences of the United States of America","id":"ITEM-1","issue":"28","issued":{"date-parts":[["2017"]]},"page":"E5664-E5672","title":"IGF2BP1 overexpression causes fetal-like hemoglobin expression patterns in cultured human adult erythroblasts","type":"article-journal","volume":"114"},"uris":["http://www.mendeley.com/documents/?uuid=d65ce154-63d0-42bb-bb3d-ce1f31db235a"]}],"mendeley":{"formattedCitation":"&lt;sup&gt;37&lt;/sup&gt;","plainTextFormattedCitation":"37","previouslyFormattedCitation":"&lt;sup&gt;37&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37</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The IGF family factors, more than the hypoxia-erythropoietin axis, regulates erythropoiesis in mammals during fetal life</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{"citationItems":[{"id":"ITEM-1","itemData":{"DOI":"10.1111/j.1651-2227.2002.tb02901.x","ISSN":"08035253","abstract":"Growth is a fundamental process of mammalian development. Several observations regarding regulation of erythropoiesis during growth are not easily explained by the hypoxia-erythropoietin (Epo) concept. This review focuses primarily on this aspect of the physiology of Epo. The question is raised of whether this regulation during growth is based on the hypoxia-Epo mechanism alone, or whether Epo acts in concert with general growth-promoting factors, particularly growth hormone (GH) and the insulin-like growth factors (IGF-I and -II). Supporting the latter hypothesis is the observation that the Epo and GH/IGF systems are activated by hypoxia and share similar receptors and pathways. Recent studies indicate that human fetal and infant growth is stimulated by GH, IGF-I and IGF-II. Epo, GH and IGFs are expressed early in fetal life. Although the rate of erythropoiesis in the fetus is high, serum Epo levels are low. The Epo response to hypoxia in the fetus and neonate is reduced compared with adults. Following delivery the Epo levels vary between species, probably related to the oxygen transport capacity of the hemoglobin (Hb) mass. IGF-1 levels are low in the fetus and increase slowly following birth, except in preterm infants in whom the levels decline. In all mammals Hb declines following birth, giving rise to \"early anemia\". Except in the human, Epo levels increase proportionally with the fall in Hb, but there is a discrepancy between the curves for serum immunoreactive Epo (siEpo) and for erythropoiesis stimulating factors (ESF): the latter include other stimulatory factors in addition to Epo. Hypertransfusion of mice in the period of \"early anemia\" suppresses siEpo, but not ESF and erythropoiesis, as it does in adult mice. GH and IGF-I have direct effects on erythropoiesis in vitro and act particularly at the later stages of red cell differentiation. IGF-I acts synergistically with Epo, and its effects are most marked when Epo levels are low. Human recombinant (rhu) IGF-I stimulates erythropoiesis in neonatal rats, but not in newborn mice and lambs. In adult mice, in hypophysectomized rats and in mice with end-stage renal failure, however, a stimulatory effect of this growth factor was found on red cell production. RhuGH stimulates erythropoiesis in GH-deficient short children. Conclusion: Fetal and early postnatal erythropoiesis are dependent on factors in addition to Epo. The likely candidates are GH and IGF-I. The in vitro stimulating effects of these…","author":[{"dropping-particle":"","family":"Halvorsen","given":"S","non-dropping-particle":"","parse-names":false,"suffix":""},{"dropping-particle":"","family":"Bechensteen","given":"AG","non-dropping-particle":"","parse-names":false,"suffix":""}],"container-title":"Acta Paediatrica","id":"ITEM-1","issue":"438","issued":{"date-parts":[["2007","1","2"]]},"page":"17-26","publisher":"Taylor and Francis A.S.","title":"Physiology of erythropoietin during mammalian development","type":"article-journal","volume":"91"},"uris":["http://www.mendeley.com/documents/?uuid=04ed974c-9eb2-3bdf-ac46-ff67999521fd"]}],"mendeley":{"formattedCitation":"&lt;sup&gt;38&lt;/sup&gt;","plainTextFormattedCitation":"38","previouslyFormattedCitation":"&lt;sup&gt;38&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38</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In non-transfused neonates, HbF largely predominates over adult hemoglobin (HbA) until their due date</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{"citationItems":[{"id":"ITEM-1","itemData":{"DOI":"10.1172/JCI110602","ISSN":"00219738","PMID":"6177718","abstract":"To determine if environmental factors could effect the switchover from fetal hemoglobin (HbF) to adult hemoglobin (HbA) synthesis, studies were carried out on blood samples from eight infants born at &lt;1,000 g, when they had reached their postconceptional age corresponding to term. All of these infants required prolonged intensive care, multiple blood transfusions, and two required exchange transfusions. Several were ventilated mechanically for 6- d and two infants had bronchopulmonary dysplasia at the time of the study. The blood samples were incubated in an amino acid mixture containing [14C]leucine followed by column chromatography on DEAE Sephadex for separation of radioactive HbA and HbF. In spite of the extreme prematurity and poor growth of these sick infants, the proportional synthesis of HbF and HbA, as determined by the incorporation of [14C]leucine during the erythrocyte incubations, was characteristic of the period of human development from which the erythrocytes were obtained.","author":[{"dropping-particle":"","family":"Bard","given":"H.","non-dropping-particle":"","parse-names":false,"suffix":""},{"dropping-particle":"","family":"Prosmanne","given":"J.","non-dropping-particle":"","parse-names":false,"suffix":""}],"container-title":"Journal of Clinical Investigation","id":"ITEM-1","issue":"1","issued":{"date-parts":[["1982"]]},"page":"50-52","title":"Postnatal fetal and adult hemoglobin synthesis in preterm infants whose birth weight was less than 1,000 grams","type":"article-journal","volume":"70"},"uris":["http://www.mendeley.com/documents/?uuid=e080cddb-72ff-3322-92c7-3d62cbe74329"]}],"mendeley":{"formattedCitation":"&lt;sup&gt;39&lt;/sup&gt;","plainTextFormattedCitation":"39","previouslyFormattedCitation":"&lt;sup&gt;39&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39</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Conversely, in those receiving red blood cell (RBC) transfusions, HbF progressively decreases proportionally to its level before transfusion</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{"citationItems":[{"id":"ITEM-1","itemData":{"DOI":"10.1111/bjh.16851","ISSN":"13652141","PMID":"32510635","abstract":"Repeated red blood cell (RBC) transfusions in preterm neonates are associated with poor outcome and increased risk for prematurity-associated diseases. RBC transfusions cause the progressive replacement of fetal haemoglobin (HbF) by adult haemoglobin (HbA). We monitored HbF levels in 25 preterm neonates until 36 weeks of post-menstrual age (PMA); patients received RBC units from allogeneic cord blood (cord-RBCs) or from adult donors (adult-RBCs), depending on whether cord-RBCs were available. Primary outcome was HbF level at PMA of 32 weeks. Twenty-three neonates survived until this age: 14 received no transfusions, two only cord-RBCs, three only adult-RBCs and four both RBC types. HbF levels in neonates transfused with cord-RBCs were significantly higher than in neonates receiving adult-RBCs (P &lt; 0·0001) or both RBC types (P &lt; 0·0001). Superimposable results were obtained at PMA of 36 weeks. Every adult-RBCs transfusion increased the risk for an HbF in the lowest quartile by about 10-fold, whereas this effect was not evident if combined adult- and cord-RBCs were evaluated. Overall, these data show that transfusing cord-RBCs can limit the HbF depletion caused by conventional RBC transfusions. Transfusing cord blood warrants investigation in randomised trials as a strategy to mitigate the severity of retinopathy of prematurity (NCT03764813).","author":[{"dropping-particle":"","family":"Teofili","given":"Luciana","non-dropping-particle":"","parse-names":false,"suffix":""},{"dropping-particle":"","family":"Papacci","given":"Patrizia","non-dropping-particle":"","parse-names":false,"suffix":""},{"dropping-particle":"","family":"Orlando","given":"Nicoletta","non-dropping-particle":"","parse-names":false,"suffix":""},{"dropping-particle":"","family":"Bianchi","given":"Maria","non-dropping-particle":"","parse-names":false,"suffix":""},{"dropping-particle":"","family":"Molisso","given":"Anna","non-dropping-particle":"","parse-names":false,"suffix":""},{"dropping-particle":"","family":"Purcaro","given":"Velia","non-dropping-particle":"","parse-names":false,"suffix":""},{"dropping-particle":"","family":"Valentini","given":"Caterina Giovanna","non-dropping-particle":"","parse-names":false,"suffix":""},{"dropping-particle":"","family":"Giannantonio","given":"Carmen","non-dropping-particle":"","parse-names":false,"suffix":""},{"dropping-particle":"","family":"Serrao","given":"Francesca","non-dropping-particle":"","parse-names":false,"suffix":""},{"dropping-particle":"","family":"Chiusolo","given":"Patrizia","non-dropping-particle":"","parse-names":false,"suffix":""},{"dropping-particle":"","family":"Nicolotti","given":"Nicola","non-dropping-particle":"","parse-names":false,"suffix":""},{"dropping-particle":"","family":"Pellegrino","given":"Claudio","non-dropping-particle":"","parse-names":false,"suffix":""},{"dropping-particle":"","family":"Carducci","given":"Brigida","non-dropping-particle":"","parse-names":false,"suffix":""},{"dropping-particle":"","family":"Vento","given":"Giovanni","non-dropping-particle":"","parse-names":false,"suffix":""},{"dropping-particle":"","family":"Stefano","given":"Valerio","non-dropping-particle":"De","parse-names":false,"suffix":""}],"container-title":"British Journal of Haematology","id":"ITEM-1","issue":"2","issued":{"date-parts":[["2020","10","1"]]},"page":"263-268","publisher":"Blackwell Publishing Ltd","title":"Allogeneic cord blood transfusions prevent fetal haemoglobin depletion in preterm neonates. Results of the CB-TrIP study","type":"article-journal","volume":"191"},"uris":["http://www.mendeley.com/documents/?uuid=4b3d5e94-12c7-48f8-94cb-d6e309066441"]}],"mendeley":{"formattedCitation":"&lt;sup&gt;40&lt;/sup&gt;","plainTextFormattedCitation":"40","previouslyFormattedCitation":"&lt;sup&gt;40&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40</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HbF has attracted renewed attention for its ability to modify the clinical course of sickle cell disease and thalassemia</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{"citationItems":[{"id":"ITEM-1","itemData":{"DOI":"10.1056/nejm199406093302303","ISSN":"0028-4793","PMID":"7993409","abstract":"BACKGROUND Information on life expectancy and risk factors for early death among patients with sickle cell disease (sickle cell anemia, sickle cell-hemoglobin C disease, and the sickle cell-beta-thalassemias) is needed to counsel patients, target therapy, and design clinical trials. METHODS We followed 3764 patients who ranged from birth to 66 years of age at enrollment to determine the life expectancy and calculate the median age at death. In addition, we investigated the circumstances of death for all 209 adult patients who died during the study, and used proportional-hazards regression analysis to identify risk factors for early death among 964 adults with sickle cell anemia who were followed for at least two years. RESULTS Among children and adults with sickle cell anemia (homozygous for sickle hemoglobin), the median age at death was 42 years for males and 48 years for females. Among those with sickle cell-hemoglobin C disease, the median age at death was 60 years for males and 68 years for females. Among adults with sickle cell disease, 18 percent of the deaths occurred in patients with overt organ failure, predominantly renal. Thirty-three percent were clinically free of organ failure but died during an acute sickle crisis (78 percent had pain, the chest syndrome, or both; 22 percent had stroke). Modeling revealed that in patients with sickle cell anemia, the acute chest syndrome, renal failure, seizures, a base-line white-cell count above 15,000 cells per cubic millimeter, and a low level of fetal hemoglobin were associated with an increased risk of early death. CONCLUSIONS Fifty percent of patients with sickle cell anemia survived beyond the fifth decade. A large proportion of those who died had no overt chronic organ failure but died during an acute episode of pain, chest syndrome, or stroke. Early mortality was highest among patients whose disease was symptomatic. A high level of fetal hemoglobin predicted improved survival and is probably a reliable childhood forecaster of adult life expectancy.","author":[{"dropping-particle":"","family":"Platt","given":"Orah S.","non-dropping-particle":"","parse-names":false,"suffix":""},{"dropping-particle":"","family":"Brambilla","given":"Donald J.","non-dropping-particle":"","parse-names":false,"suffix":""},{"dropping-particle":"","family":"Rosse","given":"Wendell F.","non-dropping-particle":"","parse-names":false,"suffix":""},{"dropping-particle":"","family":"Milner","given":"Paul F.","non-dropping-particle":"","parse-names":false,"suffix":""},{"dropping-particle":"","family":"Castro","given":"Oswaldo","non-dropping-particle":"","parse-names":false,"suffix":""},{"dropping-particle":"","family":"Steinberg","given":"Martin H.","non-dropping-particle":"","parse-names":false,"suffix":""},{"dropping-particle":"","family":"Klug","given":"Panpit P.","non-dropping-particle":"","parse-names":false,"suffix":""}],"container-title":"New England Journal of Medicine","id":"ITEM-1","issue":"23","issued":{"date-parts":[["1994","6","9"]]},"page":"1639-1644","publisher":"Massachusetts Medical Society","title":"Mortality In Sickle Cell Disease -- Life Expectancy and Risk Factors for Early Death","type":"article-journal","volume":"330"},"uris":["http://www.mendeley.com/documents/?uuid=2dea78c0-506c-3927-a213-321d56f9960f"]},{"id":"ITEM-2","itemData":{"DOI":"10.1038/35066048","ISSN":"14710056","PMID":"11283697","abstract":"The remarkable phenotypic diversity of the β-thalassaemias reflects the heterogeneity of mutations at the β-globin locus, the action of many secondary and tertiary modifiers, and a wide range of environmental factors. It is likely that phenotype-genotype relationships will be equally complex in the case of many monogenic diseases. These findings highlight the problems that might be encountered in defining the relationship between the genome and the environment in multifactorial disorders, in which the degree of heritability might be relatively low and several environmental agents are involved. They also emphasize the value of an understanding of phenotype-genotype relationships in designing approaches to gene therapy.","author":[{"dropping-particle":"","family":"Weatherall","given":"D. J.","non-dropping-particle":"","parse-names":false,"suffix":""}],"container-title":"Nature Reviews Genetics","id":"ITEM-2","issue":"4","issued":{"date-parts":[["2001","4"]]},"page":"245-255","publisher":"Nat Rev Genet","title":"Phenotype-genotype relationships in monogenic disease: Lessons from the thalassaemias","type":"article","volume":"2"},"uris":["http://www.mendeley.com/documents/?uuid=650f9456-e2f2-3b77-a511-9231038b447b"]}],"mendeley":{"formattedCitation":"&lt;sup&gt;41,42&lt;/sup&gt;","plainTextFormattedCitation":"41,42","previouslyFormattedCitation":"&lt;sup&gt;41,42&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41,42</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The evolutionary advantage that this protein confers over co-inherited hemoglobinopathies resides in its extraordinary stability</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{"citationItems":[{"id":"ITEM-1","itemData":{"DOI":"10.1038/35066048","ISSN":"14710056","PMID":"11283697","abstract":"The remarkable phenotypic diversity of the β-thalassaemias reflects the heterogeneity of mutations at the β-globin locus, the action of many secondary and tertiary modifiers, and a wide range of environmental factors. It is likely that phenotype-genotype relationships will be equally complex in the case of many monogenic diseases. These findings highlight the problems that might be encountered in defining the relationship between the genome and the environment in multifactorial disorders, in which the degree of heritability might be relatively low and several environmental agents are involved. They also emphasize the value of an understanding of phenotype-genotype relationships in designing approaches to gene therapy.","author":[{"dropping-particle":"","family":"Weatherall","given":"D. J.","non-dropping-particle":"","parse-names":false,"suffix":""}],"container-title":"Nature Reviews Genetics","id":"ITEM-1","issue":"4","issued":{"date-parts":[["2001","4"]]},"page":"245-255","publisher":"Nat Rev Genet","title":"Phenotype-genotype relationships in monogenic disease: Lessons from the thalassaemias","type":"article","volume":"2"},"uris":["http://www.mendeley.com/documents/?uuid=650f9456-e2f2-3b77-a511-9231038b447b"]}],"mendeley":{"formattedCitation":"&lt;sup&gt;42&lt;/sup&gt;","plainTextFormattedCitation":"42","previouslyFormattedCitation":"&lt;sup&gt;42&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42</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Even though HbF and HbA have a very similar three-dimensional structure, amino acids sequence specific for and chains deeply modifies their chemical and physical properties. The distinctive HbF characteristics go far beyond the higher oxygen affinity of HbF and involve a higher efficiency of HbF in maintaining its tetrameric integrity, preventing the release of toxic free heme groups</w:t>
      </w:r>
      <w:r w:rsidR="00614BE0"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as well as the critical redox effect due to its pseudo peroxidase activity</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{"citationItems":[{"id":"ITEM-1","itemData":{"DOI":"10.1089/ars.2009.2974","ISSN":"15230864","PMID":"20170402","abstract":"Pentacoordinate respiratory hemoproteins such as hemoglobin and myoglobin have evolved to supply cells with oxygen. However, these respiratory heme proteins are also known to function as redox enzymes, reacting with compounds such as nitric oxide and peroxides. The recent discoveries of hexacoordinate hemoglobins in vertebrates and nonsymbiotic plants suggest that the redox activity of globins is inherent to the molecule. The uncontrolled formation of radical species resulting from such redox chemistry on respiratory hemoproteins can lead to oxidative damage and cellular toxicity. In this review, we examine the functions of various globins and the mechanisms by which these globins act as redox enzymes under physiologic conditions. Evidence that redox reactions also occur under disease conditions, leading to pathologic complications, also is examined, focusing on recent discoveries showing that the ferryl oxidation state of these hemoproteins is present in these disease states in vivo. In addition, we review the latest advances in the understanding of globin redox mechanisms and how they might affect cellular signaling pathways and how they might be controlled therapeutically or, in the case of hemoglobin-based blood substitutes, through rational design. © 2010, Mary Ann Liebert, Inc.","author":[{"dropping-particle":"","family":"Reeder","given":"Brandon J.","non-dropping-particle":"","parse-names":false,"suffix":""}],"container-title":"Antioxidants and Redox Signaling","id":"ITEM-1","issue":"7","issued":{"date-parts":[["2010","10","1"]]},"page":"1087-1123","publisher":"Antioxid Redox Signal","title":"The redox activity of hemoglobins: From physiologic functions to pathologic mechanisms","type":"article","volume":"13"},"uris":["http://www.mendeley.com/documents/?uuid=91d9ae53-ae2b-329f-86cd-a17c9980c89e"]},{"id":"ITEM-2","itemData":{"DOI":"10.3389/fphys.2015.00039","author":[{"dropping-particle":"","family":"Ratanasopa","given":"Khuanpiroon","non-dropping-particle":"","parse-names":false,"suffix":""},{"dropping-particle":"","family":"Strader","given":"Michael Brad","non-dropping-particle":"","parse-names":false,"suffix":""},{"dropping-particle":"","family":"Alayash","given":"Abdu I","non-dropping-particle":"","parse-names":false,"suffix":""},{"dropping-particle":"","family":"Bulow","given":"Leif","non-dropping-particle":"","parse-names":false,"suffix":""},{"dropping-particle":"","family":"Shi","given":"Scarlet Y","non-dropping-particle":"","parse-names":false,"suffix":""},{"dropping-particle":"","family":"Tovmasyan","given":"Artak","non-dropping-particle":"","parse-names":false,"suffix":""}],"id":"ITEM-2","issued":{"date-parts":[["2015"]]},"title":"Dissection of the radical reactions linked to fetal hemoglobin reveals enhanced pseudoperoxidase activity","type":"article-journal"},"uris":["http://www.mendeley.com/documents/?uuid=70ab363e-6101-3cb6-9be8-ad48ca7683a5"]},{"id":"ITEM-3","itemData":{"DOI":"10.1042/BSR20180370","author":[{"dropping-particle":"","family":"Simons","given":"Michelle","non-dropping-particle":"","parse-names":false,"suffix":""},{"dropping-particle":"","family":"Gretton","given":"Svetlana","non-dropping-particle":"","parse-names":false,"suffix":""},{"dropping-particle":"","family":"Silkstone","given":"Gary G A","non-dropping-particle":"","parse-names":false,"suffix":""},{"dropping-particle":"","family":"Rajagopal","given":"Badri S","non-dropping-particle":"","parse-names":false,"suffix":""},{"dropping-particle":"","family":"Allen-Baume","given":"Victoria","non-dropping-particle":"","parse-names":false,"suffix":""},{"dropping-particle":"","family":"Syrett","given":"Natalie","non-dropping-particle":"","parse-names":false,"suffix":""},{"dropping-particle":"","family":"Shaik","given":"Thoufieq","non-dropping-particle":"","parse-names":false,"suffix":""},{"dropping-particle":"","family":"Leiva-Eriksson","given":"Nelida","non-dropping-particle":"","parse-names":false,"suffix":""},{"dropping-particle":"","family":"Ronda","given":"Luca","non-dropping-particle":"","parse-names":false,"suffix":""},{"dropping-particle":"","family":"Mozzarelli","given":"Andrea","non-dropping-particle":"","parse-names":false,"suffix":""},{"dropping-particle":"","family":"Strader","given":"Michael B","non-dropping-particle":"","parse-names":false,"suffix":""},{"dropping-particle":"","family":"Alayash","given":"Abdu I","non-dropping-particle":"","parse-names":false,"suffix":""},{"dropping-particle":"","family":"Reeder","given":"Brandon J","non-dropping-particle":"","parse-names":false,"suffix":""},{"dropping-particle":"","family":"Cooper","given":"Chris E","non-dropping-particle":"","parse-names":false,"suffix":""}],"container-title":"Bioscience Reports","id":"ITEM-3","issued":{"date-parts":[["2018"]]},"page":"20180370","title":"Comparison of the oxidative reactivity of recombinant fetal and adult human hemoglobin: implications for the design of hemoglobin-based oxygen carriers","type":"article-journal","volume":"38"},"uris":["http://www.mendeley.com/documents/?uuid=9ff4a31c-44e5-3fdb-b1f6-0bf4b23e4c23"]}],"mendeley":{"formattedCitation":"&lt;sup&gt;43–45&lt;/sup&gt;","plainTextFormattedCitation":"43–45","previouslyFormattedCitation":"&lt;sup&gt;43–45&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43–45</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This protective mechanism neutralizes peroxides and removes radicals through a peroxide radical-self termination reaction that generates more stable molecules</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10.1042/BSR20180370","author":[{"dropping-particle":"","family":"Simons","given":"Michelle","non-dropping-particle":"","parse-names":false,"suffix":""},{"dropping-particle":"","family":"Gretton","given":"Svetlana","non-dropping-particle":"","parse-names":false,"suffix":""},{"dropping-particle":"","family":"Silkstone","given":"Gary G A","non-dropping-particle":"","parse-names":false,"suffix":""},{"dropping-particle":"","family":"Rajagopal","given":"Badri S","non-dropping-particle":"","parse-names":false,"suffix":""},{"dropping-particle":"","family":"Allen-Baume","given":"Victoria","non-dropping-particle":"","parse-names":false,"suffix":""},{"dropping-particle":"","family":"Syrett","given":"Natalie","non-dropping-particle":"","parse-names":false,"suffix":""},{"dropping-particle":"","family":"Shaik","given":"Thoufieq","non-dropping-particle":"","parse-names":false,"suffix":""},{"dropping-particle":"","family":"Leiva-Eriksson","given":"Nelida","non-dropping-particle":"","parse-names":false,"suffix":""},{"dropping-particle":"","family":"Ronda","given":"Luca","non-dropping-particle":"","parse-names":false,"suffix":""},{"dropping-particle":"","family":"Mozzarelli","given":"Andrea","non-dropping-particle":"","parse-names":false,"suffix":""},{"dropping-particle":"","family":"Strader","given":"Michael B","non-dropping-particle":"","parse-names":false,"suffix":""},{"dropping-particle":"","family":"Alayash","given":"Abdu I","non-dropping-particle":"","parse-names":false,"suffix":""},{"dropping-particle":"","family":"Reeder","given":"Brandon J","non-dropping-particle":"","parse-names":false,"suffix":""},{"dropping-particle":"","family":"Cooper","given":"Chris E","non-dropping-particle":"","parse-names":false,"suffix":""}],"container-title":"Bioscience Reports","id":"ITEM-1","issued":{"date-parts":[["2018"]]},"page":"20180370","title":"Comparison of the oxidative reactivity of recombinant fetal and adult human hemoglobin: implications for the design of hemoglobin-based oxygen carriers","type":"article-journal","volume":"38"},"uris":["http://www.mendeley.com/documents/?uuid=9ff4a31c-44e5-3fdb-b1f6-0bf4b23e4c23"]}],"mendeley":{"formattedCitation":"&lt;sup&gt;45&lt;/sup&gt;","plainTextFormattedCitation":"45","previouslyFormattedCitation":"&lt;sup&gt;45&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45</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Notably, HbF properties are pivotal for the progressive adaptation to the post-natal oxygen-rich environment of premature neonates, whose enzymatic antioxidant systems are still highly immature</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{"citationItems":[{"id":"ITEM-1","itemData":{"DOI":"10.1016/j.freeradbiomed.2019.03.035","ISSN":"18734596","PMID":"30954546","abstract":"Thirty years ago, there was an emerging appreciation for the significance of oxidative stress in newborn disease. This prompted a renewed interest in the impact of oxygen therapy for the newborn in the delivery room and beyond, especially in premature infants. Today, the complexity of oxidative stress both in normal regulation and pathology is better understood, especially as it relates to neonatal mitochondrial oxidative stress responses to hyperoxia. Mitochondria are recipients of oxidative damage and have a propensity for oxidative self-injury that has been implicated in the pathogenesis of neonatal lung diseases. Similarly, both intrauterine growth restriction (IUGR) and macrosomia are associated with mitochondrial dysfunction and oxidative stress. Additionally, reoxygenation with 100% O2 in a hypoxic-ischemic newborn lamb model increased the production of pro-inflammatory cytokines in the brain. Moreover, the interplay between inflammation and oxidative stress in the newborn is better understood because of animal studies. Transcriptomic analyses have found a number of genes to be differentially expressed in murine models of bronchopulmonary dysplasia (BPD). Epigenetic changes have also been detected both in animal models of BPD and premature infants exposed to oxygen. Antioxidant therapy to prevent newborn disease has not been very successful; however, new therapeutic principles, like melatonin, are under investigation.","author":[{"dropping-particle":"","family":"Perez","given":"Marta","non-dropping-particle":"","parse-names":false,"suffix":""},{"dropping-particle":"","family":"Robbins","given":"Mary E.","non-dropping-particle":"","parse-names":false,"suffix":""},{"dropping-particle":"","family":"Revhaug","given":"Cecilie","non-dropping-particle":"","parse-names":false,"suffix":""},{"dropping-particle":"","family":"Saugstad","given":"Ola D.","non-dropping-particle":"","parse-names":false,"suffix":""}],"container-title":"Free Radical Biology and Medicine","id":"ITEM-1","issued":{"date-parts":[["2019","10","1"]]},"page":"61-72","publisher":"Elsevier Inc.","title":"Oxygen radical disease in the newborn, revisited: Oxidative stress and disease in the newborn period","type":"article","volume":"142"},"uris":["http://www.mendeley.com/documents/?uuid=53be3f46-6006-3faa-910e-f9d237562b61"]}],"mendeley":{"formattedCitation":"&lt;sup&gt;46&lt;/sup&gt;","plainTextFormattedCitation":"46","previouslyFormattedCitation":"&lt;sup&gt;46&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46</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In addition, HbF exerts a greater ability than HbA in vessel tone regulation, through a more efficient generation of unbound nitric oxide via oxidative denitrosylation</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{"citationItems":[{"id":"ITEM-1","itemData":{"DOI":"10.1016/j.bcmd.2012.08.006","ISSN":"10799796","PMID":"22981699","abstract":"Generation of unbound nitric oxide (NO) via the oxidative denitrosylation (ODN) mechanism is proposed to involve the simultaneous reaction of nitrite with oxy and deoxy hemoglobin (Hb(O2) (k1) and Hb (k13)) to yield respectively, NO2 and Hb+2(NO). These two reaction pathways are coupled when NO2 reacts with Hb+2(NO) to yield Hb+3(NO) (k22), a species that releases NO rapidly. Here, I have constructed an experimentally based molecular model of the ODN mechanism (k1-k31), focusing on the high nitrite reductase activity of R-state hemoglobin. This model was used to test the hypothesis that human fetal hemoglobin (HbF) can generate unbound NO faster and to a greater extent than HbA, consequent to a 25-fold larger value of k1, which was determined in an earlier study. The results show that despite the use of identical values for k22, there was a 44-fold larger apparent rate of reaction of NO2 with HbF(NO) compared to HbA(NO), for reactions simulated at 410μM nitrite and 100μM hemoglobin (heme basis), 50% oxygen saturation at pH 7.4 and 37°C. This faster reaction was associated with the generation of about 11μM peak unbound NO. In contrast, HbA failed to generate unbound NO rapidly under the same conditions. However, raising the concentration of nitrite into the millimolar range did generate unbound NO in the HbA simulation, in agreement with the experimental literature, and that result was associated with acceleration in the rate of reaction of NO2 with HbA(NO). Unbound NO could be generated at 410μM nitrite in the HbA simulation by lowering the pH. This too was associated with an acceleration in the rate of reaction of NO2 with HbA(NO). Furthermore, generation of unbound NO could be assigned to the pH-dependent increase in k1, independent of the associated increase in k13. Finally, selective exchange of the HbA value of k1 for the HbF value, keeping all other constants and conditions unchanged, generated kinetic patterns for the various species of the \"k1-modified\" HbA simulation, which were virtually indistinguishable from those seen in the HbF simulation. Taken together, these findings show that rapid and extensive generation of unbound NO within the ODN mechanism is controlled by the value of k1. The faster and more extensive generation of unbound NO by HbF at micromolar nitrite concentration suggests a possible second function for HbF in sickle cell disease, namely enhanced vasodilation. The failure of 410μM nitrite to generate unbound NO in the HbA sim…","author":[{"dropping-particle":"","family":"Salhany","given":"James M.","non-dropping-particle":"","parse-names":false,"suffix":""}],"container-title":"Blood Cells, Molecules, and Diseases","id":"ITEM-1","issue":"1","issued":{"date-parts":[["2013","1"]]},"page":"8-19","publisher":"Blood Cells Mol Dis","title":"The oxidative denitrosylation mechanism and nitric oxide release from human fetal and adult hemoglobin, an experimentally based model simulation study","type":"article-journal","volume":"50"},"uris":["http://www.mendeley.com/documents/?uuid=c6431096-891a-3615-9b85-df3f59e1c843"]}],"mendeley":{"formattedCitation":"&lt;sup&gt;47&lt;/sup&gt;","plainTextFormattedCitation":"47","previouslyFormattedCitation":"&lt;sup&gt;47&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47</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All these properties make it possible that HbF levels as low as 30% efficaciously protect from vasocclusive crises in adults and children affected by sickle cell disease</w:t>
      </w:r>
      <w:r w:rsidR="00614BE0" w:rsidRPr="00885E11">
        <w:rPr>
          <w:rFonts w:ascii="Arial" w:eastAsia="Arial" w:hAnsi="Arial" w:cs="Arial"/>
          <w:color w:val="000000" w:themeColor="text1"/>
        </w:rPr>
        <w:t>.</w:t>
      </w:r>
      <w:r w:rsidR="00614BE0"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{"citationItems":[{"id":"ITEM-1","itemData":{"DOI":"10.1056/nejm199406093302303","ISSN":"0028-4793","PMID":"7993409","abstract":"BACKGROUND Information on life expectancy and risk factors for early death among patients with sickle cell disease (sickle cell anemia, sickle cell-hemoglobin C disease, and the sickle cell-beta-thalassemias) is needed to counsel patients, target therapy, and design clinical trials. METHODS We followed 3764 patients who ranged from birth to 66 years of age at enrollment to determine the life expectancy and calculate the median age at death. In addition, we investigated the circumstances of death for all 209 adult patients who died during the study, and used proportional-hazards regression analysis to identify risk factors for early death among 964 adults with sickle cell anemia who were followed for at least two years. RESULTS Among children and adults with sickle cell anemia (homozygous for sickle hemoglobin), the median age at death was 42 years for males and 48 years for females. Among those with sickle cell-hemoglobin C disease, the median age at death was 60 years for males and 68 years for females. Among adults with sickle cell disease, 18 percent of the deaths occurred in patients with overt organ failure, predominantly renal. Thirty-three percent were clinically free of organ failure but died during an acute sickle crisis (78 percent had pain, the chest syndrome, or both; 22 percent had stroke). Modeling revealed that in patients with sickle cell anemia, the acute chest syndrome, renal failure, seizures, a base-line white-cell count above 15,000 cells per cubic millimeter, and a low level of fetal hemoglobin were associated with an increased risk of early death. CONCLUSIONS Fifty percent of patients with sickle cell anemia survived beyond the fifth decade. A large proportion of those who died had no overt chronic organ failure but died during an acute episode of pain, chest syndrome, or stroke. Early mortality was highest among patients whose disease was symptomatic. A high level of fetal hemoglobin predicted improved survival and is probably a reliable childhood forecaster of adult life expectancy.","author":[{"dropping-particle":"","family":"Platt","given":"Orah S.","non-dropping-particle":"","parse-names":false,"suffix":""},{"dropping-particle":"","family":"Brambilla","given":"Donald J.","non-dropping-particle":"","parse-names":false,"suffix":""},{"dropping-particle":"","family":"Rosse","given":"Wendell F.","non-dropping-particle":"","parse-names":false,"suffix":""},{"dropping-particle":"","family":"Milner","given":"Paul F.","non-dropping-particle":"","parse-names":false,"suffix":""},{"dropping-particle":"","family":"Castro","given":"Oswaldo","non-dropping-particle":"","parse-names":false,"suffix":""},{"dropping-particle":"","family":"Steinberg","given":"Martin H.","non-dropping-particle":"","parse-names":false,"suffix":""},{"dropping-particle":"","family":"Klug","given":"Panpit P.","non-dropping-particle":"","parse-names":false,"suffix":""}],"container-title":"New England Journal of Medicine","id":"ITEM-1","issue":"23","issued":{"date-parts":[["1994","6","9"]]},"page":"1639-1644","publisher":"Massachusetts Medical Society","title":"Mortality In Sickle Cell Disease -- Life Expectancy and Risk Factors for Early Death","type":"article-journal","volume":"330"},"uris":["http://www.mendeley.com/documents/?uuid=2dea78c0-506c-3927-a213-321d56f9960f"]}],"mendeley":{"formattedCitation":"&lt;sup&gt;41&lt;/sup&gt;","plainTextFormattedCitation":"41","previouslyFormattedCitation":"&lt;sup&gt;41&lt;/sup&gt;"},"properties":{"noteIndex":0},"schema":"https://github.com/citation-style-language/schema/raw/master/csl-citation.json"}</w:instrText>
      </w:r>
      <w:r w:rsidR="00614BE0"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41</w:t>
      </w:r>
      <w:r w:rsidR="00614BE0"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Despite the growing evidence on the negative effect of decreasing HbF, RBC transfusions are up so </w:t>
      </w:r>
      <w:r w:rsidR="00614BE0" w:rsidRPr="00885E11">
        <w:rPr>
          <w:rFonts w:ascii="Arial" w:eastAsia="Arial" w:hAnsi="Arial" w:cs="Arial"/>
          <w:color w:val="000000" w:themeColor="text1"/>
        </w:rPr>
        <w:t>far,</w:t>
      </w:r>
      <w:r w:rsidR="00855D73" w:rsidRPr="00885E11">
        <w:rPr>
          <w:rFonts w:ascii="Arial" w:eastAsia="Arial" w:hAnsi="Arial" w:cs="Arial"/>
          <w:color w:val="000000" w:themeColor="text1"/>
        </w:rPr>
        <w:t xml:space="preserve"> the mainstay for the treatment of anemia of preterm neonates and remain unavoidable in several patients. </w:t>
      </w:r>
    </w:p>
    <w:p w14:paraId="46F6EF1A" w14:textId="77777777" w:rsidR="00DB397D" w:rsidRPr="00885E11" w:rsidRDefault="007972E9"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bCs/>
          <w:color w:val="000000" w:themeColor="text1"/>
        </w:rPr>
        <w:lastRenderedPageBreak/>
        <w:t xml:space="preserve">STUDY RATIONALE. </w:t>
      </w:r>
      <w:r w:rsidR="00BC3C9E" w:rsidRPr="00885E11">
        <w:rPr>
          <w:rFonts w:ascii="Arial" w:eastAsia="Arial" w:hAnsi="Arial" w:cs="Arial"/>
          <w:color w:val="000000" w:themeColor="text1"/>
        </w:rPr>
        <w:t>Since years</w:t>
      </w:r>
      <w:r w:rsidR="00BC3C9E" w:rsidRPr="00885E11">
        <w:rPr>
          <w:rFonts w:ascii="Arial" w:eastAsia="Arial" w:hAnsi="Arial" w:cs="Arial"/>
          <w:b/>
          <w:bCs/>
          <w:color w:val="000000" w:themeColor="text1"/>
        </w:rPr>
        <w:t xml:space="preserve"> </w:t>
      </w:r>
      <w:r w:rsidRPr="00885E11">
        <w:rPr>
          <w:rFonts w:ascii="Arial" w:eastAsia="Arial" w:hAnsi="Arial" w:cs="Arial"/>
          <w:color w:val="000000" w:themeColor="text1"/>
        </w:rPr>
        <w:t>our group</w:t>
      </w:r>
      <w:r w:rsidR="00855D73" w:rsidRPr="00885E11">
        <w:rPr>
          <w:rFonts w:ascii="Arial" w:eastAsia="Arial" w:hAnsi="Arial" w:cs="Arial"/>
          <w:color w:val="000000" w:themeColor="text1"/>
        </w:rPr>
        <w:t xml:space="preserve"> </w:t>
      </w:r>
      <w:r w:rsidR="00BC3C9E" w:rsidRPr="00885E11">
        <w:rPr>
          <w:rFonts w:ascii="Arial" w:eastAsia="Arial" w:hAnsi="Arial" w:cs="Arial"/>
          <w:color w:val="000000" w:themeColor="text1"/>
        </w:rPr>
        <w:t>ha</w:t>
      </w:r>
      <w:r w:rsidRPr="00885E11">
        <w:rPr>
          <w:rFonts w:ascii="Arial" w:eastAsia="Arial" w:hAnsi="Arial" w:cs="Arial"/>
          <w:color w:val="000000" w:themeColor="text1"/>
        </w:rPr>
        <w:t xml:space="preserve">s </w:t>
      </w:r>
      <w:r w:rsidR="00BC3C9E" w:rsidRPr="00885E11">
        <w:rPr>
          <w:rFonts w:ascii="Arial" w:eastAsia="Arial" w:hAnsi="Arial" w:cs="Arial"/>
          <w:color w:val="000000" w:themeColor="text1"/>
        </w:rPr>
        <w:t xml:space="preserve">been working on the </w:t>
      </w:r>
      <w:r w:rsidR="00855D73" w:rsidRPr="00885E11">
        <w:rPr>
          <w:rFonts w:ascii="Arial" w:eastAsia="Arial" w:hAnsi="Arial" w:cs="Arial"/>
          <w:color w:val="000000" w:themeColor="text1"/>
        </w:rPr>
        <w:t>hypothesi</w:t>
      </w:r>
      <w:r w:rsidR="00BC3C9E" w:rsidRPr="00885E11">
        <w:rPr>
          <w:rFonts w:ascii="Arial" w:eastAsia="Arial" w:hAnsi="Arial" w:cs="Arial"/>
          <w:color w:val="000000" w:themeColor="text1"/>
        </w:rPr>
        <w:t>s</w:t>
      </w:r>
      <w:r w:rsidR="00855D73" w:rsidRPr="00885E11">
        <w:rPr>
          <w:rFonts w:ascii="Arial" w:eastAsia="Arial" w:hAnsi="Arial" w:cs="Arial"/>
          <w:color w:val="000000" w:themeColor="text1"/>
        </w:rPr>
        <w:t xml:space="preserve"> that cord-RBC transfusions, preventing the HbF loss, may positively influence the outcome of transfused neonates.</w:t>
      </w:r>
      <w:r w:rsidR="00BC3C9E"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{"citationItems":[{"id":"ITEM-1","itemData":{"DOI":"10.1016/S0378-3782(13)70097-5","ISSN":"03783782","abstract":"Extremely low birth weight (ELBW) infants almost always receive blood transfusions early in life. Newborn infants are currently transfused with leukocyte-depleted, irradiated red blood cells (RBCs) obtained from adult donor, which contains adult hemoglobin. Adult hemoglobin affinity for oxygen is lower than fetal, therefore red cell transfusion could be responsible for increased oxygen delivery to tissues increasing the risk of the \"oxygen radicals disease of the newborn\". Though clinical studies have demonstrated that autologous cord blood transfusions in newborns is feasible, the clinical use of umbilical cord blood (UCB) for RBC transfusion purposes is still limited, expecially because of the small volumes achieved after processing of the UCB unit. The preliminary results of the first clinical study assessing the feasibility and the effectiveness of a transfusional program in preterm infants with packed RBSs obtained from allogenic UCB are shown. © 2013 Elsevier Ireland Ltd.","author":[{"dropping-particle":"","family":"Papacci","given":"P.","non-dropping-particle":"","parse-names":false,"suffix":""},{"dropping-particle":"","family":"Fioretti","given":"M.","non-dropping-particle":"","parse-names":false,"suffix":""},{"dropping-particle":"","family":"Giannantonio","given":"C.","non-dropping-particle":"","parse-names":false,"suffix":""},{"dropping-particle":"","family":"Molisso","given":"A.","non-dropping-particle":"","parse-names":false,"suffix":""},{"dropping-particle":"","family":"Tesfagabir","given":"M.G.","non-dropping-particle":"","parse-names":false,"suffix":""},{"dropping-particle":"","family":"Tornesello","given":"A.","non-dropping-particle":"","parse-names":false,"suffix":""},{"dropping-particle":"","family":"Bianchi","given":"M.","non-dropping-particle":"","parse-names":false,"suffix":""},{"dropping-particle":"","family":"Teofili","given":"L.","non-dropping-particle":"","parse-names":false,"suffix":""},{"dropping-particle":"","family":"Romagnoli","given":"C.","non-dropping-particle":"","parse-names":false,"suffix":""}],"container-title":"Early Human Development","id":"ITEM-1","issue":"SUPPL4","issued":{"date-parts":[["2013"]]},"title":"Use of allogenic umbilical cord blood for red cells transfusion in premature infants: Utopia or reality?","type":"article-journal","volume":"89"},"uris":["http://www.mendeley.com/documents/?uuid=cb3b519d-b0c6-3e5b-8875-29e34c30d379"]}],"mendeley":{"formattedCitation":"&lt;sup&gt;48&lt;/sup&gt;","plainTextFormattedCitation":"48","previouslyFormattedCitation":"&lt;sup&gt;48&lt;/sup&gt;"},"properties":{"noteIndex":0},"schema":"https://github.com/citation-style-language/schema/raw/master/csl-citation.json"}</w:instrText>
      </w:r>
      <w:r w:rsidR="00BC3C9E"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48</w:t>
      </w:r>
      <w:r w:rsidR="00BC3C9E"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w:t>
      </w:r>
      <w:r w:rsidR="00614BE0" w:rsidRPr="00885E11">
        <w:rPr>
          <w:rFonts w:ascii="Arial" w:eastAsia="Arial" w:hAnsi="Arial" w:cs="Arial"/>
          <w:color w:val="000000" w:themeColor="text1"/>
        </w:rPr>
        <w:t xml:space="preserve">In 2014 </w:t>
      </w:r>
      <w:r w:rsidR="00BC3C9E" w:rsidRPr="00885E11">
        <w:rPr>
          <w:rFonts w:ascii="Arial" w:eastAsia="Arial" w:hAnsi="Arial" w:cs="Arial"/>
          <w:color w:val="000000" w:themeColor="text1"/>
        </w:rPr>
        <w:t>our group</w:t>
      </w:r>
      <w:r w:rsidR="00614BE0" w:rsidRPr="00885E11">
        <w:rPr>
          <w:rFonts w:ascii="Arial" w:eastAsia="Arial" w:hAnsi="Arial" w:cs="Arial"/>
          <w:color w:val="000000" w:themeColor="text1"/>
        </w:rPr>
        <w:t xml:space="preserve"> conducted a pilot non-randomized study assessing the feasibility of using RBC concentrates obtained from allogeneic umbilical blood to transfuse preterm neonates</w:t>
      </w:r>
      <w:r w:rsidR="00BC3C9E" w:rsidRPr="00885E11">
        <w:rPr>
          <w:rFonts w:ascii="Arial" w:eastAsia="Arial" w:hAnsi="Arial" w:cs="Arial"/>
          <w:color w:val="000000" w:themeColor="text1"/>
        </w:rPr>
        <w:t>.</w:t>
      </w:r>
      <w:r w:rsidR="00BC3C9E"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{"citationItems":[{"id":"ITEM-1","itemData":{"DOI":"10.1159/000368296","ISSN":"16617819","PMID":"25401961","abstract":"Background: Preterm infants often receive blood transfusions early in life. In this setting, umbilical cord blood (UCB) might be safer than adult blood (A) with respect to infectious and immunologic threats. Objectives: To evaluate, as a first objective, the feasibility of fulfilling transfusion needs of preterm infants with allogeneic UCB red blood cell (RBC) concentrates and, as a secondary objective, to assess the safety of allogeneic cord blood transfusions. Methods: At the Neonatal Intensive Care Unit and the UNICATT Cord Blood Bank of 'A. Gemelli' Hospital in Rome, a prospective study was carried out over a 1-year period, enrolling newborns with gestational age ≤30 weeks and/or birth weight ≤1,500 g requiring RBC transfusions within the first 28 days of life. At first transfusion, patients were assigned to receive UCB-RBCs or A-RBCs depending on the availability of ABO-Rh(D)-matched UCB-RBC units. The same regimen (UCB-RBC or A-RBC units) was thereafter maintained, unless ABO-Rh(D)-matched UCB-RBC units were not available. Results: Overall, 23 UCB-RBC units were transfused to 9 patients; the requests for UCB-RBC units were met in 45% of patients at the first transfusion and in 78% at the subsequent transfusions. At a median follow-up of 57 days (range 6-219), no acute or delayed transfusion-related adverse events occurred. Hematocrit gain after transfusion and time intervals between transfusions were similar in the UCB-RBC and A-RBC group, as well. Conclusions: Transfusing allogeneic UCB-RBC units in preterm infants appears a feasible and safe approach, although the transfusion needs of our study population were not completely covered. More data are necessary to validate this novel transfusion practice.","author":[{"dropping-particle":"","family":"Bianchi","given":"Maria","non-dropping-particle":"","parse-names":false,"suffix":""},{"dropping-particle":"","family":"Giannantonio","given":"Carmen","non-dropping-particle":"","parse-names":false,"suffix":""},{"dropping-particle":"","family":"Spartano","given":"Serena","non-dropping-particle":"","parse-names":false,"suffix":""},{"dropping-particle":"","family":"Fioretti","given":"Maria","non-dropping-particle":"","parse-names":false,"suffix":""},{"dropping-particle":"","family":"Landini","given":"Alessandra","non-dropping-particle":"","parse-names":false,"suffix":""},{"dropping-particle":"","family":"Molisso","given":"Anna","non-dropping-particle":"","parse-names":false,"suffix":""},{"dropping-particle":"","family":"Tesfagabir","given":"Ghennet Mikael","non-dropping-particle":"","parse-names":false,"suffix":""},{"dropping-particle":"","family":"Tornesello","given":"Assunta","non-dropping-particle":"","parse-names":false,"suffix":""},{"dropping-particle":"","family":"Barbagallo","given":"Ombretta","non-dropping-particle":"","parse-names":false,"suffix":""},{"dropping-particle":"","family":"Valentini","given":"Caterina Giovanna","non-dropping-particle":"","parse-names":false,"suffix":""},{"dropping-particle":"","family":"Vento","given":"Giovanni","non-dropping-particle":"","parse-names":false,"suffix":""},{"dropping-particle":"","family":"Zini","given":"Gina","non-dropping-particle":"","parse-names":false,"suffix":""},{"dropping-particle":"","family":"Romagnoli","given":"Costantino","non-dropping-particle":"","parse-names":false,"suffix":""},{"dropping-particle":"","family":"Papacci","given":"Patrizia","non-dropping-particle":"","parse-names":false,"suffix":""},{"dropping-particle":"","family":"Teofili","given":"Luciana","non-dropping-particle":"","parse-names":false,"suffix":""}],"container-title":"Neonatology","id":"ITEM-1","issue":"2","issued":{"date-parts":[["2015","2","24"]]},"page":"81-86","publisher":"S. Karger AG","title":"Allogeneic umbilical cord blood red cell concentrates: An innovative blood product for transfusion therapy of preterm infants","type":"article-journal","volume":"107"},"uris":["http://www.mendeley.com/documents/?uuid=c084b539-d464-3641-a809-a8c15e309809"]}],"mendeley":{"formattedCitation":"&lt;sup&gt;49&lt;/sup&gt;","plainTextFormattedCitation":"49","previouslyFormattedCitation":"&lt;sup&gt;49&lt;/sup&gt;"},"properties":{"noteIndex":0},"schema":"https://github.com/citation-style-language/schema/raw/master/csl-citation.json"}</w:instrText>
      </w:r>
      <w:r w:rsidR="00BC3C9E"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49</w:t>
      </w:r>
      <w:r w:rsidR="00BC3C9E" w:rsidRPr="00885E11">
        <w:rPr>
          <w:rFonts w:ascii="Arial" w:eastAsia="Arial" w:hAnsi="Arial" w:cs="Arial"/>
          <w:color w:val="000000" w:themeColor="text1"/>
        </w:rPr>
        <w:fldChar w:fldCharType="end"/>
      </w:r>
      <w:r w:rsidR="00BC3C9E" w:rsidRPr="00885E11">
        <w:rPr>
          <w:rFonts w:ascii="Arial" w:eastAsia="Arial" w:hAnsi="Arial" w:cs="Arial"/>
          <w:color w:val="000000" w:themeColor="text1"/>
        </w:rPr>
        <w:t xml:space="preserve"> </w:t>
      </w:r>
      <w:r w:rsidR="00614BE0" w:rsidRPr="00885E11">
        <w:rPr>
          <w:rFonts w:ascii="Arial" w:eastAsia="Arial" w:hAnsi="Arial" w:cs="Arial"/>
          <w:color w:val="000000" w:themeColor="text1"/>
        </w:rPr>
        <w:t xml:space="preserve">Those units solidary donated at our cord blood bank, unsuitable for transplant purpose for a low total nucleated cell content, were fractionated and used for transfusing neonates with 30 gestational weeks at birth. The main conclusions were: </w:t>
      </w:r>
      <w:proofErr w:type="spellStart"/>
      <w:r w:rsidR="00614BE0" w:rsidRPr="00885E11">
        <w:rPr>
          <w:rFonts w:ascii="Arial" w:eastAsia="Arial" w:hAnsi="Arial" w:cs="Arial"/>
          <w:color w:val="000000" w:themeColor="text1"/>
        </w:rPr>
        <w:t>i</w:t>
      </w:r>
      <w:proofErr w:type="spellEnd"/>
      <w:r w:rsidR="00614BE0" w:rsidRPr="00885E11">
        <w:rPr>
          <w:rFonts w:ascii="Arial" w:eastAsia="Arial" w:hAnsi="Arial" w:cs="Arial"/>
          <w:color w:val="000000" w:themeColor="text1"/>
        </w:rPr>
        <w:t xml:space="preserve">) the cord blood-based transfusion approach is overall feasible ii) CB-RBC and A-RBC elicit similar hematocrit (Hct) increments and post-transfusion intervals iii) </w:t>
      </w:r>
      <w:r w:rsidR="003D7056" w:rsidRPr="00885E11">
        <w:rPr>
          <w:rFonts w:ascii="Arial" w:eastAsia="Arial" w:hAnsi="Arial" w:cs="Arial"/>
          <w:color w:val="000000" w:themeColor="text1"/>
        </w:rPr>
        <w:t xml:space="preserve">the </w:t>
      </w:r>
      <w:r w:rsidR="00614BE0" w:rsidRPr="00885E11">
        <w:rPr>
          <w:rFonts w:ascii="Arial" w:eastAsia="Arial" w:hAnsi="Arial" w:cs="Arial"/>
          <w:color w:val="000000" w:themeColor="text1"/>
        </w:rPr>
        <w:t>availability of ABO-</w:t>
      </w:r>
      <w:proofErr w:type="spellStart"/>
      <w:r w:rsidR="00614BE0" w:rsidRPr="00885E11">
        <w:rPr>
          <w:rFonts w:ascii="Arial" w:eastAsia="Arial" w:hAnsi="Arial" w:cs="Arial"/>
          <w:color w:val="000000" w:themeColor="text1"/>
        </w:rPr>
        <w:t>RhD</w:t>
      </w:r>
      <w:proofErr w:type="spellEnd"/>
      <w:r w:rsidR="00614BE0" w:rsidRPr="00885E11">
        <w:rPr>
          <w:rFonts w:ascii="Arial" w:eastAsia="Arial" w:hAnsi="Arial" w:cs="Arial"/>
          <w:color w:val="000000" w:themeColor="text1"/>
        </w:rPr>
        <w:t>-matched units represents the main critical issue, so th</w:t>
      </w:r>
      <w:r w:rsidR="003D7056" w:rsidRPr="00885E11">
        <w:rPr>
          <w:rFonts w:ascii="Arial" w:eastAsia="Arial" w:hAnsi="Arial" w:cs="Arial"/>
          <w:color w:val="000000" w:themeColor="text1"/>
        </w:rPr>
        <w:t>at</w:t>
      </w:r>
      <w:r w:rsidR="00614BE0" w:rsidRPr="00885E11">
        <w:rPr>
          <w:rFonts w:ascii="Arial" w:eastAsia="Arial" w:hAnsi="Arial" w:cs="Arial"/>
          <w:color w:val="000000" w:themeColor="text1"/>
        </w:rPr>
        <w:t xml:space="preserve"> cooperation among cord blood banks is necessary for a valid implementation of this program.</w:t>
      </w:r>
      <w:r w:rsidR="00BC3C9E"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{"citationItems":[{"id":"ITEM-1","itemData":{"DOI":"10.1159/000368296","ISSN":"16617819","PMID":"25401961","abstract":"Background: Preterm infants often receive blood transfusions early in life. In this setting, umbilical cord blood (UCB) might be safer than adult blood (A) with respect to infectious and immunologic threats. Objectives: To evaluate, as a first objective, the feasibility of fulfilling transfusion needs of preterm infants with allogeneic UCB red blood cell (RBC) concentrates and, as a secondary objective, to assess the safety of allogeneic cord blood transfusions. Methods: At the Neonatal Intensive Care Unit and the UNICATT Cord Blood Bank of 'A. Gemelli' Hospital in Rome, a prospective study was carried out over a 1-year period, enrolling newborns with gestational age ≤30 weeks and/or birth weight ≤1,500 g requiring RBC transfusions within the first 28 days of life. At first transfusion, patients were assigned to receive UCB-RBCs or A-RBCs depending on the availability of ABO-Rh(D)-matched UCB-RBC units. The same regimen (UCB-RBC or A-RBC units) was thereafter maintained, unless ABO-Rh(D)-matched UCB-RBC units were not available. Results: Overall, 23 UCB-RBC units were transfused to 9 patients; the requests for UCB-RBC units were met in 45% of patients at the first transfusion and in 78% at the subsequent transfusions. At a median follow-up of 57 days (range 6-219), no acute or delayed transfusion-related adverse events occurred. Hematocrit gain after transfusion and time intervals between transfusions were similar in the UCB-RBC and A-RBC group, as well. Conclusions: Transfusing allogeneic UCB-RBC units in preterm infants appears a feasible and safe approach, although the transfusion needs of our study population were not completely covered. More data are necessary to validate this novel transfusion practice.","author":[{"dropping-particle":"","family":"Bianchi","given":"Maria","non-dropping-particle":"","parse-names":false,"suffix":""},{"dropping-particle":"","family":"Giannantonio","given":"Carmen","non-dropping-particle":"","parse-names":false,"suffix":""},{"dropping-particle":"","family":"Spartano","given":"Serena","non-dropping-particle":"","parse-names":false,"suffix":""},{"dropping-particle":"","family":"Fioretti","given":"Maria","non-dropping-particle":"","parse-names":false,"suffix":""},{"dropping-particle":"","family":"Landini","given":"Alessandra","non-dropping-particle":"","parse-names":false,"suffix":""},{"dropping-particle":"","family":"Molisso","given":"Anna","non-dropping-particle":"","parse-names":false,"suffix":""},{"dropping-particle":"","family":"Tesfagabir","given":"Ghennet Mikael","non-dropping-particle":"","parse-names":false,"suffix":""},{"dropping-particle":"","family":"Tornesello","given":"Assunta","non-dropping-particle":"","parse-names":false,"suffix":""},{"dropping-particle":"","family":"Barbagallo","given":"Ombretta","non-dropping-particle":"","parse-names":false,"suffix":""},{"dropping-particle":"","family":"Valentini","given":"Caterina Giovanna","non-dropping-particle":"","parse-names":false,"suffix":""},{"dropping-particle":"","family":"Vento","given":"Giovanni","non-dropping-particle":"","parse-names":false,"suffix":""},{"dropping-particle":"","family":"Zini","given":"Gina","non-dropping-particle":"","parse-names":false,"suffix":""},{"dropping-particle":"","family":"Romagnoli","given":"Costantino","non-dropping-particle":"","parse-names":false,"suffix":""},{"dropping-particle":"","family":"Papacci","given":"Patrizia","non-dropping-particle":"","parse-names":false,"suffix":""},{"dropping-particle":"","family":"Teofili","given":"Luciana","non-dropping-particle":"","parse-names":false,"suffix":""}],"container-title":"Neonatology","id":"ITEM-1","issue":"2","issued":{"date-parts":[["2015","2","24"]]},"page":"81-86","publisher":"S. Karger AG","title":"Allogeneic umbilical cord blood red cell concentrates: An innovative blood product for transfusion therapy of preterm infants","type":"article-journal","volume":"107"},"uris":["http://www.mendeley.com/documents/?uuid=c084b539-d464-3641-a809-a8c15e309809"]}],"mendeley":{"formattedCitation":"&lt;sup&gt;49&lt;/sup&gt;","plainTextFormattedCitation":"49","previouslyFormattedCitation":"&lt;sup&gt;49&lt;/sup&gt;"},"properties":{"noteIndex":0},"schema":"https://github.com/citation-style-language/schema/raw/master/csl-citation.json"}</w:instrText>
      </w:r>
      <w:r w:rsidR="00BC3C9E"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49</w:t>
      </w:r>
      <w:r w:rsidR="00BC3C9E" w:rsidRPr="00885E11">
        <w:rPr>
          <w:rFonts w:ascii="Arial" w:eastAsia="Arial" w:hAnsi="Arial" w:cs="Arial"/>
          <w:color w:val="000000" w:themeColor="text1"/>
        </w:rPr>
        <w:fldChar w:fldCharType="end"/>
      </w:r>
      <w:r w:rsidR="00614BE0" w:rsidRPr="00885E11">
        <w:rPr>
          <w:rFonts w:ascii="Arial" w:eastAsia="Arial" w:hAnsi="Arial" w:cs="Arial"/>
          <w:color w:val="000000" w:themeColor="text1"/>
        </w:rPr>
        <w:t xml:space="preserve"> We then refined our methods and recently published them.</w:t>
      </w:r>
      <w:r w:rsidR="00B86107"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10.2450/2020.0138-20","ISSN":"2385-2070","author":[{"dropping-particle":"","family":"Bianchi","given":"Maria","non-dropping-particle":"","parse-names":false,"suffix":""},{"dropping-particle":"","family":"Orlando","given":"Nicoletta","non-dropping-particle":"","parse-names":false,"suffix":""},{"dropping-particle":"","family":"Barbagallo","given":"Ombretta","non-dropping-particle":"","parse-names":false,"suffix":""},{"dropping-particle":"","family":"Sparnacci","given":"Sabrina","non-dropping-particle":"","parse-names":false,"suffix":""},{"dropping-particle":"","family":"Valentini","given":"Caterina Giovanna","non-dropping-particle":"","parse-names":false,"suffix":""},{"dropping-particle":"","family":"Carducci","given":"Brigida","non-dropping-particle":"","parse-names":false,"suffix":""},{"dropping-particle":"","family":"Teofili","given":"Luciana","non-dropping-particle":"","parse-names":false,"suffix":""}],"container-title":"Blood transfusion = Trasfusione del sangue","id":"ITEM-1","issued":{"date-parts":[["2020"]]},"publisher":"Blood Transfus","title":"Allogeneic cord blood red blood cells: assessing cord blood unit fractionation and validation.","type":"article-journal"},"uris":["http://www.mendeley.com/documents/?uuid=d2883cb2-db02-3248-890f-6e5a4b226421"]}],"mendeley":{"formattedCitation":"&lt;sup&gt;50&lt;/sup&gt;","plainTextFormattedCitation":"50","previouslyFormattedCitation":"&lt;sup&gt;50&lt;/sup&gt;"},"properties":{"noteIndex":0},"schema":"https://github.com/citation-style-language/schema/raw/master/csl-citation.json"}</w:instrText>
      </w:r>
      <w:r w:rsidR="00B86107"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50</w:t>
      </w:r>
      <w:r w:rsidR="00B86107" w:rsidRPr="00885E11">
        <w:rPr>
          <w:rFonts w:ascii="Arial" w:eastAsia="Arial" w:hAnsi="Arial" w:cs="Arial"/>
          <w:color w:val="000000" w:themeColor="text1"/>
        </w:rPr>
        <w:fldChar w:fldCharType="end"/>
      </w:r>
      <w:r w:rsidR="00614BE0" w:rsidRPr="00885E11">
        <w:rPr>
          <w:rFonts w:ascii="Arial" w:eastAsia="Arial" w:hAnsi="Arial" w:cs="Arial"/>
          <w:color w:val="000000" w:themeColor="text1"/>
        </w:rPr>
        <w:t xml:space="preserve"> The interest in the topic was growing, and other blood banks in Europe contacted our center to start fractionation of cord blood for transfusion purposes</w:t>
      </w:r>
      <w:r w:rsidR="00B86107" w:rsidRPr="00885E11">
        <w:rPr>
          <w:rFonts w:ascii="Arial" w:eastAsia="Arial" w:hAnsi="Arial" w:cs="Arial"/>
          <w:color w:val="000000" w:themeColor="text1"/>
        </w:rPr>
        <w:t>.</w:t>
      </w:r>
      <w:r w:rsidR="00B86107"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{"citationItems":[{"id":"ITEM-1","itemData":{"DOI":"10.2450/2020.0169-20","ISSN":"2385-2070","PMID":"33370228","abstract":"BACKGROUND Preterm infants born earlier than 32 weeks of gestational age (GA) often need red blood cell (RBC) transfusions, which have been associated with an increased incidence of complications of prematurity, due to changes in tissue oxygenation. Transfusion of umbilical cord blood (UCB) could be beneficial for this group. The aims of this study were: (i) to determine the RBC transfusion needs in infants &lt;32 weeks in Hospital Clinic of Barcelona; (ii) to identify the target GA group that would benefit most from UCB transfusion; and (iii) to assess the current availability of UCB as a potential source of RBC transfusion for these premature infants in our tertiary referral blood bank. MATERIAL AND METHODS A retrospective observational study was performed on infants born at &lt;32 weeks GA, divided into two groups: (i) extremely low gestational age neonates (ELGAN) (from 230 to 276 weeks) and (ii) very preterm neonates (VPN) (from 280 to 316 weeks). Their complications and transfusion rates were compared. Processing and availability of UCB samples in the reference blood bank were assessed. RESULTS Overall, 1,651 infants &lt;32 weeks GA were admitted in the study period. While 12.5% of VPN received at least one RBC transfusion, the percentage increased to 60% among the ELGAN. Retinopathy of prematurity and bronchopulmonary dysplasia were diagnosed more frequently in the ELGAN group (p&lt;0.001) than in the VPN group. The annual average volume of RBC transfusion in our study group was 1.35 L (95% CI: 1.07-1.64). The reference blood bank was able to produce 16 L (95% CI: 14-18) of UCB-RBC per year. CONCLUSION Considering the data obtained about RBC transfusion needs and morbidities, the ELGAN group has been identified as the target group that would benefit most from UCB-RBC transfusions. We have demonstrated that our blood bank is able to produce enough RBC from UCB. Randomised control trials are warranted to study the potential benefits of UCB compared to adult blood for RBC transfusions.","author":[{"dropping-particle":"","family":"González","given":"Elsa García","non-dropping-particle":"","parse-names":false,"suffix":""},{"dropping-particle":"","family":"Casanova","given":"Miguel Alsina","non-dropping-particle":"","parse-names":false,"suffix":""},{"dropping-particle":"","family":"Samarkanova","given":"Dinara","non-dropping-particle":"","parse-names":false,"suffix":""},{"dropping-particle":"","family":"Aldecoa-Bilbao","given":"Victoria","non-dropping-particle":"","parse-names":false,"suffix":""},{"dropping-particle":"","family":"Teresa-Palacio","given":"Marta","non-dropping-particle":"","parse-names":false,"suffix":""},{"dropping-particle":"","family":"Busquets","given":"Elisenda Farssac","non-dropping-particle":"","parse-names":false,"suffix":""},{"dropping-particle":"","family":"Figueras-Aloy","given":"Josep","non-dropping-particle":"","parse-names":false,"suffix":""},{"dropping-particle":"","family":"Salvia-Roigés","given":"MªDolors","non-dropping-particle":"","parse-names":false,"suffix":""},{"dropping-particle":"","family":"Querol","given":"Sergi","non-dropping-particle":"","parse-names":false,"suffix":""}],"container-title":"Blood transfusion = Trasfusione del sangue","id":"ITEM-1","issued":{"date-parts":[["2020"]]},"publisher":"Blood Transfus","title":"Feasibility of umbilical cord blood as a source of red blood cell transfusion in preterm infants.","type":"article-journal"},"uris":["http://www.mendeley.com/documents/?uuid=df0e6e6f-fe66-46c0-a9d9-182560360a7e"]}],"mendeley":{"formattedCitation":"&lt;sup&gt;51&lt;/sup&gt;","plainTextFormattedCitation":"51","previouslyFormattedCitation":"&lt;sup&gt;51&lt;/sup&gt;"},"properties":{"noteIndex":0},"schema":"https://github.com/citation-style-language/schema/raw/master/csl-citation.json"}</w:instrText>
      </w:r>
      <w:r w:rsidR="00B86107"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51</w:t>
      </w:r>
      <w:r w:rsidR="00B86107" w:rsidRPr="00885E11">
        <w:rPr>
          <w:rFonts w:ascii="Arial" w:eastAsia="Arial" w:hAnsi="Arial" w:cs="Arial"/>
          <w:color w:val="000000" w:themeColor="text1"/>
        </w:rPr>
        <w:fldChar w:fldCharType="end"/>
      </w:r>
      <w:r w:rsidR="00614BE0" w:rsidRPr="00885E11">
        <w:rPr>
          <w:rFonts w:ascii="Arial" w:eastAsia="Arial" w:hAnsi="Arial" w:cs="Arial"/>
          <w:color w:val="000000" w:themeColor="text1"/>
        </w:rPr>
        <w:t xml:space="preserve"> In 2018, we started a proof-of-concept study aiming at establishing </w:t>
      </w:r>
      <w:proofErr w:type="spellStart"/>
      <w:r w:rsidR="00614BE0" w:rsidRPr="00885E11">
        <w:rPr>
          <w:rFonts w:ascii="Arial" w:eastAsia="Arial" w:hAnsi="Arial" w:cs="Arial"/>
          <w:color w:val="000000" w:themeColor="text1"/>
        </w:rPr>
        <w:t>i</w:t>
      </w:r>
      <w:proofErr w:type="spellEnd"/>
      <w:r w:rsidR="00614BE0" w:rsidRPr="00885E11">
        <w:rPr>
          <w:rFonts w:ascii="Arial" w:eastAsia="Arial" w:hAnsi="Arial" w:cs="Arial"/>
          <w:color w:val="000000" w:themeColor="text1"/>
        </w:rPr>
        <w:t>) if cord-RBC transfusions prevent as expected the HbF drop, and ii) to which extent they could limit the HbF loss in case of multiple transfusions (the CB-</w:t>
      </w:r>
      <w:proofErr w:type="spellStart"/>
      <w:r w:rsidR="00614BE0" w:rsidRPr="00885E11">
        <w:rPr>
          <w:rFonts w:ascii="Arial" w:eastAsia="Arial" w:hAnsi="Arial" w:cs="Arial"/>
          <w:color w:val="000000" w:themeColor="text1"/>
        </w:rPr>
        <w:t>TrIP</w:t>
      </w:r>
      <w:proofErr w:type="spellEnd"/>
      <w:r w:rsidR="00614BE0" w:rsidRPr="00885E11">
        <w:rPr>
          <w:rFonts w:ascii="Arial" w:eastAsia="Arial" w:hAnsi="Arial" w:cs="Arial"/>
          <w:color w:val="000000" w:themeColor="text1"/>
        </w:rPr>
        <w:t xml:space="preserve"> study, NCT 03764813). HbF was monitored three times a week and the primary outcome was the median value of HbF at post-menstrual age of 32. Twenty-five neonates with gestational age at birth 30 weeks were enrolled and nine received transfusions: at each transfusion request, cord-RBC or adult-RBC units were given depending on whether ABO/Rh matched units were available.</w:t>
      </w:r>
      <w:r w:rsidR="00B86107"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{"citationItems":[{"id":"ITEM-1","itemData":{"DOI":"10.1111/bjh.16851","ISSN":"13652141","PMID":"32510635","abstract":"Repeated red blood cell (RBC) transfusions in preterm neonates are associated with poor outcome and increased risk for prematurity-associated diseases. RBC transfusions cause the progressive replacement of fetal haemoglobin (HbF) by adult haemoglobin (HbA). We monitored HbF levels in 25 preterm neonates until 36 weeks of post-menstrual age (PMA); patients received RBC units from allogeneic cord blood (cord-RBCs) or from adult donors (adult-RBCs), depending on whether cord-RBCs were available. Primary outcome was HbF level at PMA of 32 weeks. Twenty-three neonates survived until this age: 14 received no transfusions, two only cord-RBCs, three only adult-RBCs and four both RBC types. HbF levels in neonates transfused with cord-RBCs were significantly higher than in neonates receiving adult-RBCs (P &lt; 0·0001) or both RBC types (P &lt; 0·0001). Superimposable results were obtained at PMA of 36 weeks. Every adult-RBCs transfusion increased the risk for an HbF in the lowest quartile by about 10-fold, whereas this effect was not evident if combined adult- and cord-RBCs were evaluated. Overall, these data show that transfusing cord-RBCs can limit the HbF depletion caused by conventional RBC transfusions. Transfusing cord blood warrants investigation in randomised trials as a strategy to mitigate the severity of retinopathy of prematurity (NCT03764813).","author":[{"dropping-particle":"","family":"Teofili","given":"Luciana","non-dropping-particle":"","parse-names":false,"suffix":""},{"dropping-particle":"","family":"Papacci","given":"Patrizia","non-dropping-particle":"","parse-names":false,"suffix":""},{"dropping-particle":"","family":"Orlando","given":"Nicoletta","non-dropping-particle":"","parse-names":false,"suffix":""},{"dropping-particle":"","family":"Bianchi","given":"Maria","non-dropping-particle":"","parse-names":false,"suffix":""},{"dropping-particle":"","family":"Molisso","given":"Anna","non-dropping-particle":"","parse-names":false,"suffix":""},{"dropping-particle":"","family":"Purcaro","given":"Velia","non-dropping-particle":"","parse-names":false,"suffix":""},{"dropping-particle":"","family":"Valentini","given":"Caterina Giovanna","non-dropping-particle":"","parse-names":false,"suffix":""},{"dropping-particle":"","family":"Giannantonio","given":"Carmen","non-dropping-particle":"","parse-names":false,"suffix":""},{"dropping-particle":"","family":"Serrao","given":"Francesca","non-dropping-particle":"","parse-names":false,"suffix":""},{"dropping-particle":"","family":"Chiusolo","given":"Patrizia","non-dropping-particle":"","parse-names":false,"suffix":""},{"dropping-particle":"","family":"Nicolotti","given":"Nicola","non-dropping-particle":"","parse-names":false,"suffix":""},{"dropping-particle":"","family":"Pellegrino","given":"Claudio","non-dropping-particle":"","parse-names":false,"suffix":""},{"dropping-particle":"","family":"Carducci","given":"Brigida","non-dropping-particle":"","parse-names":false,"suffix":""},{"dropping-particle":"","family":"Vento","given":"Giovanni","non-dropping-particle":"","parse-names":false,"suffix":""},{"dropping-particle":"","family":"Stefano","given":"Valerio","non-dropping-particle":"De","parse-names":false,"suffix":""}],"container-title":"British Journal of Haematology","id":"ITEM-1","issue":"2","issued":{"date-parts":[["2020","10","1"]]},"page":"263-268","publisher":"Blackwell Publishing Ltd","title":"Allogeneic cord blood transfusions prevent fetal haemoglobin depletion in preterm neonates. Results of the CB-TrIP study","type":"article-journal","volume":"191"},"uris":["http://www.mendeley.com/documents/?uuid=4b3d5e94-12c7-48f8-94cb-d6e309066441"]}],"mendeley":{"formattedCitation":"&lt;sup&gt;40&lt;/sup&gt;","plainTextFormattedCitation":"40","previouslyFormattedCitation":"&lt;sup&gt;40&lt;/sup&gt;"},"properties":{"noteIndex":0},"schema":"https://github.com/citation-style-language/schema/raw/master/csl-citation.json"}</w:instrText>
      </w:r>
      <w:r w:rsidR="00B86107"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40</w:t>
      </w:r>
      <w:r w:rsidR="00B86107" w:rsidRPr="00885E11">
        <w:rPr>
          <w:rFonts w:ascii="Arial" w:eastAsia="Arial" w:hAnsi="Arial" w:cs="Arial"/>
          <w:color w:val="000000" w:themeColor="text1"/>
        </w:rPr>
        <w:fldChar w:fldCharType="end"/>
      </w:r>
      <w:r w:rsidR="00614BE0" w:rsidRPr="00885E11">
        <w:rPr>
          <w:rFonts w:ascii="Arial" w:eastAsia="Arial" w:hAnsi="Arial" w:cs="Arial"/>
          <w:color w:val="000000" w:themeColor="text1"/>
        </w:rPr>
        <w:t xml:space="preserve"> </w:t>
      </w:r>
      <w:r w:rsidR="00B86107" w:rsidRPr="00885E11">
        <w:rPr>
          <w:rFonts w:ascii="Arial" w:eastAsia="Arial" w:hAnsi="Arial" w:cs="Arial"/>
          <w:color w:val="000000" w:themeColor="text1"/>
        </w:rPr>
        <w:t>A</w:t>
      </w:r>
      <w:r w:rsidR="00614BE0" w:rsidRPr="00885E11">
        <w:rPr>
          <w:rFonts w:ascii="Arial" w:eastAsia="Arial" w:hAnsi="Arial" w:cs="Arial"/>
          <w:color w:val="000000" w:themeColor="text1"/>
        </w:rPr>
        <w:t xml:space="preserve">n editorial </w:t>
      </w:r>
      <w:r w:rsidR="00B86107" w:rsidRPr="00885E11">
        <w:rPr>
          <w:rFonts w:ascii="Arial" w:eastAsia="Arial" w:hAnsi="Arial" w:cs="Arial"/>
          <w:color w:val="000000" w:themeColor="text1"/>
        </w:rPr>
        <w:t>signed by an eminent European neonatologist was dedicated to the study</w:t>
      </w:r>
      <w:r w:rsidR="00614BE0" w:rsidRPr="00885E11">
        <w:rPr>
          <w:rFonts w:ascii="Arial" w:eastAsia="Arial" w:hAnsi="Arial" w:cs="Arial"/>
          <w:color w:val="000000" w:themeColor="text1"/>
        </w:rPr>
        <w:t xml:space="preserve"> </w:t>
      </w:r>
      <w:r w:rsidR="003D7056" w:rsidRPr="00885E11">
        <w:rPr>
          <w:rFonts w:ascii="Arial" w:eastAsia="Arial" w:hAnsi="Arial" w:cs="Arial"/>
          <w:color w:val="000000" w:themeColor="text1"/>
        </w:rPr>
        <w:t xml:space="preserve">and positively </w:t>
      </w:r>
      <w:r w:rsidR="00B86107" w:rsidRPr="00885E11">
        <w:rPr>
          <w:rFonts w:ascii="Arial" w:eastAsia="Arial" w:hAnsi="Arial" w:cs="Arial"/>
          <w:color w:val="000000" w:themeColor="text1"/>
        </w:rPr>
        <w:t xml:space="preserve">commented  </w:t>
      </w:r>
      <w:r w:rsidR="003D7056" w:rsidRPr="00885E11">
        <w:rPr>
          <w:rFonts w:ascii="Arial" w:eastAsia="Arial" w:hAnsi="Arial" w:cs="Arial"/>
          <w:color w:val="000000" w:themeColor="text1"/>
        </w:rPr>
        <w:t>this transfusion approach.</w:t>
      </w:r>
      <w:r w:rsidR="00B86107"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10.1111/bjh.16918","ISSN":"13652141","PMID":"32608504","author":[{"dropping-particle":"","family":"Lopriore","given":"Enrico","non-dropping-particle":"","parse-names":false,"suffix":""},{"dropping-particle":"","family":"Huisman","given":"Elise","non-dropping-particle":"","parse-names":false,"suffix":""},{"dropping-particle":"","family":"Zwaginga","given":"Jaap Jan","non-dropping-particle":"","parse-names":false,"suffix":""},{"dropping-particle":"","family":"Snijder","given":"Pauline M.","non-dropping-particle":"","parse-names":false,"suffix":""},{"dropping-particle":"","family":"Reiss","given":"Irwin K.","non-dropping-particle":"","parse-names":false,"suffix":""},{"dropping-particle":"","family":"Stanworth","given":"Simon","non-dropping-particle":"","parse-names":false,"suffix":""}],"container-title":"British Journal of Haematology","id":"ITEM-1","issue":"2","issued":{"date-parts":[["2020","10","1"]]},"page":"150-151","publisher":"Blackwell Publishing Ltd","title":"Allogeneic cord blood transfusions for extremely preterm neonates: an extremely promising proof of concept","type":"article","volume":"191"},"uris":["http://www.mendeley.com/documents/?uuid=e68e44d8-d465-39db-9b2b-79a05410f6c7"]}],"mendeley":{"formattedCitation":"&lt;sup&gt;52&lt;/sup&gt;","plainTextFormattedCitation":"52","previouslyFormattedCitation":"&lt;sup&gt;52&lt;/sup&gt;"},"properties":{"noteIndex":0},"schema":"https://github.com/citation-style-language/schema/raw/master/csl-citation.json"}</w:instrText>
      </w:r>
      <w:r w:rsidR="00B86107"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52</w:t>
      </w:r>
      <w:r w:rsidR="00B86107" w:rsidRPr="00885E11">
        <w:rPr>
          <w:rFonts w:ascii="Arial" w:eastAsia="Arial" w:hAnsi="Arial" w:cs="Arial"/>
          <w:color w:val="000000" w:themeColor="text1"/>
        </w:rPr>
        <w:fldChar w:fldCharType="end"/>
      </w:r>
      <w:r w:rsidR="00B86107" w:rsidRPr="00885E11">
        <w:rPr>
          <w:rFonts w:ascii="Arial" w:eastAsia="Arial" w:hAnsi="Arial" w:cs="Arial"/>
          <w:color w:val="000000" w:themeColor="text1"/>
        </w:rPr>
        <w:t xml:space="preserve"> </w:t>
      </w:r>
      <w:r w:rsidR="00614BE0" w:rsidRPr="00885E11">
        <w:rPr>
          <w:rFonts w:ascii="Arial" w:eastAsia="Arial" w:hAnsi="Arial" w:cs="Arial"/>
          <w:color w:val="000000" w:themeColor="text1"/>
        </w:rPr>
        <w:t xml:space="preserve">The main conclusions were: </w:t>
      </w:r>
      <w:proofErr w:type="spellStart"/>
      <w:r w:rsidR="00614BE0" w:rsidRPr="00885E11">
        <w:rPr>
          <w:rFonts w:ascii="Arial" w:eastAsia="Arial" w:hAnsi="Arial" w:cs="Arial"/>
          <w:color w:val="000000" w:themeColor="text1"/>
        </w:rPr>
        <w:t>i</w:t>
      </w:r>
      <w:proofErr w:type="spellEnd"/>
      <w:r w:rsidR="00614BE0" w:rsidRPr="00885E11">
        <w:rPr>
          <w:rFonts w:ascii="Arial" w:eastAsia="Arial" w:hAnsi="Arial" w:cs="Arial"/>
          <w:color w:val="000000" w:themeColor="text1"/>
        </w:rPr>
        <w:t>) cord-RBC transfusion elicits significantly higher HbF levels not only in patients receiving exclusively CB-RBC but also in those transfused with CB-RBC and A-RBC units. ii) HbF values &lt; 61.7% were significantly associated with ROP (OR 0.913, 95%CI 0.846-0.986) iii) every A-RBC increased the risk for low HbF of about 10 folds, whereas this risk was lower if transfusions included A- and CB-RBC.</w:t>
      </w:r>
      <w:r w:rsidR="00B86107"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{"citationItems":[{"id":"ITEM-1","itemData":{"DOI":"10.1111/bjh.16851","ISSN":"13652141","PMID":"32510635","abstract":"Repeated red blood cell (RBC) transfusions in preterm neonates are associated with poor outcome and increased risk for prematurity-associated diseases. RBC transfusions cause the progressive replacement of fetal haemoglobin (HbF) by adult haemoglobin (HbA). We monitored HbF levels in 25 preterm neonates until 36 weeks of post-menstrual age (PMA); patients received RBC units from allogeneic cord blood (cord-RBCs) or from adult donors (adult-RBCs), depending on whether cord-RBCs were available. Primary outcome was HbF level at PMA of 32 weeks. Twenty-three neonates survived until this age: 14 received no transfusions, two only cord-RBCs, three only adult-RBCs and four both RBC types. HbF levels in neonates transfused with cord-RBCs were significantly higher than in neonates receiving adult-RBCs (P &lt; 0·0001) or both RBC types (P &lt; 0·0001). Superimposable results were obtained at PMA of 36 weeks. Every adult-RBCs transfusion increased the risk for an HbF in the lowest quartile by about 10-fold, whereas this effect was not evident if combined adult- and cord-RBCs were evaluated. Overall, these data show that transfusing cord-RBCs can limit the HbF depletion caused by conventional RBC transfusions. Transfusing cord blood warrants investigation in randomised trials as a strategy to mitigate the severity of retinopathy of prematurity (NCT03764813).","author":[{"dropping-particle":"","family":"Teofili","given":"Luciana","non-dropping-particle":"","parse-names":false,"suffix":""},{"dropping-particle":"","family":"Papacci","given":"Patrizia","non-dropping-particle":"","parse-names":false,"suffix":""},{"dropping-particle":"","family":"Orlando","given":"Nicoletta","non-dropping-particle":"","parse-names":false,"suffix":""},{"dropping-particle":"","family":"Bianchi","given":"Maria","non-dropping-particle":"","parse-names":false,"suffix":""},{"dropping-particle":"","family":"Molisso","given":"Anna","non-dropping-particle":"","parse-names":false,"suffix":""},{"dropping-particle":"","family":"Purcaro","given":"Velia","non-dropping-particle":"","parse-names":false,"suffix":""},{"dropping-particle":"","family":"Valentini","given":"Caterina Giovanna","non-dropping-particle":"","parse-names":false,"suffix":""},{"dropping-particle":"","family":"Giannantonio","given":"Carmen","non-dropping-particle":"","parse-names":false,"suffix":""},{"dropping-particle":"","family":"Serrao","given":"Francesca","non-dropping-particle":"","parse-names":false,"suffix":""},{"dropping-particle":"","family":"Chiusolo","given":"Patrizia","non-dropping-particle":"","parse-names":false,"suffix":""},{"dropping-particle":"","family":"Nicolotti","given":"Nicola","non-dropping-particle":"","parse-names":false,"suffix":""},{"dropping-particle":"","family":"Pellegrino","given":"Claudio","non-dropping-particle":"","parse-names":false,"suffix":""},{"dropping-particle":"","family":"Carducci","given":"Brigida","non-dropping-particle":"","parse-names":false,"suffix":""},{"dropping-particle":"","family":"Vento","given":"Giovanni","non-dropping-particle":"","parse-names":false,"suffix":""},{"dropping-particle":"","family":"Stefano","given":"Valerio","non-dropping-particle":"De","parse-names":false,"suffix":""}],"container-title":"British Journal of Haematology","id":"ITEM-1","issue":"2","issued":{"date-parts":[["2020","10","1"]]},"page":"263-268","publisher":"Blackwell Publishing Ltd","title":"Allogeneic cord blood transfusions prevent fetal haemoglobin depletion in preterm neonates. Results of the CB-TrIP study","type":"article-journal","volume":"191"},"uris":["http://www.mendeley.com/documents/?uuid=4b3d5e94-12c7-48f8-94cb-d6e309066441"]}],"mendeley":{"formattedCitation":"&lt;sup&gt;40&lt;/sup&gt;","plainTextFormattedCitation":"40","previouslyFormattedCitation":"&lt;sup&gt;40&lt;/sup&gt;"},"properties":{"noteIndex":0},"schema":"https://github.com/citation-style-language/schema/raw/master/csl-citation.json"}</w:instrText>
      </w:r>
      <w:r w:rsidR="00B86107"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40</w:t>
      </w:r>
      <w:r w:rsidR="00B86107" w:rsidRPr="00885E11">
        <w:rPr>
          <w:rFonts w:ascii="Arial" w:eastAsia="Arial" w:hAnsi="Arial" w:cs="Arial"/>
          <w:color w:val="000000" w:themeColor="text1"/>
        </w:rPr>
        <w:fldChar w:fldCharType="end"/>
      </w:r>
      <w:r w:rsidR="00614BE0" w:rsidRPr="00885E11">
        <w:rPr>
          <w:rFonts w:ascii="Arial" w:eastAsia="Arial" w:hAnsi="Arial" w:cs="Arial"/>
          <w:color w:val="000000" w:themeColor="text1"/>
        </w:rPr>
        <w:t xml:space="preserve"> Overall, our data demonstrated for the first time that transfusing cord-RBC can prevent or restrain the HbF depletion in preterm neonates receiving transfsuions</w:t>
      </w:r>
      <w:r w:rsidR="00B86107" w:rsidRPr="00885E11">
        <w:rPr>
          <w:rFonts w:ascii="Arial" w:eastAsia="Arial" w:hAnsi="Arial" w:cs="Arial"/>
          <w:color w:val="000000" w:themeColor="text1"/>
        </w:rPr>
        <w:t>.</w:t>
      </w:r>
      <w:r w:rsidR="00B86107" w:rsidRPr="00885E11">
        <w:rPr>
          <w:rFonts w:ascii="Arial" w:eastAsia="Arial" w:hAnsi="Arial" w:cs="Arial"/>
          <w:color w:val="000000" w:themeColor="text1"/>
        </w:rPr>
        <w:fldChar w:fldCharType="begin" w:fldLock="1"/>
      </w:r>
      <w:r w:rsidR="001931A1" w:rsidRPr="00885E11">
        <w:rPr>
          <w:rFonts w:ascii="Arial" w:eastAsia="Arial" w:hAnsi="Arial" w:cs="Arial"/>
          <w:color w:val="000000" w:themeColor="text1"/>
        </w:rPr>
        <w:instrText>ADDIN CSL_CITATION {"citationItems":[{"id":"ITEM-1","itemData":{"DOI":"10.1111/bjh.16851","ISSN":"13652141","PMID":"32510635","abstract":"Repeated red blood cell (RBC) transfusions in preterm neonates are associated with poor outcome and increased risk for prematurity-associated diseases. RBC transfusions cause the progressive replacement of fetal haemoglobin (HbF) by adult haemoglobin (HbA). We monitored HbF levels in 25 preterm neonates until 36 weeks of post-menstrual age (PMA); patients received RBC units from allogeneic cord blood (cord-RBCs) or from adult donors (adult-RBCs), depending on whether cord-RBCs were available. Primary outcome was HbF level at PMA of 32 weeks. Twenty-three neonates survived until this age: 14 received no transfusions, two only cord-RBCs, three only adult-RBCs and four both RBC types. HbF levels in neonates transfused with cord-RBCs were significantly higher than in neonates receiving adult-RBCs (P &lt; 0·0001) or both RBC types (P &lt; 0·0001). Superimposable results were obtained at PMA of 36 weeks. Every adult-RBCs transfusion increased the risk for an HbF in the lowest quartile by about 10-fold, whereas this effect was not evident if combined adult- and cord-RBCs were evaluated. Overall, these data show that transfusing cord-RBCs can limit the HbF depletion caused by conventional RBC transfusions. Transfusing cord blood warrants investigation in randomised trials as a strategy to mitigate the severity of retinopathy of prematurity (NCT03764813).","author":[{"dropping-particle":"","family":"Teofili","given":"Luciana","non-dropping-particle":"","parse-names":false,"suffix":""},{"dropping-particle":"","family":"Papacci","given":"Patrizia","non-dropping-particle":"","parse-names":false,"suffix":""},{"dropping-particle":"","family":"Orlando","given":"Nicoletta","non-dropping-particle":"","parse-names":false,"suffix":""},{"dropping-particle":"","family":"Bianchi","given":"Maria","non-dropping-particle":"","parse-names":false,"suffix":""},{"dropping-particle":"","family":"Molisso","given":"Anna","non-dropping-particle":"","parse-names":false,"suffix":""},{"dropping-particle":"","family":"Purcaro","given":"Velia","non-dropping-particle":"","parse-names":false,"suffix":""},{"dropping-particle":"","family":"Valentini","given":"Caterina Giovanna","non-dropping-particle":"","parse-names":false,"suffix":""},{"dropping-particle":"","family":"Giannantonio","given":"Carmen","non-dropping-particle":"","parse-names":false,"suffix":""},{"dropping-particle":"","family":"Serrao","given":"Francesca","non-dropping-particle":"","parse-names":false,"suffix":""},{"dropping-particle":"","family":"Chiusolo","given":"Patrizia","non-dropping-particle":"","parse-names":false,"suffix":""},{"dropping-particle":"","family":"Nicolotti","given":"Nicola","non-dropping-particle":"","parse-names":false,"suffix":""},{"dropping-particle":"","family":"Pellegrino","given":"Claudio","non-dropping-particle":"","parse-names":false,"suffix":""},{"dropping-particle":"","family":"Carducci","given":"Brigida","non-dropping-particle":"","parse-names":false,"suffix":""},{"dropping-particle":"","family":"Vento","given":"Giovanni","non-dropping-particle":"","parse-names":false,"suffix":""},{"dropping-particle":"","family":"Stefano","given":"Valerio","non-dropping-particle":"De","parse-names":false,"suffix":""}],"container-title":"British Journal of Haematology","id":"ITEM-1","issue":"2","issued":{"date-parts":[["2020","10","1"]]},"page":"263-268","publisher":"Blackwell Publishing Ltd","title":"Allogeneic cord blood transfusions prevent fetal haemoglobin depletion in preterm neonates. Results of the CB-TrIP study","type":"article-journal","volume":"191"},"uris":["http://www.mendeley.com/documents/?uuid=4b3d5e94-12c7-48f8-94cb-d6e309066441"]}],"mendeley":{"formattedCitation":"&lt;sup&gt;40&lt;/sup&gt;","plainTextFormattedCitation":"40","previouslyFormattedCitation":"&lt;sup&gt;40&lt;/sup&gt;"},"properties":{"noteIndex":0},"schema":"https://github.com/citation-style-language/schema/raw/master/csl-citation.json"}</w:instrText>
      </w:r>
      <w:r w:rsidR="00B86107" w:rsidRPr="00885E11">
        <w:rPr>
          <w:rFonts w:ascii="Arial" w:eastAsia="Arial" w:hAnsi="Arial" w:cs="Arial"/>
          <w:color w:val="000000" w:themeColor="text1"/>
        </w:rPr>
        <w:fldChar w:fldCharType="separate"/>
      </w:r>
      <w:r w:rsidR="001931A1" w:rsidRPr="00885E11">
        <w:rPr>
          <w:rFonts w:ascii="Arial" w:eastAsia="Arial" w:hAnsi="Arial" w:cs="Arial"/>
          <w:noProof/>
          <w:color w:val="000000" w:themeColor="text1"/>
          <w:vertAlign w:val="superscript"/>
        </w:rPr>
        <w:t>40</w:t>
      </w:r>
      <w:r w:rsidR="00B86107" w:rsidRPr="00885E11">
        <w:rPr>
          <w:rFonts w:ascii="Arial" w:eastAsia="Arial" w:hAnsi="Arial" w:cs="Arial"/>
          <w:color w:val="000000" w:themeColor="text1"/>
        </w:rPr>
        <w:fldChar w:fldCharType="end"/>
      </w:r>
      <w:r w:rsidR="00614BE0" w:rsidRPr="00885E11">
        <w:rPr>
          <w:rFonts w:ascii="Arial" w:eastAsia="Arial" w:hAnsi="Arial" w:cs="Arial"/>
          <w:color w:val="000000" w:themeColor="text1"/>
        </w:rPr>
        <w:t xml:space="preserve"> These observations constitute the rationale for proposing a randomized trial to assess the ability of CB-RBC to decrease the incidence of severe ROP.</w:t>
      </w:r>
    </w:p>
    <w:p w14:paraId="6A6984CC" w14:textId="77777777" w:rsidR="00DB397D" w:rsidRPr="00885E11" w:rsidRDefault="007972E9"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bCs/>
          <w:color w:val="000000" w:themeColor="text1"/>
        </w:rPr>
        <w:t xml:space="preserve">BENEFIT / RISK ASSESSMENT OF THE TREATMENT </w:t>
      </w:r>
    </w:p>
    <w:p w14:paraId="6950165C" w14:textId="402DC419" w:rsidR="00DB397D" w:rsidRPr="00885E11" w:rsidRDefault="007972E9" w:rsidP="00237124">
      <w:pPr>
        <w:pStyle w:val="Paragrafoelenco"/>
        <w:numPr>
          <w:ilvl w:val="2"/>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bCs/>
          <w:color w:val="000000" w:themeColor="text1"/>
        </w:rPr>
        <w:t xml:space="preserve">Benefit of CB-RBC. </w:t>
      </w:r>
      <w:r w:rsidRPr="00885E11">
        <w:rPr>
          <w:rFonts w:ascii="Arial" w:eastAsia="Arial" w:hAnsi="Arial" w:cs="Arial"/>
          <w:bCs/>
          <w:color w:val="000000" w:themeColor="text1"/>
        </w:rPr>
        <w:t>Potential benefit of</w:t>
      </w:r>
      <w:r w:rsidRPr="00885E11">
        <w:rPr>
          <w:color w:val="000000" w:themeColor="text1"/>
        </w:rPr>
        <w:t xml:space="preserve"> </w:t>
      </w:r>
      <w:r w:rsidRPr="00885E11">
        <w:rPr>
          <w:rFonts w:ascii="Arial" w:eastAsia="Arial" w:hAnsi="Arial" w:cs="Arial"/>
          <w:bCs/>
          <w:color w:val="000000" w:themeColor="text1"/>
        </w:rPr>
        <w:t>CB-RBC transfusion is to prevent ROP development and /or progression to a more sev</w:t>
      </w:r>
      <w:r w:rsidR="00772205" w:rsidRPr="00885E11">
        <w:rPr>
          <w:rFonts w:ascii="Arial" w:eastAsia="Arial" w:hAnsi="Arial" w:cs="Arial"/>
          <w:bCs/>
          <w:color w:val="000000" w:themeColor="text1"/>
        </w:rPr>
        <w:t xml:space="preserve">ere form. Benefit of CB-RBC are </w:t>
      </w:r>
      <w:r w:rsidRPr="00885E11">
        <w:rPr>
          <w:rFonts w:ascii="Arial" w:eastAsia="Arial" w:hAnsi="Arial" w:cs="Arial"/>
          <w:bCs/>
          <w:color w:val="000000" w:themeColor="text1"/>
        </w:rPr>
        <w:t xml:space="preserve">conceivably connected with the presence of fetal Hb instead of adult Hb. At the time of writing, this benefit </w:t>
      </w:r>
      <w:r w:rsidR="00741A6C" w:rsidRPr="00885E11">
        <w:rPr>
          <w:rFonts w:ascii="Arial" w:eastAsia="Arial" w:hAnsi="Arial" w:cs="Arial"/>
          <w:bCs/>
          <w:color w:val="000000" w:themeColor="text1"/>
        </w:rPr>
        <w:t>is  to be proven</w:t>
      </w:r>
      <w:r w:rsidRPr="00885E11">
        <w:rPr>
          <w:rFonts w:ascii="Arial" w:eastAsia="Arial" w:hAnsi="Arial" w:cs="Arial"/>
          <w:bCs/>
          <w:color w:val="000000" w:themeColor="text1"/>
        </w:rPr>
        <w:t xml:space="preserve"> yet in large </w:t>
      </w:r>
      <w:r w:rsidR="00625C4E" w:rsidRPr="00885E11">
        <w:rPr>
          <w:rFonts w:ascii="Arial" w:eastAsia="Arial" w:hAnsi="Arial" w:cs="Arial"/>
          <w:bCs/>
          <w:color w:val="000000" w:themeColor="text1"/>
        </w:rPr>
        <w:t xml:space="preserve">population of ELGANS, </w:t>
      </w:r>
      <w:r w:rsidRPr="00885E11">
        <w:rPr>
          <w:rFonts w:ascii="Arial" w:eastAsia="Arial" w:hAnsi="Arial" w:cs="Arial"/>
          <w:bCs/>
          <w:color w:val="000000" w:themeColor="text1"/>
        </w:rPr>
        <w:t>but is based on small pilot studies,</w:t>
      </w:r>
      <w:r w:rsidR="00C12CD8" w:rsidRPr="00885E11">
        <w:rPr>
          <w:rFonts w:ascii="Arial" w:eastAsia="Arial" w:hAnsi="Arial" w:cs="Arial"/>
          <w:bCs/>
          <w:color w:val="000000" w:themeColor="text1"/>
        </w:rPr>
        <w:fldChar w:fldCharType="begin" w:fldLock="1"/>
      </w:r>
      <w:r w:rsidR="00C12CD8" w:rsidRPr="00885E11">
        <w:rPr>
          <w:rFonts w:ascii="Arial" w:eastAsia="Arial" w:hAnsi="Arial" w:cs="Arial"/>
          <w:bCs/>
          <w:color w:val="000000" w:themeColor="text1"/>
        </w:rPr>
        <w:instrText>ADDIN CSL_CITATION {"citationItems":[{"id":"ITEM-1","itemData":{"DOI":"10.1038/eye.2017.76","abstract":"Purpose To identify if there is an association between foetal haemoglobin (HbF) concentration and retinopathy of prematurity (ROP) in very preterm infants. Patients and methods Prospective cohort study. Infants born o32 weeks' gestational age or o1501 g in two tertiary neonatal units between January 2012 and May 2013 (n = 42) were enrolled. HbF and adult haemoglobin (HbA) concentrations were measured using high-pressure liquid chromatography from blood samples sent as part of routine neonatal care once routinely requested laboratory tests had been performed. Clinical data were obtained from case notes. We calculated odds ratios (ORs) (95% confidence intervals (CIs)) to quantify the relationship between initial and mean %HbF with ROP severity (none, stages 1-3). Results A total of 42 infants were recruited: mean gestation 28.0 weeks (SD 1.91); mean birth weight 1042 g (SD 264). Six infants died before ROP screening; 14/36 developed ROP (39%); and 22/36 (61%) did not. Infants who developed ROP had similar initial %HbF (83.3 vs 92.3%, P = 0.06), but significantly lower mean %HbF (61.75 vs 91.9%, P = 0.0001) during their inpatient stay than those who did not develop ROP. In ordinal logistic regression models adjusted for birth weight, gestation and transfusion volume, mean post-natal %HbF was negatively associated with ROP severity: adjusted OR 0.94 (0.90-0.99), while initial %HbF at birth was not: adjusted OR 1.05 (0.97-1.16). Conclusion Replacing HbF by HbA during transfusion may promote ROP development by rapidly increasing oxygen availability to the retina. Conversely, maintaining a higher %HbF may be a protective factor against ROP.","author":[{"dropping-particle":"","family":"Stutchfield","given":"C J","non-dropping-particle":"","parse-names":false,"suffix":""},{"dropping-particle":"","family":"Jain","given":"A","non-dropping-particle":"","parse-names":false,"suffix":""},{"dropping-particle":"","family":"Odd","given":"D","non-dropping-particle":"","parse-names":false,"suffix":""},{"dropping-particle":"","family":"Williams","given":"C","non-dropping-particle":"","parse-names":false,"suffix":""},{"dropping-particle":"","family":"Markham","given":"R","non-dropping-particle":"","parse-names":false,"suffix":""}],"container-title":"Nature Publishing Group","id":"ITEM-1","issued":{"date-parts":[["2017"]]},"page":"1451-1455","title":"Foetal haemoglobin, blood transfusion, and retinopathy of prematurity in very preterm infants: a pilot prospective cohort study","type":"article-journal","volume":"31"},"uris":["http://www.mendeley.com/documents/?uuid=ccb37c67-3d29-3fb8-880c-4fd79a271157"]},{"id":"ITEM-2","itemData":{"DOI":"10.1038/s41433-018-0030-6","ISSN":"14765454","author":[{"dropping-particle":"","family":"Teofili","given":"L.","non-dropping-particle":"","parse-names":false,"suffix":""},{"dropping-particle":"","family":"Bianchi","given":"M.","non-dropping-particle":"","parse-names":false,"suffix":""},{"dropping-particle":"","family":"Baldascino","given":"A.","non-dropping-particle":"","parse-names":false,"suffix":""},{"dropping-particle":"","family":"Papacci","given":"P.","non-dropping-particle":"","parse-names":false,"suffix":""},{"dropping-particle":"","family":"Vento","given":"G.","non-dropping-particle":"","parse-names":false,"suffix":""}],"container-title":"Eye (Basingstoke)","id":"ITEM-2","issued":{"date-parts":[["2018"]]},"title":"Foetal haemoglobin, blood transfusion, and retinopathy of prematurity","type":"article-journal"},"uris":["http://www.mendeley.com/documents/?uuid=d8b33b01-3203-3b49-a03f-1c792e879136"]},{"id":"ITEM-3","itemData":{"DOI":"10.1111/bjh.16851","ISSN":"13652141","PMID":"32510635","abstract":"Repeated red blood cell (RBC) transfusions in preterm neonates are associated with poor outcome and increased risk for prematurity-associated diseases. RBC transfusions cause the progressive replacement of fetal haemoglobin (HbF) by adult haemoglobin (HbA). We monitored HbF levels in 25 preterm neonates until 36 weeks of post-menstrual age (PMA); patients received RBC units from allogeneic cord blood (cord-RBCs) or from adult donors (adult-RBCs), depending on whether cord-RBCs were available. Primary outcome was HbF level at PMA of 32 weeks. Twenty-three neonates survived until this age: 14 received no transfusions, two only cord-RBCs, three only adult-RBCs and four both RBC types. HbF levels in neonates transfused with cord-RBCs were significantly higher than in neonates receiving adult-RBCs (P &lt; 0·0001) or both RBC types (P &lt; 0·0001). Superimposable results were obtained at PMA of 36 weeks. Every adult-RBCs transfusion increased the risk for an HbF in the lowest quartile by about 10-fold, whereas this effect was not evident if combined adult- and cord-RBCs were evaluated. Overall, these data show that transfusing cord-RBCs can limit the HbF depletion caused by conventional RBC transfusions. Transfusing cord blood warrants investigation in randomised trials as a strategy to mitigate the severity of retinopathy of prematurity (NCT03764813).","author":[{"dropping-particle":"","family":"Teofili","given":"Luciana","non-dropping-particle":"","parse-names":false,"suffix":""},{"dropping-particle":"","family":"Papacci","given":"Patrizia","non-dropping-particle":"","parse-names":false,"suffix":""},{"dropping-particle":"","family":"Orlando","given":"Nicoletta","non-dropping-particle":"","parse-names":false,"suffix":""},{"dropping-particle":"","family":"Bianchi","given":"Maria","non-dropping-particle":"","parse-names":false,"suffix":""},{"dropping-particle":"","family":"Molisso","given":"Anna","non-dropping-particle":"","parse-names":false,"suffix":""},{"dropping-particle":"","family":"Purcaro","given":"Velia","non-dropping-particle":"","parse-names":false,"suffix":""},{"dropping-particle":"","family":"Valentini","given":"Caterina Giovanna","non-dropping-particle":"","parse-names":false,"suffix":""},{"dropping-particle":"","family":"Giannantonio","given":"Carmen","non-dropping-particle":"","parse-names":false,"suffix":""},{"dropping-particle":"","family":"Serrao","given":"Francesca","non-dropping-particle":"","parse-names":false,"suffix":""},{"dropping-particle":"","family":"Chiusolo","given":"Patrizia","non-dropping-particle":"","parse-names":false,"suffix":""},{"dropping-particle":"","family":"Nicolotti","given":"Nicola","non-dropping-particle":"","parse-names":false,"suffix":""},{"dropping-particle":"","family":"Pellegrino","given":"Claudio","non-dropping-particle":"","parse-names":false,"suffix":""},{"dropping-particle":"","family":"Carducci","given":"Brigida","non-dropping-particle":"","parse-names":false,"suffix":""},{"dropping-particle":"","family":"Vento","given":"Giovanni","non-dropping-particle":"","parse-names":false,"suffix":""},{"dropping-particle":"","family":"Stefano","given":"Valerio","non-dropping-particle":"De","parse-names":false,"suffix":""}],"container-title":"British Journal of Haematology","id":"ITEM-3","issue":"2","issued":{"date-parts":[["2020","10","1"]]},"page":"263-268","publisher":"Blackwell Publishing Ltd","title":"Allogeneic cord blood transfusions prevent fetal haemoglobin depletion in preterm neonates. Results of the CB-TrIP study","type":"article-journal","volume":"191"},"uris":["http://www.mendeley.com/documents/?uuid=4b3d5e94-12c7-48f8-94cb-d6e309066441"]}],"mendeley":{"formattedCitation":"&lt;sup&gt;34,40,53&lt;/sup&gt;","plainTextFormattedCitation":"34,40,53","previouslyFormattedCitation":"&lt;sup&gt;34,40,53&lt;/sup&gt;"},"properties":{"noteIndex":0},"schema":"https://github.com/citation-style-language/schema/raw/master/csl-citation.json"}</w:instrText>
      </w:r>
      <w:r w:rsidR="00C12CD8" w:rsidRPr="00885E11">
        <w:rPr>
          <w:rFonts w:ascii="Arial" w:eastAsia="Arial" w:hAnsi="Arial" w:cs="Arial"/>
          <w:bCs/>
          <w:color w:val="000000" w:themeColor="text1"/>
        </w:rPr>
        <w:fldChar w:fldCharType="separate"/>
      </w:r>
      <w:r w:rsidR="00C12CD8" w:rsidRPr="00885E11">
        <w:rPr>
          <w:rFonts w:ascii="Arial" w:eastAsia="Arial" w:hAnsi="Arial" w:cs="Arial"/>
          <w:bCs/>
          <w:noProof/>
          <w:color w:val="000000" w:themeColor="text1"/>
          <w:vertAlign w:val="superscript"/>
        </w:rPr>
        <w:t>34,40,53</w:t>
      </w:r>
      <w:r w:rsidR="00C12CD8" w:rsidRPr="00885E11">
        <w:rPr>
          <w:rFonts w:ascii="Arial" w:eastAsia="Arial" w:hAnsi="Arial" w:cs="Arial"/>
          <w:bCs/>
          <w:color w:val="000000" w:themeColor="text1"/>
        </w:rPr>
        <w:fldChar w:fldCharType="end"/>
      </w:r>
      <w:r w:rsidRPr="00885E11">
        <w:rPr>
          <w:rFonts w:ascii="Arial" w:eastAsia="Arial" w:hAnsi="Arial" w:cs="Arial"/>
          <w:bCs/>
          <w:color w:val="000000" w:themeColor="text1"/>
        </w:rPr>
        <w:t xml:space="preserve"> and on retrospective data.</w:t>
      </w:r>
      <w:r w:rsidR="00C12CD8" w:rsidRPr="00885E11">
        <w:rPr>
          <w:rFonts w:ascii="Arial" w:eastAsia="Arial" w:hAnsi="Arial" w:cs="Arial"/>
          <w:bCs/>
          <w:color w:val="000000" w:themeColor="text1"/>
        </w:rPr>
        <w:fldChar w:fldCharType="begin" w:fldLock="1"/>
      </w:r>
      <w:r w:rsidR="00DF1F69" w:rsidRPr="00885E11">
        <w:rPr>
          <w:rFonts w:ascii="Arial" w:eastAsia="Arial" w:hAnsi="Arial" w:cs="Arial"/>
          <w:bCs/>
          <w:color w:val="000000" w:themeColor="text1"/>
        </w:rPr>
        <w:instrText>ADDIN CSL_CITATION {"citationItems":[{"id":"ITEM-1","itemData":{"DOI":"10.1038/s41433-020-0938-5","ISSN":"14765454","abstract":"Background/objectives: Previous studies have suggested that lower mean foetal haemoglobin (HbF) levels is associated with an increased risk for developing retinopathy of prematurity (ROP). Lower HbF levels may lead to high oxygen exposure to the developing retina thereby increasing the risk of acute ROP. In this study, we characterize the temporal relationship of HbF levels and the development of ROP. Subjects/methods: This is a single institution prospective observational cohort study. Preterm infants (born &lt;31 weeks gestational age or &lt;1500 g) with HbF measured at birth (cord blood), 31-, 34-, and 37-weeks post menstrual age (PMA); and at least one ROP exam, were enrolled. Results: A total of 60 preterm infants (28 females, 47%) were enrolled. At 31-, 34-, 37-weeks PMA, infants with ROP (mild = Type 2 or less severe and severe = Type 1 ROP) had statistically lower percentages of HbF than infants with no ROP (28.2 ± 15 and 9.7 ± 2.9 vs 67.1 ± 29.6; p &lt; 0.0001; 23.3 ± 14.7 and 32.5 vs 60.1 ± 25; p &lt; 0.005; 31.9 ± 15.8 and 41.6 vs 60.2 ± 20.0; p &lt; 0.0019). Infants with HbF levels in the lowest tercile at 31-weeks PMA were 7.6 times more likely to develop mild and severe ROP (95% CI 2.1–24.0, p value = 0.0006) and this risk increased to 12.3 times (95% CI: 2.6-59.0, p value = 0.0017) at 34-weeks PMA. Conclusions: Low HbF levels at 31- and 34-weeks PMA are associated with significantly increased risk of developing ROP. The decrease in HbF precedes the development of ROP and may be important in its pathogenesis.","author":[{"dropping-particle":"","family":"Jiramongkolchai","given":"Kim","non-dropping-particle":"","parse-names":false,"suffix":""},{"dropping-particle":"","family":"Repka","given":"Michael X.","non-dropping-particle":"","parse-names":false,"suffix":""},{"dropping-particle":"","family":"Tian","given":"Jing","non-dropping-particle":"","parse-names":false,"suffix":""},{"dropping-particle":"","family":"Aucott","given":"Susan W.","non-dropping-particle":"","parse-names":false,"suffix":""},{"dropping-particle":"","family":"Shepard","given":"Jennifer","non-dropping-particle":"","parse-names":false,"suffix":""},{"dropping-particle":"","family":"Collins","given":"Megan","non-dropping-particle":"","parse-names":false,"suffix":""},{"dropping-particle":"","family":"Kraus","given":"Courtney","non-dropping-particle":"","parse-names":false,"suffix":""},{"dropping-particle":"","family":"Clemens","given":"Julia","non-dropping-particle":"","parse-names":false,"suffix":""},{"dropping-particle":"","family":"Feller","given":"Mia","non-dropping-particle":"","parse-names":false,"suffix":""},{"dropping-particle":"","family":"Burd","given":"Irina","non-dropping-particle":"","parse-names":false,"suffix":""},{"dropping-particle":"","family":"Roizenblatt","given":"Marina","non-dropping-particle":"","parse-names":false,"suffix":""},{"dropping-particle":"","family":"Goldberg","given":"Morton F.","non-dropping-particle":"","parse-names":false,"suffix":""},{"dropping-particle":"","family":"Arevalo","given":"J. Fernando","non-dropping-particle":"","parse-names":false,"suffix":""},{"dropping-particle":"","family":"Gehlbach","given":"Peter","non-dropping-particle":"","parse-names":false,"suffix":""},{"dropping-particle":"","family":"Handa","given":"James T.","non-dropping-particle":"","parse-names":false,"suffix":""}],"container-title":"Eye (Basingstoke)","id":"ITEM-1","issued":{"date-parts":[["2020"]]},"publisher":"Springer Nature","title":"Lower foetal haemoglobin levels at 31- and 34-weeks post menstrual age is associated with the development of retinopathy of prematurity: PacIFiHER Report No. 1 PacIFiHER Study Group (Preterm Infants and Fetal Haemoglobin in ROP)","type":"article-journal"},"uris":["http://www.mendeley.com/documents/?uuid=39f108dc-29bc-4e9a-994b-b9a61032d2ec"]},{"id":"ITEM-2","itemData":{"DOI":"10.1136/archdischild-2020-319181","ISSN":"14682052","PMID":"32847833","abstract":"Objective Early decrease in fetal haemoglobin (HbF) is an indicator of loss of endogenous blood components that might have predictive value for development of bronchopulmonary dysplasia (BPD). The link between HbF and BPD has not been evaluated. Design Retrospective observational study. Setting Tertiary level neonatal intensive care unit, referral centre for Southern Sweden. Patients 452 very preterm infants (&lt;30 gestational weeks) born 2009-2015. Interventions Regular clinical practice. Main outcome measures Mean HbF, haemoglobin (Hb) and partial oxygen pressure (PaO 2) levels calculated from 11 861 arterial blood gas analyses postnatal week 1. Relationship between HbF (%) and BPD (requirement of supplemental oxygen at 36 weeks' postmenstrual age) and the modifying influence of PaO 2 (kPa) and total Hb (g/L) was evaluated. Results The mean gestational age (GA) at birth was 26.4 weeks, and 213 (56%) infants developed BPD. A 10% increase in HbF was associated with a decreased prevalence of BPD, OR 0.64 (95% CI 0.49 to 0.83; p&lt;0.001). This association remained when adjusting for mean PaO 2 and Hb. Infants with an HbF in the lowest quartile had an OR of 27.1 (95% CI 11.6 to 63.4; p&lt;0.001) for development of BPD as compared with those in the highest quartile. The area under the curve for HbF levels and development of BPD in the full statistical model was 0.871. Conclusions Early rapid postnatal decline in HbF levels was associated with development of BPD in very preterm infants. The association between HbF and BPD was not mediated by increased oxygen exposure. The potential benefit of minimising loss of endogenous blood components on BPD outcome will be investigated in a multicentre randomised trial.","author":[{"dropping-particle":"","family":"Hellström","given":"William","non-dropping-particle":"","parse-names":false,"suffix":""},{"dropping-particle":"","family":"Martinsson","given":"Tobias","non-dropping-particle":"","parse-names":false,"suffix":""},{"dropping-particle":"","family":"Hellstrom","given":"Ann","non-dropping-particle":"","parse-names":false,"suffix":""},{"dropping-particle":"","family":"Morsing","given":"Eva","non-dropping-particle":"","parse-names":false,"suffix":""},{"dropping-particle":"","family":"Ley","given":"David","non-dropping-particle":"","parse-names":false,"suffix":""}],"container-title":"Archives of Disease in Childhood: Fetal and Neonatal Edition","id":"ITEM-2","issue":"1","issued":{"date-parts":[["2021","1","1"]]},"page":"F88-F92","publisher":"BMJ Publishing Group","title":"Fetal haemoglobin and bronchopulmonary dysplasia in neonates: An observational study","type":"article-journal","volume":"106"},"uris":["http://www.mendeley.com/documents/?uuid=5e687435-a4e4-3d64-9e18-444a2ad65fd3"]}],"mendeley":{"formattedCitation":"&lt;sup&gt;36,54&lt;/sup&gt;","plainTextFormattedCitation":"36,54","previouslyFormattedCitation":"&lt;sup&gt;36,54&lt;/sup&gt;"},"properties":{"noteIndex":0},"schema":"https://github.com/citation-style-language/schema/raw/master/csl-citation.json"}</w:instrText>
      </w:r>
      <w:r w:rsidR="00C12CD8" w:rsidRPr="00885E11">
        <w:rPr>
          <w:rFonts w:ascii="Arial" w:eastAsia="Arial" w:hAnsi="Arial" w:cs="Arial"/>
          <w:bCs/>
          <w:color w:val="000000" w:themeColor="text1"/>
        </w:rPr>
        <w:fldChar w:fldCharType="separate"/>
      </w:r>
      <w:r w:rsidR="00C12CD8" w:rsidRPr="00885E11">
        <w:rPr>
          <w:rFonts w:ascii="Arial" w:eastAsia="Arial" w:hAnsi="Arial" w:cs="Arial"/>
          <w:bCs/>
          <w:noProof/>
          <w:color w:val="000000" w:themeColor="text1"/>
          <w:vertAlign w:val="superscript"/>
        </w:rPr>
        <w:t>36,54</w:t>
      </w:r>
      <w:r w:rsidR="00C12CD8" w:rsidRPr="00885E11">
        <w:rPr>
          <w:rFonts w:ascii="Arial" w:eastAsia="Arial" w:hAnsi="Arial" w:cs="Arial"/>
          <w:bCs/>
          <w:color w:val="000000" w:themeColor="text1"/>
        </w:rPr>
        <w:fldChar w:fldCharType="end"/>
      </w:r>
      <w:r w:rsidRPr="00885E11">
        <w:rPr>
          <w:rFonts w:ascii="Arial" w:eastAsia="Arial" w:hAnsi="Arial" w:cs="Arial"/>
          <w:b/>
          <w:bCs/>
          <w:color w:val="000000" w:themeColor="text1"/>
        </w:rPr>
        <w:t xml:space="preserve"> </w:t>
      </w:r>
      <w:r w:rsidR="009D04BE" w:rsidRPr="00885E11">
        <w:rPr>
          <w:rFonts w:ascii="Arial" w:eastAsia="Arial" w:hAnsi="Arial" w:cs="Arial"/>
          <w:bCs/>
          <w:color w:val="000000" w:themeColor="text1"/>
        </w:rPr>
        <w:t xml:space="preserve">An additional advantage for CB-RBC transfusions is that they are obviously obtained from CMV-negative donors. </w:t>
      </w:r>
    </w:p>
    <w:p w14:paraId="49A02182" w14:textId="2A47D5C2" w:rsidR="00DB397D" w:rsidRPr="00885E11" w:rsidRDefault="007972E9" w:rsidP="00237124">
      <w:pPr>
        <w:pStyle w:val="Paragrafoelenco"/>
        <w:numPr>
          <w:ilvl w:val="2"/>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bCs/>
          <w:color w:val="000000" w:themeColor="text1"/>
        </w:rPr>
        <w:t xml:space="preserve">Risks of CB-RBC. </w:t>
      </w:r>
      <w:r w:rsidR="00F11F07" w:rsidRPr="00885E11">
        <w:rPr>
          <w:rFonts w:ascii="Arial" w:eastAsia="Arial" w:hAnsi="Arial" w:cs="Arial"/>
          <w:b/>
          <w:bCs/>
          <w:color w:val="000000" w:themeColor="text1"/>
        </w:rPr>
        <w:t xml:space="preserve">Whereas a plenty of studies reported that </w:t>
      </w:r>
      <w:r w:rsidR="00F11F07" w:rsidRPr="00885E11">
        <w:rPr>
          <w:rFonts w:ascii="Arial" w:eastAsia="Arial" w:hAnsi="Arial" w:cs="Arial"/>
          <w:color w:val="000000" w:themeColor="text1"/>
        </w:rPr>
        <w:t>cord blood transfusion is safe and efficacy, it</w:t>
      </w:r>
      <w:r w:rsidR="00BB2F36" w:rsidRPr="00885E11">
        <w:rPr>
          <w:rFonts w:ascii="Arial" w:eastAsia="Arial" w:hAnsi="Arial" w:cs="Arial"/>
          <w:color w:val="000000" w:themeColor="text1"/>
        </w:rPr>
        <w:t xml:space="preserve"> is not routinary used for transfusion purpose</w:t>
      </w:r>
      <w:r w:rsidR="00F11F07" w:rsidRPr="00885E11">
        <w:rPr>
          <w:rFonts w:ascii="Arial" w:eastAsia="Arial" w:hAnsi="Arial" w:cs="Arial"/>
          <w:color w:val="000000" w:themeColor="text1"/>
        </w:rPr>
        <w:t xml:space="preserve"> and cord RBC concentrates are not included among blood products in the current regulation. F</w:t>
      </w:r>
      <w:r w:rsidR="00BB2F36" w:rsidRPr="00885E11">
        <w:rPr>
          <w:rFonts w:ascii="Arial" w:eastAsia="Arial" w:hAnsi="Arial" w:cs="Arial"/>
          <w:color w:val="000000" w:themeColor="text1"/>
        </w:rPr>
        <w:t>ilters and</w:t>
      </w:r>
      <w:r w:rsidR="004D0296" w:rsidRPr="00885E11">
        <w:rPr>
          <w:rFonts w:ascii="Arial" w:eastAsia="Arial" w:hAnsi="Arial" w:cs="Arial"/>
          <w:color w:val="000000" w:themeColor="text1"/>
        </w:rPr>
        <w:t xml:space="preserve"> </w:t>
      </w:r>
      <w:r w:rsidR="00BB2F36" w:rsidRPr="00885E11">
        <w:rPr>
          <w:rFonts w:ascii="Arial" w:eastAsia="Arial" w:hAnsi="Arial" w:cs="Arial"/>
          <w:color w:val="000000" w:themeColor="text1"/>
        </w:rPr>
        <w:t>bags</w:t>
      </w:r>
      <w:r w:rsidR="004D0296" w:rsidRPr="00885E11">
        <w:rPr>
          <w:rFonts w:ascii="Arial" w:eastAsia="Arial" w:hAnsi="Arial" w:cs="Arial"/>
          <w:color w:val="000000" w:themeColor="text1"/>
        </w:rPr>
        <w:t xml:space="preserve"> </w:t>
      </w:r>
      <w:r w:rsidR="00F11F07" w:rsidRPr="00885E11">
        <w:rPr>
          <w:rFonts w:ascii="Arial" w:eastAsia="Arial" w:hAnsi="Arial" w:cs="Arial"/>
          <w:color w:val="000000" w:themeColor="text1"/>
        </w:rPr>
        <w:t xml:space="preserve">used in this study </w:t>
      </w:r>
      <w:r w:rsidR="004D0296" w:rsidRPr="00885E11">
        <w:rPr>
          <w:rFonts w:ascii="Arial" w:eastAsia="Arial" w:hAnsi="Arial" w:cs="Arial"/>
          <w:color w:val="000000" w:themeColor="text1"/>
        </w:rPr>
        <w:t xml:space="preserve">are distributed </w:t>
      </w:r>
      <w:r w:rsidR="00F11F07" w:rsidRPr="00885E11">
        <w:rPr>
          <w:rFonts w:ascii="Arial" w:eastAsia="Arial" w:hAnsi="Arial" w:cs="Arial"/>
          <w:color w:val="000000" w:themeColor="text1"/>
        </w:rPr>
        <w:t xml:space="preserve">by Fresenius </w:t>
      </w:r>
      <w:r w:rsidR="004D0296" w:rsidRPr="00885E11">
        <w:rPr>
          <w:rFonts w:ascii="Arial" w:eastAsia="Arial" w:hAnsi="Arial" w:cs="Arial"/>
          <w:color w:val="000000" w:themeColor="text1"/>
        </w:rPr>
        <w:t>for standard RBC transfusions</w:t>
      </w:r>
      <w:r w:rsidR="00F11F07" w:rsidRPr="00885E11">
        <w:rPr>
          <w:rFonts w:ascii="Arial" w:eastAsia="Arial" w:hAnsi="Arial" w:cs="Arial"/>
          <w:color w:val="000000" w:themeColor="text1"/>
        </w:rPr>
        <w:t>, so that</w:t>
      </w:r>
      <w:r w:rsidR="00BB2F36" w:rsidRPr="00885E11">
        <w:rPr>
          <w:rFonts w:ascii="Arial" w:eastAsia="Arial" w:hAnsi="Arial" w:cs="Arial"/>
          <w:color w:val="000000" w:themeColor="text1"/>
        </w:rPr>
        <w:t xml:space="preserve"> their use in this protocol is</w:t>
      </w:r>
      <w:r w:rsidR="00F11F07" w:rsidRPr="00885E11">
        <w:rPr>
          <w:rFonts w:ascii="Arial" w:eastAsia="Arial" w:hAnsi="Arial" w:cs="Arial"/>
          <w:color w:val="000000" w:themeColor="text1"/>
        </w:rPr>
        <w:t xml:space="preserve"> intended as</w:t>
      </w:r>
      <w:r w:rsidR="00BB2F36" w:rsidRPr="00885E11">
        <w:rPr>
          <w:rFonts w:ascii="Arial" w:eastAsia="Arial" w:hAnsi="Arial" w:cs="Arial"/>
          <w:color w:val="000000" w:themeColor="text1"/>
        </w:rPr>
        <w:t xml:space="preserve"> </w:t>
      </w:r>
      <w:r w:rsidR="004D0296" w:rsidRPr="00885E11">
        <w:rPr>
          <w:rFonts w:ascii="Arial" w:eastAsia="Arial" w:hAnsi="Arial" w:cs="Arial"/>
          <w:color w:val="000000" w:themeColor="text1"/>
        </w:rPr>
        <w:t>“</w:t>
      </w:r>
      <w:r w:rsidR="00BB2F36" w:rsidRPr="00885E11">
        <w:rPr>
          <w:rFonts w:ascii="Arial" w:eastAsia="Arial" w:hAnsi="Arial" w:cs="Arial"/>
          <w:color w:val="000000" w:themeColor="text1"/>
        </w:rPr>
        <w:t>off label</w:t>
      </w:r>
      <w:r w:rsidR="004D0296" w:rsidRPr="00885E11">
        <w:rPr>
          <w:rFonts w:ascii="Arial" w:eastAsia="Arial" w:hAnsi="Arial" w:cs="Arial"/>
          <w:color w:val="000000" w:themeColor="text1"/>
        </w:rPr>
        <w:t>”</w:t>
      </w:r>
      <w:r w:rsidR="00BB2F36" w:rsidRPr="00885E11">
        <w:rPr>
          <w:rFonts w:ascii="Arial" w:eastAsia="Arial" w:hAnsi="Arial" w:cs="Arial"/>
          <w:color w:val="000000" w:themeColor="text1"/>
        </w:rPr>
        <w:t>.</w:t>
      </w:r>
      <w:r w:rsidR="00BB2F36" w:rsidRPr="00885E11">
        <w:rPr>
          <w:rFonts w:ascii="Arial" w:eastAsia="Arial" w:hAnsi="Arial" w:cs="Arial"/>
          <w:b/>
          <w:bCs/>
          <w:color w:val="000000" w:themeColor="text1"/>
        </w:rPr>
        <w:t xml:space="preserve"> </w:t>
      </w:r>
      <w:r w:rsidR="00F11F07" w:rsidRPr="00885E11">
        <w:rPr>
          <w:rFonts w:ascii="Arial" w:eastAsia="Arial" w:hAnsi="Arial" w:cs="Arial"/>
          <w:bCs/>
          <w:color w:val="000000" w:themeColor="text1"/>
        </w:rPr>
        <w:t>T</w:t>
      </w:r>
      <w:r w:rsidR="004D0296" w:rsidRPr="00885E11">
        <w:rPr>
          <w:rFonts w:ascii="Arial" w:eastAsia="Arial" w:hAnsi="Arial" w:cs="Arial"/>
          <w:bCs/>
          <w:color w:val="000000" w:themeColor="text1"/>
        </w:rPr>
        <w:t xml:space="preserve">he </w:t>
      </w:r>
      <w:r w:rsidR="00625C4E" w:rsidRPr="00885E11">
        <w:rPr>
          <w:rFonts w:ascii="Arial" w:eastAsia="Arial" w:hAnsi="Arial" w:cs="Arial"/>
          <w:bCs/>
          <w:color w:val="000000" w:themeColor="text1"/>
        </w:rPr>
        <w:lastRenderedPageBreak/>
        <w:t>operative instruction included in this protocol (annex 1) is designed to obtain</w:t>
      </w:r>
      <w:r w:rsidR="00625C4E" w:rsidRPr="00885E11">
        <w:rPr>
          <w:rFonts w:ascii="Arial" w:eastAsia="Arial" w:hAnsi="Arial" w:cs="Arial"/>
          <w:b/>
          <w:bCs/>
          <w:color w:val="000000" w:themeColor="text1"/>
        </w:rPr>
        <w:t xml:space="preserve"> </w:t>
      </w:r>
      <w:r w:rsidR="00625C4E" w:rsidRPr="00885E11">
        <w:rPr>
          <w:rFonts w:ascii="Arial" w:eastAsia="Arial" w:hAnsi="Arial" w:cs="Arial"/>
          <w:bCs/>
          <w:color w:val="000000" w:themeColor="text1"/>
        </w:rPr>
        <w:t xml:space="preserve">CB-RBC units fulfilling </w:t>
      </w:r>
      <w:r w:rsidR="004D0296" w:rsidRPr="00885E11">
        <w:rPr>
          <w:rFonts w:ascii="Arial" w:eastAsia="Arial" w:hAnsi="Arial" w:cs="Arial"/>
          <w:bCs/>
          <w:color w:val="000000" w:themeColor="text1"/>
        </w:rPr>
        <w:t xml:space="preserve">the same </w:t>
      </w:r>
      <w:r w:rsidR="00625C4E" w:rsidRPr="00885E11">
        <w:rPr>
          <w:rFonts w:ascii="Arial" w:eastAsia="Arial" w:hAnsi="Arial" w:cs="Arial"/>
          <w:bCs/>
          <w:color w:val="000000" w:themeColor="text1"/>
        </w:rPr>
        <w:t xml:space="preserve">quality and safety requirements </w:t>
      </w:r>
      <w:r w:rsidR="004D0296" w:rsidRPr="00885E11">
        <w:rPr>
          <w:rFonts w:ascii="Arial" w:eastAsia="Arial" w:hAnsi="Arial" w:cs="Arial"/>
          <w:bCs/>
          <w:color w:val="000000" w:themeColor="text1"/>
        </w:rPr>
        <w:t>currently requested by N</w:t>
      </w:r>
      <w:r w:rsidR="00625C4E" w:rsidRPr="00885E11">
        <w:rPr>
          <w:rFonts w:ascii="Arial" w:eastAsia="Arial" w:hAnsi="Arial" w:cs="Arial"/>
          <w:bCs/>
          <w:color w:val="000000" w:themeColor="text1"/>
        </w:rPr>
        <w:t>ational and European regulations</w:t>
      </w:r>
      <w:r w:rsidR="004D0296" w:rsidRPr="00885E11">
        <w:rPr>
          <w:rFonts w:ascii="Arial" w:eastAsia="Arial" w:hAnsi="Arial" w:cs="Arial"/>
          <w:bCs/>
          <w:color w:val="000000" w:themeColor="text1"/>
        </w:rPr>
        <w:t xml:space="preserve"> </w:t>
      </w:r>
      <w:r w:rsidR="00F11F07" w:rsidRPr="00885E11">
        <w:rPr>
          <w:rFonts w:ascii="Arial" w:eastAsia="Arial" w:hAnsi="Arial" w:cs="Arial"/>
          <w:bCs/>
          <w:color w:val="000000" w:themeColor="text1"/>
        </w:rPr>
        <w:t xml:space="preserve">for RBC concentrates, </w:t>
      </w:r>
      <w:r w:rsidR="004D0296" w:rsidRPr="00885E11">
        <w:rPr>
          <w:rFonts w:ascii="Arial" w:eastAsia="Arial" w:hAnsi="Arial" w:cs="Arial"/>
          <w:bCs/>
          <w:color w:val="000000" w:themeColor="text1"/>
        </w:rPr>
        <w:t>in terms of hemoglobin content, hematocrit, residual leukocytes and hemolysis rate at the end of storage</w:t>
      </w:r>
      <w:r w:rsidR="00625C4E" w:rsidRPr="00885E11">
        <w:rPr>
          <w:rFonts w:ascii="Arial" w:eastAsia="Arial" w:hAnsi="Arial" w:cs="Arial"/>
          <w:bCs/>
          <w:color w:val="000000" w:themeColor="text1"/>
        </w:rPr>
        <w:t xml:space="preserve">. </w:t>
      </w:r>
      <w:r w:rsidR="004D0296" w:rsidRPr="00885E11">
        <w:rPr>
          <w:rFonts w:ascii="Arial" w:eastAsia="Arial" w:hAnsi="Arial" w:cs="Arial"/>
          <w:bCs/>
          <w:color w:val="000000" w:themeColor="text1"/>
        </w:rPr>
        <w:t xml:space="preserve">For this purpose, fractionation parameters of </w:t>
      </w:r>
      <w:r w:rsidR="000A6FB6" w:rsidRPr="00885E11">
        <w:rPr>
          <w:rFonts w:ascii="Arial" w:eastAsia="Arial" w:hAnsi="Arial" w:cs="Arial"/>
          <w:bCs/>
          <w:color w:val="000000" w:themeColor="text1"/>
        </w:rPr>
        <w:t xml:space="preserve">CB </w:t>
      </w:r>
      <w:r w:rsidR="004D0296" w:rsidRPr="00885E11">
        <w:rPr>
          <w:rFonts w:ascii="Arial" w:eastAsia="Arial" w:hAnsi="Arial" w:cs="Arial"/>
          <w:bCs/>
          <w:color w:val="000000" w:themeColor="text1"/>
        </w:rPr>
        <w:t xml:space="preserve">units processed during the study </w:t>
      </w:r>
      <w:r w:rsidR="00F11F07" w:rsidRPr="00885E11">
        <w:rPr>
          <w:rFonts w:ascii="Arial" w:eastAsia="Arial" w:hAnsi="Arial" w:cs="Arial"/>
          <w:bCs/>
          <w:color w:val="000000" w:themeColor="text1"/>
        </w:rPr>
        <w:t xml:space="preserve">will be </w:t>
      </w:r>
      <w:r w:rsidR="004D0296" w:rsidRPr="00885E11">
        <w:rPr>
          <w:rFonts w:ascii="Arial" w:eastAsia="Arial" w:hAnsi="Arial" w:cs="Arial"/>
          <w:bCs/>
          <w:color w:val="000000" w:themeColor="text1"/>
        </w:rPr>
        <w:t>tightly monitored</w:t>
      </w:r>
      <w:r w:rsidR="000A6FB6" w:rsidRPr="00885E11">
        <w:rPr>
          <w:rFonts w:ascii="Arial" w:eastAsia="Arial" w:hAnsi="Arial" w:cs="Arial"/>
          <w:bCs/>
          <w:color w:val="000000" w:themeColor="text1"/>
        </w:rPr>
        <w:t>,</w:t>
      </w:r>
      <w:r w:rsidR="004D0296" w:rsidRPr="00885E11">
        <w:rPr>
          <w:rFonts w:ascii="Arial" w:eastAsia="Arial" w:hAnsi="Arial" w:cs="Arial"/>
          <w:bCs/>
          <w:color w:val="000000" w:themeColor="text1"/>
        </w:rPr>
        <w:t xml:space="preserve"> </w:t>
      </w:r>
      <w:r w:rsidR="000A6FB6" w:rsidRPr="00885E11">
        <w:rPr>
          <w:rFonts w:ascii="Arial" w:eastAsia="Arial" w:hAnsi="Arial" w:cs="Arial"/>
          <w:bCs/>
          <w:color w:val="000000" w:themeColor="text1"/>
        </w:rPr>
        <w:t xml:space="preserve">in order to </w:t>
      </w:r>
      <w:r w:rsidR="00F11F07" w:rsidRPr="00885E11">
        <w:rPr>
          <w:rFonts w:ascii="Arial" w:eastAsia="Arial" w:hAnsi="Arial" w:cs="Arial"/>
          <w:bCs/>
          <w:color w:val="000000" w:themeColor="text1"/>
        </w:rPr>
        <w:t>optimize the</w:t>
      </w:r>
      <w:r w:rsidR="000A6FB6" w:rsidRPr="00885E11">
        <w:rPr>
          <w:rFonts w:ascii="Arial" w:eastAsia="Arial" w:hAnsi="Arial" w:cs="Arial"/>
          <w:bCs/>
          <w:color w:val="000000" w:themeColor="text1"/>
        </w:rPr>
        <w:t xml:space="preserve"> </w:t>
      </w:r>
      <w:r w:rsidR="003865D7" w:rsidRPr="00885E11">
        <w:rPr>
          <w:rFonts w:ascii="Arial" w:eastAsia="Arial" w:hAnsi="Arial" w:cs="Arial"/>
          <w:bCs/>
          <w:color w:val="000000" w:themeColor="text1"/>
        </w:rPr>
        <w:t xml:space="preserve">configuration of </w:t>
      </w:r>
      <w:r w:rsidR="00F11F07" w:rsidRPr="00885E11">
        <w:rPr>
          <w:rFonts w:ascii="Arial" w:eastAsia="Arial" w:hAnsi="Arial" w:cs="Arial"/>
          <w:bCs/>
          <w:color w:val="000000" w:themeColor="text1"/>
        </w:rPr>
        <w:t xml:space="preserve">automated </w:t>
      </w:r>
      <w:r w:rsidR="003865D7" w:rsidRPr="00885E11">
        <w:rPr>
          <w:rFonts w:ascii="Arial" w:eastAsia="Arial" w:hAnsi="Arial" w:cs="Arial"/>
          <w:bCs/>
          <w:color w:val="000000" w:themeColor="text1"/>
        </w:rPr>
        <w:t xml:space="preserve">blood </w:t>
      </w:r>
      <w:proofErr w:type="gramStart"/>
      <w:r w:rsidR="003865D7" w:rsidRPr="00885E11">
        <w:rPr>
          <w:rFonts w:ascii="Arial" w:eastAsia="Arial" w:hAnsi="Arial" w:cs="Arial"/>
          <w:bCs/>
          <w:color w:val="000000" w:themeColor="text1"/>
        </w:rPr>
        <w:t>separator</w:t>
      </w:r>
      <w:r w:rsidR="00F11F07" w:rsidRPr="00885E11">
        <w:rPr>
          <w:rFonts w:ascii="Arial" w:eastAsia="Arial" w:hAnsi="Arial" w:cs="Arial"/>
          <w:bCs/>
          <w:color w:val="000000" w:themeColor="text1"/>
        </w:rPr>
        <w:t xml:space="preserve"> </w:t>
      </w:r>
      <w:r w:rsidR="000A6FB6" w:rsidRPr="00885E11">
        <w:rPr>
          <w:rFonts w:ascii="Arial" w:eastAsia="Arial" w:hAnsi="Arial" w:cs="Arial"/>
          <w:bCs/>
          <w:color w:val="000000" w:themeColor="text1"/>
        </w:rPr>
        <w:t xml:space="preserve"> </w:t>
      </w:r>
      <w:proofErr w:type="spellStart"/>
      <w:r w:rsidR="00F11F07" w:rsidRPr="00885E11">
        <w:rPr>
          <w:rFonts w:ascii="Arial" w:eastAsia="Arial" w:hAnsi="Arial" w:cs="Arial"/>
          <w:bCs/>
          <w:color w:val="000000" w:themeColor="text1"/>
        </w:rPr>
        <w:t>Compomat</w:t>
      </w:r>
      <w:proofErr w:type="spellEnd"/>
      <w:proofErr w:type="gramEnd"/>
      <w:r w:rsidR="00F11F07" w:rsidRPr="00885E11">
        <w:rPr>
          <w:rFonts w:ascii="Arial" w:eastAsia="Arial" w:hAnsi="Arial" w:cs="Arial"/>
          <w:bCs/>
          <w:color w:val="000000" w:themeColor="text1"/>
        </w:rPr>
        <w:t xml:space="preserve"> G5 </w:t>
      </w:r>
      <w:r w:rsidR="003865D7" w:rsidRPr="00885E11">
        <w:rPr>
          <w:rFonts w:ascii="Arial" w:eastAsia="Arial" w:hAnsi="Arial" w:cs="Arial"/>
          <w:bCs/>
          <w:color w:val="000000" w:themeColor="text1"/>
        </w:rPr>
        <w:t>(annex 1) a</w:t>
      </w:r>
      <w:r w:rsidR="00F11F07" w:rsidRPr="00885E11">
        <w:rPr>
          <w:rFonts w:ascii="Arial" w:eastAsia="Arial" w:hAnsi="Arial" w:cs="Arial"/>
          <w:bCs/>
          <w:color w:val="000000" w:themeColor="text1"/>
        </w:rPr>
        <w:t>nd make CB-RBCs perfectly compliant to the above-mentioned</w:t>
      </w:r>
      <w:r w:rsidR="000A6FB6" w:rsidRPr="00885E11">
        <w:rPr>
          <w:rFonts w:ascii="Arial" w:eastAsia="Arial" w:hAnsi="Arial" w:cs="Arial"/>
          <w:bCs/>
          <w:color w:val="000000" w:themeColor="text1"/>
        </w:rPr>
        <w:t xml:space="preserve"> standards.</w:t>
      </w:r>
      <w:r w:rsidR="004D0296" w:rsidRPr="00885E11">
        <w:rPr>
          <w:rFonts w:ascii="Arial" w:eastAsia="Arial" w:hAnsi="Arial" w:cs="Arial"/>
          <w:bCs/>
          <w:color w:val="000000" w:themeColor="text1"/>
        </w:rPr>
        <w:t xml:space="preserve"> </w:t>
      </w:r>
      <w:r w:rsidR="00F11F07" w:rsidRPr="00885E11">
        <w:rPr>
          <w:rFonts w:ascii="Arial" w:eastAsia="Arial" w:hAnsi="Arial" w:cs="Arial"/>
          <w:bCs/>
          <w:color w:val="000000" w:themeColor="text1"/>
        </w:rPr>
        <w:t>D</w:t>
      </w:r>
      <w:r w:rsidR="004D0296" w:rsidRPr="00885E11">
        <w:rPr>
          <w:rFonts w:ascii="Arial" w:eastAsia="Arial" w:hAnsi="Arial" w:cs="Arial"/>
          <w:bCs/>
          <w:color w:val="000000" w:themeColor="text1"/>
        </w:rPr>
        <w:t xml:space="preserve">ue </w:t>
      </w:r>
      <w:r w:rsidR="009D04BE" w:rsidRPr="00885E11">
        <w:rPr>
          <w:rFonts w:ascii="Arial" w:eastAsia="Arial" w:hAnsi="Arial" w:cs="Arial"/>
          <w:bCs/>
          <w:color w:val="000000" w:themeColor="text1"/>
        </w:rPr>
        <w:t xml:space="preserve">to the different type of collection setting, </w:t>
      </w:r>
      <w:r w:rsidR="007D46AD" w:rsidRPr="00885E11">
        <w:rPr>
          <w:rFonts w:ascii="Arial" w:eastAsia="Arial" w:hAnsi="Arial" w:cs="Arial"/>
          <w:bCs/>
          <w:color w:val="000000" w:themeColor="text1"/>
        </w:rPr>
        <w:t>all CB-RBC units are screened for bacterial and fungal contamination beside HBV, HCV, HIV and syphilis</w:t>
      </w:r>
      <w:r w:rsidR="009D04BE" w:rsidRPr="00885E11">
        <w:rPr>
          <w:rFonts w:ascii="Arial" w:eastAsia="Arial" w:hAnsi="Arial" w:cs="Arial"/>
          <w:bCs/>
          <w:color w:val="000000" w:themeColor="text1"/>
        </w:rPr>
        <w:t xml:space="preserve"> infections. Since CB-RBC units are</w:t>
      </w:r>
      <w:r w:rsidR="007D46AD" w:rsidRPr="00885E11">
        <w:rPr>
          <w:rFonts w:ascii="Arial" w:eastAsia="Arial" w:hAnsi="Arial" w:cs="Arial"/>
          <w:bCs/>
          <w:color w:val="000000" w:themeColor="text1"/>
        </w:rPr>
        <w:t xml:space="preserve"> </w:t>
      </w:r>
      <w:r w:rsidR="00625C4E" w:rsidRPr="00885E11">
        <w:rPr>
          <w:rFonts w:ascii="Arial" w:eastAsia="Arial" w:hAnsi="Arial" w:cs="Arial"/>
          <w:bCs/>
          <w:color w:val="000000" w:themeColor="text1"/>
        </w:rPr>
        <w:t xml:space="preserve">released </w:t>
      </w:r>
      <w:r w:rsidR="007D46AD" w:rsidRPr="00885E11">
        <w:rPr>
          <w:rFonts w:ascii="Arial" w:eastAsia="Arial" w:hAnsi="Arial" w:cs="Arial"/>
          <w:bCs/>
          <w:color w:val="000000" w:themeColor="text1"/>
        </w:rPr>
        <w:t xml:space="preserve">only after the achievement of </w:t>
      </w:r>
      <w:r w:rsidR="009D04BE" w:rsidRPr="00885E11">
        <w:rPr>
          <w:rFonts w:ascii="Arial" w:eastAsia="Arial" w:hAnsi="Arial" w:cs="Arial"/>
          <w:bCs/>
          <w:color w:val="000000" w:themeColor="text1"/>
        </w:rPr>
        <w:t xml:space="preserve">bacterial test </w:t>
      </w:r>
      <w:r w:rsidR="00625C4E" w:rsidRPr="00885E11">
        <w:rPr>
          <w:rFonts w:ascii="Arial" w:eastAsia="Arial" w:hAnsi="Arial" w:cs="Arial"/>
          <w:bCs/>
          <w:color w:val="000000" w:themeColor="text1"/>
        </w:rPr>
        <w:t>negative</w:t>
      </w:r>
      <w:r w:rsidR="007D46AD" w:rsidRPr="00885E11">
        <w:rPr>
          <w:rFonts w:ascii="Arial" w:eastAsia="Arial" w:hAnsi="Arial" w:cs="Arial"/>
          <w:bCs/>
          <w:color w:val="000000" w:themeColor="text1"/>
        </w:rPr>
        <w:t xml:space="preserve"> results</w:t>
      </w:r>
      <w:r w:rsidR="009D04BE" w:rsidRPr="00885E11">
        <w:rPr>
          <w:rFonts w:ascii="Arial" w:eastAsia="Arial" w:hAnsi="Arial" w:cs="Arial"/>
          <w:bCs/>
          <w:color w:val="000000" w:themeColor="text1"/>
        </w:rPr>
        <w:t>, they may</w:t>
      </w:r>
      <w:r w:rsidR="007D46AD" w:rsidRPr="00885E11">
        <w:rPr>
          <w:rFonts w:ascii="Arial" w:eastAsia="Arial" w:hAnsi="Arial" w:cs="Arial"/>
          <w:bCs/>
          <w:color w:val="000000" w:themeColor="text1"/>
        </w:rPr>
        <w:t xml:space="preserve"> have a </w:t>
      </w:r>
      <w:r w:rsidR="009D04BE" w:rsidRPr="00885E11">
        <w:rPr>
          <w:rFonts w:ascii="Arial" w:eastAsia="Arial" w:hAnsi="Arial" w:cs="Arial"/>
          <w:bCs/>
          <w:color w:val="000000" w:themeColor="text1"/>
        </w:rPr>
        <w:t xml:space="preserve">slightly </w:t>
      </w:r>
      <w:r w:rsidR="007D46AD" w:rsidRPr="00885E11">
        <w:rPr>
          <w:rFonts w:ascii="Arial" w:eastAsia="Arial" w:hAnsi="Arial" w:cs="Arial"/>
          <w:bCs/>
          <w:color w:val="000000" w:themeColor="text1"/>
        </w:rPr>
        <w:t xml:space="preserve">longer storage </w:t>
      </w:r>
      <w:r w:rsidR="009D04BE" w:rsidRPr="00885E11">
        <w:rPr>
          <w:rFonts w:ascii="Arial" w:eastAsia="Arial" w:hAnsi="Arial" w:cs="Arial"/>
          <w:bCs/>
          <w:color w:val="000000" w:themeColor="text1"/>
        </w:rPr>
        <w:t>than A-RBC. Nevertheless, there are no data favoring a disadvantage for that. Further p</w:t>
      </w:r>
      <w:r w:rsidRPr="00885E11">
        <w:rPr>
          <w:rFonts w:ascii="Arial" w:eastAsia="Arial" w:hAnsi="Arial" w:cs="Arial"/>
          <w:bCs/>
          <w:color w:val="000000" w:themeColor="text1"/>
        </w:rPr>
        <w:t xml:space="preserve">otential risks connected </w:t>
      </w:r>
      <w:r w:rsidR="00625C4E" w:rsidRPr="00885E11">
        <w:rPr>
          <w:rFonts w:ascii="Arial" w:eastAsia="Arial" w:hAnsi="Arial" w:cs="Arial"/>
          <w:bCs/>
          <w:color w:val="000000" w:themeColor="text1"/>
        </w:rPr>
        <w:t xml:space="preserve">to </w:t>
      </w:r>
      <w:r w:rsidRPr="00885E11">
        <w:rPr>
          <w:rFonts w:ascii="Arial" w:eastAsia="Arial" w:hAnsi="Arial" w:cs="Arial"/>
          <w:bCs/>
          <w:color w:val="000000" w:themeColor="text1"/>
        </w:rPr>
        <w:t xml:space="preserve">CB-RBC transfusion are those relative </w:t>
      </w:r>
      <w:r w:rsidR="009D04BE" w:rsidRPr="00885E11">
        <w:rPr>
          <w:rFonts w:ascii="Arial" w:eastAsia="Arial" w:hAnsi="Arial" w:cs="Arial"/>
          <w:bCs/>
          <w:color w:val="000000" w:themeColor="text1"/>
        </w:rPr>
        <w:t>blood product transfusion in</w:t>
      </w:r>
      <w:r w:rsidRPr="00885E11">
        <w:rPr>
          <w:rFonts w:ascii="Arial" w:eastAsia="Arial" w:hAnsi="Arial" w:cs="Arial"/>
          <w:bCs/>
          <w:color w:val="000000" w:themeColor="text1"/>
        </w:rPr>
        <w:t xml:space="preserve"> general (including A-RBC)</w:t>
      </w:r>
      <w:r w:rsidR="009D04BE" w:rsidRPr="00885E11">
        <w:rPr>
          <w:rFonts w:ascii="Arial" w:eastAsia="Arial" w:hAnsi="Arial" w:cs="Arial"/>
          <w:bCs/>
          <w:color w:val="000000" w:themeColor="text1"/>
        </w:rPr>
        <w:t xml:space="preserve">, </w:t>
      </w:r>
      <w:r w:rsidRPr="00885E11">
        <w:rPr>
          <w:rFonts w:ascii="Arial" w:eastAsia="Arial" w:hAnsi="Arial" w:cs="Arial"/>
          <w:bCs/>
          <w:color w:val="000000" w:themeColor="text1"/>
        </w:rPr>
        <w:t xml:space="preserve"> and include allergic/febrile reaction (estimated frequency 1 in 100), transmission of infectious disease (HIV, HBV, HCV, syphilis, etc.; estimated frequency 1 in 1.000.000), transfusion associated circulatory overload (TACO, estimated frequency 1 in 100) and transfusion associated acute lung injury (TRALI, estimated frequency 1 in </w:t>
      </w:r>
      <w:r w:rsidR="00625C4E" w:rsidRPr="00885E11">
        <w:rPr>
          <w:rFonts w:ascii="Arial" w:eastAsia="Arial" w:hAnsi="Arial" w:cs="Arial"/>
          <w:bCs/>
          <w:color w:val="000000" w:themeColor="text1"/>
        </w:rPr>
        <w:t xml:space="preserve">100.000) </w:t>
      </w:r>
      <w:r w:rsidRPr="00885E11">
        <w:rPr>
          <w:rFonts w:ascii="Arial" w:eastAsia="Arial" w:hAnsi="Arial" w:cs="Arial"/>
          <w:bCs/>
          <w:color w:val="000000" w:themeColor="text1"/>
        </w:rPr>
        <w:t xml:space="preserve">Hemolytic severe reactions could also occur if ABO incompatible RBC </w:t>
      </w:r>
      <w:r w:rsidR="00625C4E" w:rsidRPr="00885E11">
        <w:rPr>
          <w:rFonts w:ascii="Arial" w:eastAsia="Arial" w:hAnsi="Arial" w:cs="Arial"/>
          <w:bCs/>
          <w:color w:val="000000" w:themeColor="text1"/>
        </w:rPr>
        <w:t xml:space="preserve">(either A-RBC or CB.RBC) </w:t>
      </w:r>
      <w:r w:rsidRPr="00885E11">
        <w:rPr>
          <w:rFonts w:ascii="Arial" w:eastAsia="Arial" w:hAnsi="Arial" w:cs="Arial"/>
          <w:bCs/>
          <w:color w:val="000000" w:themeColor="text1"/>
        </w:rPr>
        <w:t xml:space="preserve">are transfused. Any precaution will be undertaken to minimize these risks. </w:t>
      </w:r>
      <w:r w:rsidR="00B967FD" w:rsidRPr="00885E11">
        <w:rPr>
          <w:rFonts w:ascii="Arial" w:eastAsia="Arial" w:hAnsi="Arial" w:cs="Arial"/>
          <w:bCs/>
          <w:color w:val="000000" w:themeColor="text1"/>
        </w:rPr>
        <w:t xml:space="preserve"> </w:t>
      </w:r>
    </w:p>
    <w:p w14:paraId="3EF911F7" w14:textId="77777777" w:rsidR="00DB397D" w:rsidRPr="00885E11" w:rsidRDefault="00F66160" w:rsidP="00237124">
      <w:pPr>
        <w:pStyle w:val="Paragrafoelenco"/>
        <w:numPr>
          <w:ilvl w:val="0"/>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color w:val="000000" w:themeColor="text1"/>
        </w:rPr>
        <w:t xml:space="preserve">STUDY DESCRIPTION </w:t>
      </w:r>
    </w:p>
    <w:p w14:paraId="4118A842" w14:textId="6F056938" w:rsidR="00DB397D" w:rsidRPr="00885E11" w:rsidRDefault="007972E9"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bCs/>
          <w:color w:val="000000" w:themeColor="text1"/>
        </w:rPr>
        <w:t>STUDY DESIGN</w:t>
      </w:r>
      <w:r w:rsidR="009D04BE" w:rsidRPr="00885E11">
        <w:rPr>
          <w:rFonts w:ascii="Arial" w:eastAsia="Arial" w:hAnsi="Arial" w:cs="Arial"/>
          <w:color w:val="000000" w:themeColor="text1"/>
        </w:rPr>
        <w:t>. This is a b</w:t>
      </w:r>
      <w:r w:rsidR="00A004A7" w:rsidRPr="00885E11">
        <w:rPr>
          <w:rFonts w:ascii="Arial" w:eastAsia="Arial" w:hAnsi="Arial" w:cs="Arial"/>
          <w:color w:val="000000" w:themeColor="text1"/>
        </w:rPr>
        <w:t>linded, prospective, interventional randomized, controlled, phase 2/3</w:t>
      </w:r>
      <w:r w:rsidR="00A63478" w:rsidRPr="00885E11">
        <w:rPr>
          <w:rFonts w:ascii="Arial" w:eastAsia="Arial" w:hAnsi="Arial" w:cs="Arial"/>
          <w:color w:val="000000" w:themeColor="text1"/>
        </w:rPr>
        <w:t xml:space="preserve"> study. </w:t>
      </w:r>
    </w:p>
    <w:p w14:paraId="209B4D73" w14:textId="5DB79F28" w:rsidR="00DB397D" w:rsidRPr="00885E11" w:rsidRDefault="007972E9"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bCs/>
          <w:color w:val="000000" w:themeColor="text1"/>
        </w:rPr>
        <w:t>STUDY TYPE</w:t>
      </w:r>
      <w:r w:rsidR="00EB25D0" w:rsidRPr="00885E11">
        <w:rPr>
          <w:rFonts w:ascii="Arial" w:eastAsia="Arial" w:hAnsi="Arial" w:cs="Arial"/>
          <w:color w:val="000000" w:themeColor="text1"/>
        </w:rPr>
        <w:t>. The study is a no-profit investigator</w:t>
      </w:r>
      <w:r w:rsidR="00241530" w:rsidRPr="00885E11">
        <w:rPr>
          <w:rFonts w:ascii="Arial" w:eastAsia="Arial" w:hAnsi="Arial" w:cs="Arial"/>
          <w:color w:val="000000" w:themeColor="text1"/>
        </w:rPr>
        <w:t>-initiated</w:t>
      </w:r>
      <w:r w:rsidR="000817F6" w:rsidRPr="00885E11">
        <w:rPr>
          <w:rFonts w:ascii="Arial" w:eastAsia="Arial" w:hAnsi="Arial" w:cs="Arial"/>
          <w:color w:val="000000" w:themeColor="text1"/>
        </w:rPr>
        <w:t xml:space="preserve"> t</w:t>
      </w:r>
      <w:r w:rsidR="00485749" w:rsidRPr="00885E11">
        <w:rPr>
          <w:rFonts w:ascii="Arial" w:eastAsia="Arial" w:hAnsi="Arial" w:cs="Arial"/>
          <w:color w:val="000000" w:themeColor="text1"/>
        </w:rPr>
        <w:t>rial</w:t>
      </w:r>
      <w:r w:rsidR="005075CB" w:rsidRPr="00885E11">
        <w:rPr>
          <w:rFonts w:ascii="Arial" w:eastAsia="Arial" w:hAnsi="Arial" w:cs="Arial"/>
          <w:color w:val="000000" w:themeColor="text1"/>
        </w:rPr>
        <w:t xml:space="preserve"> sponsored by Fondazione Policlinico A. Gemelli IRCCS and</w:t>
      </w:r>
      <w:r w:rsidR="00EB25D0" w:rsidRPr="00885E11">
        <w:rPr>
          <w:rFonts w:ascii="Arial" w:eastAsia="Arial" w:hAnsi="Arial" w:cs="Arial"/>
          <w:color w:val="000000" w:themeColor="text1"/>
        </w:rPr>
        <w:t xml:space="preserve"> supported by Fresenius </w:t>
      </w:r>
      <w:proofErr w:type="spellStart"/>
      <w:r w:rsidR="002A3F1B" w:rsidRPr="00885E11">
        <w:rPr>
          <w:rFonts w:ascii="Arial" w:eastAsia="Arial" w:hAnsi="Arial" w:cs="Arial"/>
          <w:color w:val="000000" w:themeColor="text1"/>
        </w:rPr>
        <w:t>HemoCare</w:t>
      </w:r>
      <w:proofErr w:type="spellEnd"/>
      <w:r w:rsidR="002A3F1B" w:rsidRPr="00885E11">
        <w:rPr>
          <w:rFonts w:ascii="Arial" w:eastAsia="Arial" w:hAnsi="Arial" w:cs="Arial"/>
          <w:color w:val="000000" w:themeColor="text1"/>
        </w:rPr>
        <w:t xml:space="preserve"> Italia</w:t>
      </w:r>
      <w:r w:rsidR="00485749" w:rsidRPr="00885E11">
        <w:rPr>
          <w:rFonts w:ascii="Arial" w:eastAsia="Arial" w:hAnsi="Arial" w:cs="Arial"/>
          <w:color w:val="000000" w:themeColor="text1"/>
        </w:rPr>
        <w:t>.</w:t>
      </w:r>
      <w:r w:rsidR="00BB0ED5" w:rsidRPr="00885E11">
        <w:rPr>
          <w:rFonts w:ascii="Arial" w:eastAsia="Arial" w:hAnsi="Arial" w:cs="Arial"/>
          <w:color w:val="000000" w:themeColor="text1"/>
        </w:rPr>
        <w:t xml:space="preserve"> </w:t>
      </w:r>
      <w:r w:rsidR="00485749" w:rsidRPr="00885E11">
        <w:rPr>
          <w:rFonts w:ascii="Arial" w:eastAsia="Arial" w:hAnsi="Arial" w:cs="Arial"/>
          <w:color w:val="000000" w:themeColor="text1"/>
        </w:rPr>
        <w:t xml:space="preserve">Fresenius </w:t>
      </w:r>
      <w:r w:rsidR="005075CB" w:rsidRPr="00885E11">
        <w:rPr>
          <w:rFonts w:ascii="Arial" w:eastAsia="Arial" w:hAnsi="Arial" w:cs="Arial"/>
          <w:color w:val="000000" w:themeColor="text1"/>
        </w:rPr>
        <w:t>suppl</w:t>
      </w:r>
      <w:r w:rsidR="00F64789" w:rsidRPr="00885E11">
        <w:rPr>
          <w:rFonts w:ascii="Arial" w:eastAsia="Arial" w:hAnsi="Arial" w:cs="Arial"/>
          <w:color w:val="000000" w:themeColor="text1"/>
        </w:rPr>
        <w:t>ies</w:t>
      </w:r>
      <w:r w:rsidR="00485749" w:rsidRPr="00885E11">
        <w:rPr>
          <w:rFonts w:ascii="Arial" w:eastAsia="Arial" w:hAnsi="Arial" w:cs="Arial"/>
          <w:color w:val="000000" w:themeColor="text1"/>
        </w:rPr>
        <w:t xml:space="preserve"> </w:t>
      </w:r>
      <w:r w:rsidR="005075CB" w:rsidRPr="00885E11">
        <w:rPr>
          <w:rFonts w:ascii="Arial" w:eastAsia="Arial" w:hAnsi="Arial" w:cs="Arial"/>
          <w:color w:val="000000" w:themeColor="text1"/>
        </w:rPr>
        <w:t xml:space="preserve">participating centers </w:t>
      </w:r>
      <w:r w:rsidR="00F64789" w:rsidRPr="00885E11">
        <w:rPr>
          <w:rFonts w:ascii="Arial" w:eastAsia="Arial" w:hAnsi="Arial" w:cs="Arial"/>
          <w:color w:val="000000" w:themeColor="text1"/>
        </w:rPr>
        <w:t xml:space="preserve">the equipment necessary for CB-RBC production, including </w:t>
      </w:r>
      <w:r w:rsidR="005075CB" w:rsidRPr="00885E11">
        <w:rPr>
          <w:rFonts w:ascii="Arial" w:eastAsia="Arial" w:hAnsi="Arial" w:cs="Arial"/>
          <w:color w:val="000000" w:themeColor="text1"/>
        </w:rPr>
        <w:t xml:space="preserve">the automated blood </w:t>
      </w:r>
      <w:r w:rsidR="00F64789" w:rsidRPr="00885E11">
        <w:rPr>
          <w:rFonts w:ascii="Arial" w:eastAsia="Arial" w:hAnsi="Arial" w:cs="Arial"/>
          <w:color w:val="000000" w:themeColor="text1"/>
        </w:rPr>
        <w:t>c</w:t>
      </w:r>
      <w:r w:rsidR="005075CB" w:rsidRPr="00885E11">
        <w:rPr>
          <w:rFonts w:ascii="Arial" w:eastAsia="Arial" w:hAnsi="Arial" w:cs="Arial"/>
          <w:color w:val="000000" w:themeColor="text1"/>
        </w:rPr>
        <w:t>omponent separator</w:t>
      </w:r>
      <w:r w:rsidR="00F64789" w:rsidRPr="00885E11">
        <w:rPr>
          <w:rFonts w:ascii="Arial" w:eastAsia="Arial" w:hAnsi="Arial" w:cs="Arial"/>
          <w:color w:val="000000" w:themeColor="text1"/>
        </w:rPr>
        <w:t xml:space="preserve"> </w:t>
      </w:r>
      <w:proofErr w:type="spellStart"/>
      <w:r w:rsidR="005075CB" w:rsidRPr="00885E11">
        <w:rPr>
          <w:rFonts w:ascii="Arial" w:eastAsia="Arial" w:hAnsi="Arial" w:cs="Arial"/>
          <w:color w:val="000000" w:themeColor="text1"/>
        </w:rPr>
        <w:t>Compomat</w:t>
      </w:r>
      <w:proofErr w:type="spellEnd"/>
      <w:r w:rsidR="005075CB" w:rsidRPr="00885E11">
        <w:rPr>
          <w:rFonts w:ascii="Arial" w:eastAsia="Arial" w:hAnsi="Arial" w:cs="Arial"/>
          <w:color w:val="000000" w:themeColor="text1"/>
        </w:rPr>
        <w:t xml:space="preserve"> G5</w:t>
      </w:r>
      <w:r w:rsidR="00F64789" w:rsidRPr="00885E11">
        <w:rPr>
          <w:rFonts w:ascii="Arial" w:eastAsia="Arial" w:hAnsi="Arial" w:cs="Arial"/>
          <w:color w:val="000000" w:themeColor="text1"/>
        </w:rPr>
        <w:t xml:space="preserve"> </w:t>
      </w:r>
      <w:r w:rsidR="005075CB" w:rsidRPr="00885E11">
        <w:rPr>
          <w:rFonts w:ascii="Arial" w:eastAsia="Arial" w:hAnsi="Arial" w:cs="Arial"/>
          <w:color w:val="000000" w:themeColor="text1"/>
        </w:rPr>
        <w:t>and transfusion devices (filters, bags). Moreover, Fresenius provide</w:t>
      </w:r>
      <w:r w:rsidR="00F64789" w:rsidRPr="00885E11">
        <w:rPr>
          <w:rFonts w:ascii="Arial" w:eastAsia="Arial" w:hAnsi="Arial" w:cs="Arial"/>
          <w:color w:val="000000" w:themeColor="text1"/>
        </w:rPr>
        <w:t>s the</w:t>
      </w:r>
      <w:r w:rsidR="005075CB" w:rsidRPr="00885E11">
        <w:rPr>
          <w:rFonts w:ascii="Arial" w:eastAsia="Arial" w:hAnsi="Arial" w:cs="Arial"/>
          <w:color w:val="000000" w:themeColor="text1"/>
        </w:rPr>
        <w:t xml:space="preserve"> </w:t>
      </w:r>
      <w:r w:rsidR="002A3F1B" w:rsidRPr="00885E11">
        <w:rPr>
          <w:rFonts w:ascii="Arial" w:eastAsia="Arial" w:hAnsi="Arial" w:cs="Arial"/>
          <w:color w:val="000000" w:themeColor="text1"/>
        </w:rPr>
        <w:t xml:space="preserve">technical assistance for </w:t>
      </w:r>
      <w:r w:rsidR="005075CB" w:rsidRPr="00885E11">
        <w:rPr>
          <w:rFonts w:ascii="Arial" w:eastAsia="Arial" w:hAnsi="Arial" w:cs="Arial"/>
          <w:color w:val="000000" w:themeColor="text1"/>
        </w:rPr>
        <w:t xml:space="preserve">setting automated cord </w:t>
      </w:r>
      <w:r w:rsidR="002A3F1B" w:rsidRPr="00885E11">
        <w:rPr>
          <w:rFonts w:ascii="Arial" w:eastAsia="Arial" w:hAnsi="Arial" w:cs="Arial"/>
          <w:color w:val="000000" w:themeColor="text1"/>
        </w:rPr>
        <w:t xml:space="preserve">blood fractionation </w:t>
      </w:r>
      <w:r w:rsidR="00F11F07" w:rsidRPr="00885E11">
        <w:rPr>
          <w:rFonts w:ascii="Arial" w:eastAsia="Arial" w:hAnsi="Arial" w:cs="Arial"/>
          <w:color w:val="000000" w:themeColor="text1"/>
        </w:rPr>
        <w:t>procedures</w:t>
      </w:r>
      <w:r w:rsidR="005075CB" w:rsidRPr="00885E11">
        <w:rPr>
          <w:rFonts w:ascii="Arial" w:eastAsia="Arial" w:hAnsi="Arial" w:cs="Arial"/>
          <w:color w:val="000000" w:themeColor="text1"/>
        </w:rPr>
        <w:t xml:space="preserve"> during the study. Finally, Fresenius </w:t>
      </w:r>
      <w:r w:rsidR="00F64789" w:rsidRPr="00885E11">
        <w:rPr>
          <w:rFonts w:ascii="Arial" w:eastAsia="Arial" w:hAnsi="Arial" w:cs="Arial"/>
          <w:color w:val="000000" w:themeColor="text1"/>
        </w:rPr>
        <w:t xml:space="preserve">contribute </w:t>
      </w:r>
      <w:r w:rsidR="005075CB" w:rsidRPr="00885E11">
        <w:rPr>
          <w:rFonts w:ascii="Arial" w:eastAsia="Arial" w:hAnsi="Arial" w:cs="Arial"/>
          <w:color w:val="000000" w:themeColor="text1"/>
        </w:rPr>
        <w:t>a</w:t>
      </w:r>
      <w:r w:rsidR="00F11F07" w:rsidRPr="00885E11">
        <w:rPr>
          <w:rFonts w:ascii="Arial" w:eastAsia="Arial" w:hAnsi="Arial" w:cs="Arial"/>
          <w:color w:val="000000" w:themeColor="text1"/>
        </w:rPr>
        <w:t xml:space="preserve"> </w:t>
      </w:r>
      <w:r w:rsidR="00F64789" w:rsidRPr="00885E11">
        <w:rPr>
          <w:rFonts w:ascii="Arial" w:eastAsia="Arial" w:hAnsi="Arial" w:cs="Arial"/>
          <w:color w:val="000000" w:themeColor="text1"/>
        </w:rPr>
        <w:t>grant</w:t>
      </w:r>
      <w:r w:rsidR="00485749" w:rsidRPr="00885E11">
        <w:rPr>
          <w:rFonts w:ascii="Arial" w:eastAsia="Arial" w:hAnsi="Arial" w:cs="Arial"/>
          <w:color w:val="000000" w:themeColor="text1"/>
        </w:rPr>
        <w:t xml:space="preserve"> </w:t>
      </w:r>
      <w:r w:rsidR="000817F6" w:rsidRPr="00885E11">
        <w:rPr>
          <w:rFonts w:ascii="Arial" w:eastAsia="Arial" w:hAnsi="Arial" w:cs="Arial"/>
          <w:color w:val="000000" w:themeColor="text1"/>
        </w:rPr>
        <w:t xml:space="preserve">to cover </w:t>
      </w:r>
      <w:r w:rsidR="00F64789" w:rsidRPr="00885E11">
        <w:rPr>
          <w:rFonts w:ascii="Arial" w:eastAsia="Arial" w:hAnsi="Arial" w:cs="Arial"/>
          <w:color w:val="000000" w:themeColor="text1"/>
        </w:rPr>
        <w:t xml:space="preserve">part of the </w:t>
      </w:r>
      <w:r w:rsidR="000817F6" w:rsidRPr="00885E11">
        <w:rPr>
          <w:rFonts w:ascii="Arial" w:eastAsia="Arial" w:hAnsi="Arial" w:cs="Arial"/>
          <w:color w:val="000000" w:themeColor="text1"/>
        </w:rPr>
        <w:t>cost</w:t>
      </w:r>
      <w:r w:rsidR="00345668" w:rsidRPr="00885E11">
        <w:rPr>
          <w:rFonts w:ascii="Arial" w:eastAsia="Arial" w:hAnsi="Arial" w:cs="Arial"/>
          <w:color w:val="000000" w:themeColor="text1"/>
        </w:rPr>
        <w:t>s</w:t>
      </w:r>
      <w:r w:rsidR="000817F6" w:rsidRPr="00885E11">
        <w:rPr>
          <w:rFonts w:ascii="Arial" w:eastAsia="Arial" w:hAnsi="Arial" w:cs="Arial"/>
          <w:color w:val="000000" w:themeColor="text1"/>
        </w:rPr>
        <w:t xml:space="preserve"> </w:t>
      </w:r>
      <w:r w:rsidR="00F64789" w:rsidRPr="00885E11">
        <w:rPr>
          <w:rFonts w:ascii="Arial" w:eastAsia="Arial" w:hAnsi="Arial" w:cs="Arial"/>
          <w:color w:val="000000" w:themeColor="text1"/>
        </w:rPr>
        <w:t xml:space="preserve">for the </w:t>
      </w:r>
      <w:r w:rsidR="00485749" w:rsidRPr="00885E11">
        <w:rPr>
          <w:rFonts w:ascii="Arial" w:eastAsia="Arial" w:hAnsi="Arial" w:cs="Arial"/>
          <w:color w:val="000000" w:themeColor="text1"/>
        </w:rPr>
        <w:t xml:space="preserve">insurance policy and </w:t>
      </w:r>
      <w:r w:rsidR="00F64789" w:rsidRPr="00885E11">
        <w:rPr>
          <w:rFonts w:ascii="Arial" w:eastAsia="Arial" w:hAnsi="Arial" w:cs="Arial"/>
          <w:color w:val="000000" w:themeColor="text1"/>
        </w:rPr>
        <w:t xml:space="preserve">for </w:t>
      </w:r>
      <w:r w:rsidR="00EB25D0" w:rsidRPr="00885E11">
        <w:rPr>
          <w:rFonts w:ascii="Arial" w:eastAsia="Arial" w:hAnsi="Arial" w:cs="Arial"/>
          <w:color w:val="000000" w:themeColor="text1"/>
        </w:rPr>
        <w:t>study management</w:t>
      </w:r>
      <w:r w:rsidR="00485749" w:rsidRPr="00885E11">
        <w:rPr>
          <w:rFonts w:ascii="Arial" w:eastAsia="Arial" w:hAnsi="Arial" w:cs="Arial"/>
          <w:color w:val="000000" w:themeColor="text1"/>
        </w:rPr>
        <w:t xml:space="preserve">. </w:t>
      </w:r>
    </w:p>
    <w:p w14:paraId="538025E4" w14:textId="0CFAC5A2" w:rsidR="00DB397D" w:rsidRPr="00885E11" w:rsidRDefault="007972E9"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bCs/>
          <w:color w:val="000000" w:themeColor="text1"/>
        </w:rPr>
        <w:t>STUDY OBJECTIVE</w:t>
      </w:r>
      <w:r w:rsidR="00DD1D3C" w:rsidRPr="00885E11">
        <w:rPr>
          <w:rFonts w:ascii="Arial" w:eastAsia="Arial" w:hAnsi="Arial" w:cs="Arial"/>
          <w:b/>
          <w:bCs/>
          <w:color w:val="000000" w:themeColor="text1"/>
        </w:rPr>
        <w:t>S</w:t>
      </w:r>
      <w:r w:rsidR="003E40A0" w:rsidRPr="00885E11">
        <w:rPr>
          <w:rFonts w:ascii="Arial" w:eastAsia="Arial" w:hAnsi="Arial" w:cs="Arial"/>
          <w:b/>
          <w:bCs/>
          <w:color w:val="000000" w:themeColor="text1"/>
        </w:rPr>
        <w:t xml:space="preserve">. </w:t>
      </w:r>
      <w:r w:rsidR="003E40A0" w:rsidRPr="00885E11">
        <w:rPr>
          <w:rFonts w:ascii="Arial" w:eastAsia="Arial" w:hAnsi="Arial" w:cs="Arial"/>
          <w:bCs/>
          <w:color w:val="000000" w:themeColor="text1"/>
        </w:rPr>
        <w:t>The study objective is to demonstrate a protective role for fetal Hb against ROP and other complications of preterm birth (free radical diseases)</w:t>
      </w:r>
      <w:r w:rsidR="003507C6" w:rsidRPr="00885E11">
        <w:rPr>
          <w:rFonts w:ascii="Arial" w:eastAsia="Arial" w:hAnsi="Arial" w:cs="Arial"/>
          <w:bCs/>
          <w:color w:val="000000" w:themeColor="text1"/>
        </w:rPr>
        <w:t xml:space="preserve">. A parallel in vitro study will investigate the effect of CB-RBC and A-RBC surnatants on the activation and oxidative stress response </w:t>
      </w:r>
      <w:r w:rsidR="002C3874" w:rsidRPr="00885E11">
        <w:rPr>
          <w:rFonts w:ascii="Arial" w:eastAsia="Arial" w:hAnsi="Arial" w:cs="Arial"/>
          <w:bCs/>
          <w:color w:val="000000" w:themeColor="text1"/>
        </w:rPr>
        <w:t xml:space="preserve">in </w:t>
      </w:r>
      <w:r w:rsidR="003507C6" w:rsidRPr="00885E11">
        <w:rPr>
          <w:rFonts w:ascii="Arial" w:eastAsia="Arial" w:hAnsi="Arial" w:cs="Arial"/>
          <w:bCs/>
          <w:color w:val="000000" w:themeColor="text1"/>
        </w:rPr>
        <w:t>endothelial cells.</w:t>
      </w:r>
    </w:p>
    <w:p w14:paraId="3823B7D7" w14:textId="77777777" w:rsidR="00DB397D" w:rsidRPr="00885E11" w:rsidRDefault="007972E9"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b/>
          <w:bCs/>
          <w:color w:val="000000" w:themeColor="text1"/>
        </w:rPr>
      </w:pPr>
      <w:r w:rsidRPr="00885E11">
        <w:rPr>
          <w:rFonts w:ascii="Arial" w:eastAsia="Arial" w:hAnsi="Arial" w:cs="Arial"/>
          <w:b/>
          <w:bCs/>
          <w:color w:val="000000" w:themeColor="text1"/>
        </w:rPr>
        <w:t xml:space="preserve">STUDY OUTCOMES </w:t>
      </w:r>
    </w:p>
    <w:p w14:paraId="516A18DF" w14:textId="77777777" w:rsidR="00DD1D3C" w:rsidRPr="00885E11" w:rsidRDefault="007972E9" w:rsidP="00DD1D3C">
      <w:pPr>
        <w:pStyle w:val="Paragrafoelenco"/>
        <w:numPr>
          <w:ilvl w:val="2"/>
          <w:numId w:val="13"/>
        </w:numPr>
        <w:spacing w:before="100" w:beforeAutospacing="1" w:after="100" w:afterAutospacing="1" w:line="360" w:lineRule="auto"/>
        <w:contextualSpacing w:val="0"/>
        <w:jc w:val="both"/>
        <w:rPr>
          <w:rFonts w:ascii="Arial" w:eastAsia="Arial" w:hAnsi="Arial" w:cs="Arial"/>
          <w:b/>
          <w:color w:val="000000" w:themeColor="text1"/>
        </w:rPr>
      </w:pPr>
      <w:r w:rsidRPr="00885E11">
        <w:rPr>
          <w:rFonts w:ascii="Arial" w:eastAsia="Arial" w:hAnsi="Arial" w:cs="Arial"/>
          <w:b/>
          <w:bCs/>
          <w:color w:val="000000" w:themeColor="text1"/>
        </w:rPr>
        <w:t>P</w:t>
      </w:r>
      <w:r w:rsidR="00855D73" w:rsidRPr="00885E11">
        <w:rPr>
          <w:rFonts w:ascii="Arial" w:eastAsia="Arial" w:hAnsi="Arial" w:cs="Arial"/>
          <w:b/>
          <w:bCs/>
          <w:color w:val="000000" w:themeColor="text1"/>
        </w:rPr>
        <w:t>rimary outcome</w:t>
      </w:r>
      <w:r w:rsidR="00345668" w:rsidRPr="00885E11">
        <w:rPr>
          <w:rFonts w:ascii="Arial" w:eastAsia="Arial" w:hAnsi="Arial" w:cs="Arial"/>
          <w:color w:val="000000" w:themeColor="text1"/>
        </w:rPr>
        <w:t xml:space="preserve"> (phase 2 and 3). </w:t>
      </w:r>
      <w:r w:rsidR="00DD1D3C" w:rsidRPr="00885E11">
        <w:rPr>
          <w:rFonts w:ascii="Arial" w:eastAsia="Arial" w:hAnsi="Arial" w:cs="Arial"/>
          <w:color w:val="000000" w:themeColor="text1"/>
        </w:rPr>
        <w:t>Incidence of severe ROP (stage 3 and higher) in CB-RBC and A-RBC arms at discharge or 40</w:t>
      </w:r>
      <w:r w:rsidR="00DD1D3C" w:rsidRPr="00885E11">
        <w:rPr>
          <w:rFonts w:ascii="Arial" w:eastAsia="Arial" w:hAnsi="Arial" w:cs="Arial"/>
          <w:color w:val="000000" w:themeColor="text1"/>
          <w:vertAlign w:val="superscript"/>
        </w:rPr>
        <w:t xml:space="preserve"> </w:t>
      </w:r>
      <w:r w:rsidR="00DD1D3C" w:rsidRPr="00885E11">
        <w:rPr>
          <w:rFonts w:ascii="Arial" w:eastAsia="Arial" w:hAnsi="Arial" w:cs="Arial"/>
          <w:color w:val="000000" w:themeColor="text1"/>
        </w:rPr>
        <w:t xml:space="preserve">weeks of PMA, which occurs before. </w:t>
      </w:r>
    </w:p>
    <w:p w14:paraId="3DF82186" w14:textId="22BA53FA" w:rsidR="00DD1D3C" w:rsidRPr="00885E11" w:rsidRDefault="00855D73" w:rsidP="00A63478">
      <w:pPr>
        <w:pStyle w:val="Paragrafoelenco"/>
        <w:numPr>
          <w:ilvl w:val="2"/>
          <w:numId w:val="13"/>
        </w:numPr>
        <w:spacing w:before="100" w:beforeAutospacing="1" w:after="100" w:afterAutospacing="1" w:line="360" w:lineRule="auto"/>
        <w:contextualSpacing w:val="0"/>
        <w:jc w:val="both"/>
        <w:rPr>
          <w:rFonts w:ascii="Arial" w:eastAsia="Arial" w:hAnsi="Arial" w:cs="Arial"/>
          <w:bCs/>
          <w:color w:val="000000" w:themeColor="text1"/>
        </w:rPr>
      </w:pPr>
      <w:r w:rsidRPr="00885E11">
        <w:rPr>
          <w:rFonts w:ascii="Arial" w:eastAsia="Arial" w:hAnsi="Arial" w:cs="Arial"/>
          <w:b/>
          <w:bCs/>
          <w:color w:val="000000" w:themeColor="text1"/>
        </w:rPr>
        <w:t>Secondary outcomes</w:t>
      </w:r>
      <w:r w:rsidR="00DD1D3C" w:rsidRPr="00885E11">
        <w:rPr>
          <w:rFonts w:ascii="Arial" w:eastAsia="Arial" w:hAnsi="Arial" w:cs="Arial"/>
          <w:color w:val="000000" w:themeColor="text1"/>
        </w:rPr>
        <w:t>: I</w:t>
      </w:r>
      <w:r w:rsidR="00DD1D3C" w:rsidRPr="00885E11">
        <w:rPr>
          <w:rFonts w:ascii="Arial" w:hAnsi="Arial" w:cs="Arial"/>
          <w:color w:val="000000" w:themeColor="text1"/>
        </w:rPr>
        <w:t xml:space="preserve">ncidence of ROP requiring treatment (laser therapy or anti-VEGF administration) in CB-RBC and A-RBC arms at discharge or 40 weeks of PMA, which occurs before. Incidence of BPD in CB-RBC and A-RBC arms at discharge or 40 weeks of PMA. Incidence of a composite outcome including any of the following: </w:t>
      </w:r>
      <w:r w:rsidR="00DD1D3C" w:rsidRPr="00885E11">
        <w:rPr>
          <w:rFonts w:ascii="Arial" w:hAnsi="Arial" w:cs="Arial"/>
          <w:color w:val="000000" w:themeColor="text1"/>
        </w:rPr>
        <w:lastRenderedPageBreak/>
        <w:t>death, severe ROP, BPD, necrotizing enterocolitis (NEC) at or 40 weeks of PMA or discharge.  Median HbF threshold predicting severe ROP and BPD at 32 and 36 weeks of PMA. Median number of days without transfusion between either CB-RBC or A-RBC transfusions. Median hematocrit increase after CB-RBC or A-RBC</w:t>
      </w:r>
      <w:r w:rsidR="00DD1D3C" w:rsidRPr="00885E11">
        <w:rPr>
          <w:color w:val="000000" w:themeColor="text1"/>
        </w:rPr>
        <w:t xml:space="preserve"> </w:t>
      </w:r>
      <w:r w:rsidR="00DD1D3C" w:rsidRPr="00885E11">
        <w:rPr>
          <w:rFonts w:ascii="Arial" w:hAnsi="Arial" w:cs="Arial"/>
          <w:color w:val="000000" w:themeColor="text1"/>
        </w:rPr>
        <w:t xml:space="preserve">transfusions. </w:t>
      </w:r>
      <w:r w:rsidR="004616DF" w:rsidRPr="00885E11">
        <w:rPr>
          <w:rFonts w:ascii="Arial" w:hAnsi="Arial" w:cs="Arial"/>
          <w:i/>
          <w:color w:val="000000" w:themeColor="text1"/>
        </w:rPr>
        <w:t>In vitro</w:t>
      </w:r>
      <w:r w:rsidR="004616DF" w:rsidRPr="00885E11">
        <w:rPr>
          <w:rFonts w:ascii="Arial" w:hAnsi="Arial" w:cs="Arial"/>
          <w:color w:val="000000" w:themeColor="text1"/>
        </w:rPr>
        <w:t xml:space="preserve"> </w:t>
      </w:r>
      <w:r w:rsidR="004616DF" w:rsidRPr="00885E11">
        <w:rPr>
          <w:rFonts w:ascii="Arial" w:eastAsia="Arial" w:hAnsi="Arial" w:cs="Arial"/>
          <w:bCs/>
          <w:color w:val="000000" w:themeColor="text1"/>
        </w:rPr>
        <w:t>d</w:t>
      </w:r>
      <w:r w:rsidR="00A63478" w:rsidRPr="00885E11">
        <w:rPr>
          <w:rFonts w:ascii="Arial" w:eastAsia="Arial" w:hAnsi="Arial" w:cs="Arial"/>
          <w:bCs/>
          <w:color w:val="000000" w:themeColor="text1"/>
        </w:rPr>
        <w:t>ifferential gene expression profile in endothelial cells exposed to surnatants recovered from either CB-RBC or A-RBC</w:t>
      </w:r>
      <w:r w:rsidR="00A94D08" w:rsidRPr="00885E11">
        <w:rPr>
          <w:rFonts w:ascii="Arial" w:eastAsia="Arial" w:hAnsi="Arial" w:cs="Arial"/>
          <w:bCs/>
          <w:color w:val="000000" w:themeColor="text1"/>
        </w:rPr>
        <w:t xml:space="preserve"> units</w:t>
      </w:r>
      <w:r w:rsidR="00A63478" w:rsidRPr="00885E11">
        <w:rPr>
          <w:rFonts w:ascii="Arial" w:eastAsia="Arial" w:hAnsi="Arial" w:cs="Arial"/>
          <w:bCs/>
          <w:color w:val="000000" w:themeColor="text1"/>
        </w:rPr>
        <w:t>.</w:t>
      </w:r>
    </w:p>
    <w:p w14:paraId="6A3D6FF5" w14:textId="77777777" w:rsidR="00A1578D"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b/>
          <w:color w:val="000000" w:themeColor="text1"/>
        </w:rPr>
      </w:pPr>
      <w:r w:rsidRPr="00885E11">
        <w:rPr>
          <w:rFonts w:ascii="Arial" w:eastAsia="Arial" w:hAnsi="Arial" w:cs="Arial"/>
          <w:b/>
          <w:bCs/>
          <w:color w:val="000000" w:themeColor="text1"/>
        </w:rPr>
        <w:t>STUDY POPULATION.</w:t>
      </w:r>
      <w:r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Extremely low gestational age neonates (ELGAN, defined as neo</w:t>
      </w:r>
      <w:r w:rsidR="00772205" w:rsidRPr="00885E11">
        <w:rPr>
          <w:rFonts w:ascii="Arial" w:eastAsia="Arial" w:hAnsi="Arial" w:cs="Arial"/>
          <w:color w:val="000000" w:themeColor="text1"/>
        </w:rPr>
        <w:t xml:space="preserve">nates born </w:t>
      </w:r>
      <w:r w:rsidR="005E2DB6" w:rsidRPr="00885E11">
        <w:rPr>
          <w:rFonts w:ascii="Arial" w:eastAsia="Arial" w:hAnsi="Arial" w:cs="Arial"/>
          <w:color w:val="000000" w:themeColor="text1"/>
        </w:rPr>
        <w:t>&lt;28 gestation weeks) are eligible</w:t>
      </w:r>
      <w:r w:rsidR="00772205" w:rsidRPr="00885E11">
        <w:rPr>
          <w:rFonts w:ascii="Arial" w:eastAsia="Arial" w:hAnsi="Arial" w:cs="Arial"/>
          <w:color w:val="000000" w:themeColor="text1"/>
        </w:rPr>
        <w:t xml:space="preserve"> for the study</w:t>
      </w:r>
      <w:r w:rsidR="005E2DB6" w:rsidRPr="00885E11">
        <w:rPr>
          <w:rFonts w:ascii="Arial" w:eastAsia="Arial" w:hAnsi="Arial" w:cs="Arial"/>
          <w:color w:val="000000" w:themeColor="text1"/>
        </w:rPr>
        <w:t>.</w:t>
      </w:r>
    </w:p>
    <w:p w14:paraId="5BBB1DC0" w14:textId="77777777" w:rsidR="0022250F" w:rsidRPr="00885E11" w:rsidRDefault="00233938" w:rsidP="00237124">
      <w:pPr>
        <w:pStyle w:val="Paragrafoelenco"/>
        <w:numPr>
          <w:ilvl w:val="2"/>
          <w:numId w:val="13"/>
        </w:numPr>
        <w:spacing w:before="100" w:beforeAutospacing="1" w:after="0" w:line="360" w:lineRule="auto"/>
        <w:contextualSpacing w:val="0"/>
        <w:jc w:val="both"/>
        <w:rPr>
          <w:rFonts w:ascii="Arial" w:eastAsia="Arial" w:hAnsi="Arial" w:cs="Arial"/>
          <w:b/>
          <w:color w:val="000000" w:themeColor="text1"/>
        </w:rPr>
      </w:pPr>
      <w:r w:rsidRPr="00885E11">
        <w:rPr>
          <w:rFonts w:ascii="Arial" w:eastAsia="Arial" w:hAnsi="Arial" w:cs="Arial"/>
          <w:b/>
          <w:color w:val="000000" w:themeColor="text1"/>
        </w:rPr>
        <w:t>Patient recruitment and CB-RBC production.</w:t>
      </w:r>
      <w:r w:rsidRPr="00885E11">
        <w:rPr>
          <w:rFonts w:ascii="Arial" w:eastAsia="Arial" w:hAnsi="Arial" w:cs="Arial"/>
          <w:color w:val="000000" w:themeColor="text1"/>
        </w:rPr>
        <w:t xml:space="preserve"> </w:t>
      </w:r>
    </w:p>
    <w:p w14:paraId="129E04BC" w14:textId="5B12CE01" w:rsidR="00233938" w:rsidRPr="00885E11" w:rsidRDefault="00233938" w:rsidP="00237124">
      <w:pPr>
        <w:pStyle w:val="Paragrafoelenco"/>
        <w:numPr>
          <w:ilvl w:val="3"/>
          <w:numId w:val="13"/>
        </w:numPr>
        <w:spacing w:before="100" w:beforeAutospacing="1" w:after="0" w:line="360" w:lineRule="auto"/>
        <w:contextualSpacing w:val="0"/>
        <w:jc w:val="both"/>
        <w:rPr>
          <w:rFonts w:ascii="Arial" w:eastAsia="Arial" w:hAnsi="Arial" w:cs="Arial"/>
          <w:b/>
          <w:color w:val="000000" w:themeColor="text1"/>
        </w:rPr>
      </w:pPr>
      <w:r w:rsidRPr="00885E11">
        <w:rPr>
          <w:rFonts w:ascii="Arial" w:eastAsia="Arial" w:hAnsi="Arial" w:cs="Arial"/>
          <w:color w:val="000000" w:themeColor="text1"/>
        </w:rPr>
        <w:t>Patients are recruited at the following sites:</w:t>
      </w:r>
    </w:p>
    <w:p w14:paraId="7B75D8D2" w14:textId="18F88DB8" w:rsidR="0022250F" w:rsidRPr="00885E11" w:rsidRDefault="00686E33" w:rsidP="000B7A5C">
      <w:pPr>
        <w:pStyle w:val="Paragrafoelenco"/>
        <w:numPr>
          <w:ilvl w:val="0"/>
          <w:numId w:val="24"/>
        </w:numPr>
        <w:spacing w:before="0" w:after="0"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Fondazione</w:t>
      </w:r>
      <w:r w:rsidRPr="00885E11">
        <w:rPr>
          <w:color w:val="000000" w:themeColor="text1"/>
          <w:lang w:val="it-IT"/>
        </w:rPr>
        <w:t xml:space="preserve"> </w:t>
      </w:r>
      <w:r w:rsidRPr="00885E11">
        <w:rPr>
          <w:rFonts w:ascii="Arial" w:eastAsia="Arial" w:hAnsi="Arial" w:cs="Arial"/>
          <w:color w:val="000000" w:themeColor="text1"/>
          <w:lang w:val="it-IT"/>
        </w:rPr>
        <w:t xml:space="preserve">IRCCS Ca’ </w:t>
      </w:r>
      <w:proofErr w:type="spellStart"/>
      <w:r w:rsidRPr="00885E11">
        <w:rPr>
          <w:rFonts w:ascii="Arial" w:eastAsia="Arial" w:hAnsi="Arial" w:cs="Arial"/>
          <w:color w:val="000000" w:themeColor="text1"/>
          <w:lang w:val="it-IT"/>
        </w:rPr>
        <w:t>Granda</w:t>
      </w:r>
      <w:proofErr w:type="spellEnd"/>
      <w:r w:rsidRPr="00885E11">
        <w:rPr>
          <w:rFonts w:ascii="Arial" w:eastAsia="Arial" w:hAnsi="Arial" w:cs="Arial"/>
          <w:color w:val="000000" w:themeColor="text1"/>
          <w:lang w:val="it-IT"/>
        </w:rPr>
        <w:t xml:space="preserve"> Ospedale Maggiore Policlinico, Milano</w:t>
      </w:r>
    </w:p>
    <w:p w14:paraId="296E74DC" w14:textId="716F3582" w:rsidR="00686E33" w:rsidRPr="00885E11" w:rsidRDefault="00686E33" w:rsidP="00237124">
      <w:pPr>
        <w:pStyle w:val="Paragrafoelenco"/>
        <w:numPr>
          <w:ilvl w:val="3"/>
          <w:numId w:val="14"/>
        </w:numPr>
        <w:spacing w:before="0"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Città della Salute e della Scienza, Torino Azienda Ospedaliero Universitaria Careggi, Firenze</w:t>
      </w:r>
    </w:p>
    <w:p w14:paraId="0D85D4F2" w14:textId="77777777" w:rsidR="00686E33" w:rsidRPr="00885E11" w:rsidRDefault="00686E33" w:rsidP="00237124">
      <w:pPr>
        <w:pStyle w:val="Paragrafoelenco"/>
        <w:numPr>
          <w:ilvl w:val="3"/>
          <w:numId w:val="14"/>
        </w:numPr>
        <w:spacing w:before="100" w:beforeAutospacing="1"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Fondazione Policlinico Universitario AS. Gemelli IRCCS, Rome</w:t>
      </w:r>
    </w:p>
    <w:p w14:paraId="62470428" w14:textId="77777777" w:rsidR="00686E33" w:rsidRPr="00885E11" w:rsidRDefault="00686E33" w:rsidP="00237124">
      <w:pPr>
        <w:pStyle w:val="Paragrafoelenco"/>
        <w:numPr>
          <w:ilvl w:val="3"/>
          <w:numId w:val="14"/>
        </w:numPr>
        <w:spacing w:before="100" w:beforeAutospacing="1"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Azienda Sanitaria Locale- Presidio Ospedaliero di Pescara, Pescara</w:t>
      </w:r>
    </w:p>
    <w:p w14:paraId="50F32799" w14:textId="77777777" w:rsidR="00686E33" w:rsidRPr="00885E11" w:rsidRDefault="00686E33" w:rsidP="00237124">
      <w:pPr>
        <w:pStyle w:val="Paragrafoelenco"/>
        <w:numPr>
          <w:ilvl w:val="3"/>
          <w:numId w:val="14"/>
        </w:numPr>
        <w:spacing w:before="100" w:beforeAutospacing="1"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 xml:space="preserve">Azienda Ospedaliera Bianchi </w:t>
      </w:r>
      <w:proofErr w:type="spellStart"/>
      <w:r w:rsidRPr="00885E11">
        <w:rPr>
          <w:rFonts w:ascii="Arial" w:eastAsia="Arial" w:hAnsi="Arial" w:cs="Arial"/>
          <w:color w:val="000000" w:themeColor="text1"/>
          <w:lang w:val="it-IT"/>
        </w:rPr>
        <w:t>Melacrino</w:t>
      </w:r>
      <w:proofErr w:type="spellEnd"/>
      <w:r w:rsidRPr="00885E11">
        <w:rPr>
          <w:rFonts w:ascii="Arial" w:eastAsia="Arial" w:hAnsi="Arial" w:cs="Arial"/>
          <w:color w:val="000000" w:themeColor="text1"/>
          <w:lang w:val="it-IT"/>
        </w:rPr>
        <w:t xml:space="preserve"> Morelli, Reggio Calabria</w:t>
      </w:r>
    </w:p>
    <w:p w14:paraId="4E262B60" w14:textId="1ACCD5F2" w:rsidR="0022250F" w:rsidRPr="00885E11" w:rsidRDefault="0022250F" w:rsidP="00237124">
      <w:pPr>
        <w:pStyle w:val="Paragrafoelenco"/>
        <w:numPr>
          <w:ilvl w:val="3"/>
          <w:numId w:val="13"/>
        </w:numPr>
        <w:spacing w:before="100" w:beforeAutospacing="1" w:after="0" w:line="360" w:lineRule="auto"/>
        <w:contextualSpacing w:val="0"/>
        <w:jc w:val="both"/>
        <w:rPr>
          <w:rFonts w:ascii="Arial" w:eastAsia="Arial" w:hAnsi="Arial" w:cs="Arial"/>
          <w:b/>
          <w:color w:val="000000" w:themeColor="text1"/>
        </w:rPr>
      </w:pPr>
      <w:r w:rsidRPr="00885E11">
        <w:rPr>
          <w:rFonts w:ascii="Arial" w:eastAsia="Arial" w:hAnsi="Arial" w:cs="Arial"/>
          <w:color w:val="000000" w:themeColor="text1"/>
        </w:rPr>
        <w:t xml:space="preserve">CB </w:t>
      </w:r>
      <w:r w:rsidR="00686E33" w:rsidRPr="00885E11">
        <w:rPr>
          <w:rFonts w:ascii="Arial" w:eastAsia="Arial" w:hAnsi="Arial" w:cs="Arial"/>
          <w:color w:val="000000" w:themeColor="text1"/>
        </w:rPr>
        <w:t>units</w:t>
      </w:r>
      <w:r w:rsidRPr="00885E11">
        <w:rPr>
          <w:rFonts w:ascii="Arial" w:eastAsia="Arial" w:hAnsi="Arial" w:cs="Arial"/>
          <w:color w:val="000000" w:themeColor="text1"/>
        </w:rPr>
        <w:t xml:space="preserve"> are </w:t>
      </w:r>
      <w:r w:rsidR="00686E33" w:rsidRPr="00885E11">
        <w:rPr>
          <w:rFonts w:ascii="Arial" w:eastAsia="Arial" w:hAnsi="Arial" w:cs="Arial"/>
          <w:color w:val="000000" w:themeColor="text1"/>
        </w:rPr>
        <w:t>collected and processed</w:t>
      </w:r>
      <w:r w:rsidRPr="00885E11">
        <w:rPr>
          <w:rFonts w:ascii="Arial" w:eastAsia="Arial" w:hAnsi="Arial" w:cs="Arial"/>
          <w:color w:val="000000" w:themeColor="text1"/>
        </w:rPr>
        <w:t xml:space="preserve"> at the following sites:</w:t>
      </w:r>
    </w:p>
    <w:p w14:paraId="62DD261C" w14:textId="7D78F50D" w:rsidR="00EB179B" w:rsidRPr="00885E11" w:rsidRDefault="00EB179B" w:rsidP="00237124">
      <w:pPr>
        <w:pStyle w:val="Paragrafoelenco"/>
        <w:numPr>
          <w:ilvl w:val="3"/>
          <w:numId w:val="14"/>
        </w:numPr>
        <w:spacing w:before="0"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 xml:space="preserve">Fondazione IRCCS Ca’ </w:t>
      </w:r>
      <w:proofErr w:type="spellStart"/>
      <w:r w:rsidRPr="00885E11">
        <w:rPr>
          <w:rFonts w:ascii="Arial" w:eastAsia="Arial" w:hAnsi="Arial" w:cs="Arial"/>
          <w:color w:val="000000" w:themeColor="text1"/>
          <w:lang w:val="it-IT"/>
        </w:rPr>
        <w:t>Granda</w:t>
      </w:r>
      <w:proofErr w:type="spellEnd"/>
      <w:r w:rsidRPr="00885E11">
        <w:rPr>
          <w:rFonts w:ascii="Arial" w:eastAsia="Arial" w:hAnsi="Arial" w:cs="Arial"/>
          <w:color w:val="000000" w:themeColor="text1"/>
          <w:lang w:val="it-IT"/>
        </w:rPr>
        <w:t xml:space="preserve"> Ospedale Maggiore Policlinico, Milano</w:t>
      </w:r>
    </w:p>
    <w:p w14:paraId="590BF5CF" w14:textId="77777777" w:rsidR="00EB179B" w:rsidRPr="00885E11" w:rsidRDefault="00EB179B" w:rsidP="00237124">
      <w:pPr>
        <w:pStyle w:val="Paragrafoelenco"/>
        <w:numPr>
          <w:ilvl w:val="3"/>
          <w:numId w:val="14"/>
        </w:numPr>
        <w:spacing w:before="100" w:beforeAutospacing="1"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Città della Salute e della Scienza, Torino</w:t>
      </w:r>
    </w:p>
    <w:p w14:paraId="3AE1E6C8" w14:textId="3485F9F6" w:rsidR="00EB179B" w:rsidRPr="00885E11" w:rsidRDefault="00EB179B" w:rsidP="00237124">
      <w:pPr>
        <w:pStyle w:val="Paragrafoelenco"/>
        <w:numPr>
          <w:ilvl w:val="3"/>
          <w:numId w:val="14"/>
        </w:numPr>
        <w:spacing w:before="100" w:beforeAutospacing="1"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Azienda Ospedaliero Universitaria Careggi, Firenze</w:t>
      </w:r>
    </w:p>
    <w:p w14:paraId="12D31129" w14:textId="18CFB9AC" w:rsidR="00AD4A6A" w:rsidRPr="00885E11" w:rsidRDefault="00AD4A6A" w:rsidP="00237124">
      <w:pPr>
        <w:pStyle w:val="Paragrafoelenco"/>
        <w:numPr>
          <w:ilvl w:val="3"/>
          <w:numId w:val="14"/>
        </w:numPr>
        <w:spacing w:before="100" w:beforeAutospacing="1"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Fondazione Policlinico Universitario AS. Gemelli IRCCS, Rome</w:t>
      </w:r>
    </w:p>
    <w:p w14:paraId="075F65AB" w14:textId="77777777" w:rsidR="00EB179B" w:rsidRPr="00885E11" w:rsidRDefault="00EB179B" w:rsidP="00237124">
      <w:pPr>
        <w:pStyle w:val="Paragrafoelenco"/>
        <w:numPr>
          <w:ilvl w:val="3"/>
          <w:numId w:val="14"/>
        </w:numPr>
        <w:spacing w:before="100" w:beforeAutospacing="1"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Azienda Sanitaria Locale- Presidio Ospedaliero di Pescara, Pescara</w:t>
      </w:r>
    </w:p>
    <w:p w14:paraId="71CC10E2" w14:textId="77777777" w:rsidR="00EB179B" w:rsidRPr="00885E11" w:rsidRDefault="00EB179B" w:rsidP="00237124">
      <w:pPr>
        <w:pStyle w:val="Paragrafoelenco"/>
        <w:numPr>
          <w:ilvl w:val="3"/>
          <w:numId w:val="14"/>
        </w:numPr>
        <w:spacing w:before="100" w:beforeAutospacing="1"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Ospedale Casa Sollievo della Sofferenza, Foggia</w:t>
      </w:r>
    </w:p>
    <w:p w14:paraId="0BF31FCE" w14:textId="0E18C3EB" w:rsidR="00EB179B" w:rsidRPr="00885E11" w:rsidRDefault="00EB179B" w:rsidP="00237124">
      <w:pPr>
        <w:pStyle w:val="Paragrafoelenco"/>
        <w:numPr>
          <w:ilvl w:val="3"/>
          <w:numId w:val="14"/>
        </w:numPr>
        <w:spacing w:before="100" w:beforeAutospacing="1"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 xml:space="preserve">Azienda Ospedaliera Bianchi </w:t>
      </w:r>
      <w:proofErr w:type="spellStart"/>
      <w:r w:rsidRPr="00885E11">
        <w:rPr>
          <w:rFonts w:ascii="Arial" w:eastAsia="Arial" w:hAnsi="Arial" w:cs="Arial"/>
          <w:color w:val="000000" w:themeColor="text1"/>
          <w:lang w:val="it-IT"/>
        </w:rPr>
        <w:t>Melacrin</w:t>
      </w:r>
      <w:r w:rsidR="00683964" w:rsidRPr="00885E11">
        <w:rPr>
          <w:rFonts w:ascii="Arial" w:eastAsia="Arial" w:hAnsi="Arial" w:cs="Arial"/>
          <w:color w:val="000000" w:themeColor="text1"/>
          <w:lang w:val="it-IT"/>
        </w:rPr>
        <w:t>o</w:t>
      </w:r>
      <w:proofErr w:type="spellEnd"/>
      <w:r w:rsidRPr="00885E11">
        <w:rPr>
          <w:rFonts w:ascii="Arial" w:eastAsia="Arial" w:hAnsi="Arial" w:cs="Arial"/>
          <w:color w:val="000000" w:themeColor="text1"/>
          <w:lang w:val="it-IT"/>
        </w:rPr>
        <w:t xml:space="preserve"> Morelli, Reggio Calabria</w:t>
      </w:r>
    </w:p>
    <w:p w14:paraId="1D5736E1" w14:textId="01C9A032" w:rsidR="00A1578D" w:rsidRPr="00885E11" w:rsidRDefault="003B37D1" w:rsidP="00237124">
      <w:pPr>
        <w:pStyle w:val="Paragrafoelenco"/>
        <w:numPr>
          <w:ilvl w:val="3"/>
          <w:numId w:val="14"/>
        </w:numPr>
        <w:spacing w:before="100" w:beforeAutospacing="1" w:after="100" w:afterAutospacing="1" w:line="360" w:lineRule="auto"/>
        <w:contextualSpacing w:val="0"/>
        <w:jc w:val="both"/>
        <w:rPr>
          <w:rFonts w:ascii="Arial" w:eastAsia="Arial" w:hAnsi="Arial" w:cs="Arial"/>
          <w:color w:val="000000" w:themeColor="text1"/>
          <w:lang w:val="it-IT"/>
        </w:rPr>
      </w:pPr>
      <w:r w:rsidRPr="00885E11">
        <w:rPr>
          <w:rFonts w:ascii="Arial" w:eastAsia="Arial" w:hAnsi="Arial" w:cs="Arial"/>
          <w:color w:val="000000" w:themeColor="text1"/>
          <w:lang w:val="it-IT"/>
        </w:rPr>
        <w:t>Azienda di Rilievo Nazionale ed A</w:t>
      </w:r>
      <w:r w:rsidR="00A1578D" w:rsidRPr="00885E11">
        <w:rPr>
          <w:rFonts w:ascii="Arial" w:eastAsia="Arial" w:hAnsi="Arial" w:cs="Arial"/>
          <w:color w:val="000000" w:themeColor="text1"/>
          <w:lang w:val="it-IT"/>
        </w:rPr>
        <w:t xml:space="preserve">lta Specializzazione G. </w:t>
      </w:r>
      <w:proofErr w:type="spellStart"/>
      <w:r w:rsidR="00A1578D" w:rsidRPr="00885E11">
        <w:rPr>
          <w:rFonts w:ascii="Arial" w:eastAsia="Arial" w:hAnsi="Arial" w:cs="Arial"/>
          <w:color w:val="000000" w:themeColor="text1"/>
          <w:lang w:val="it-IT"/>
        </w:rPr>
        <w:t>Brotzu</w:t>
      </w:r>
      <w:proofErr w:type="spellEnd"/>
      <w:r w:rsidR="00A1578D" w:rsidRPr="00885E11">
        <w:rPr>
          <w:rFonts w:ascii="Arial" w:eastAsia="Arial" w:hAnsi="Arial" w:cs="Arial"/>
          <w:color w:val="000000" w:themeColor="text1"/>
          <w:lang w:val="it-IT"/>
        </w:rPr>
        <w:t xml:space="preserve">, </w:t>
      </w:r>
      <w:r w:rsidRPr="00885E11">
        <w:rPr>
          <w:rFonts w:ascii="Arial" w:eastAsia="Arial" w:hAnsi="Arial" w:cs="Arial"/>
          <w:color w:val="000000" w:themeColor="text1"/>
          <w:lang w:val="it-IT"/>
        </w:rPr>
        <w:t>Cagliari</w:t>
      </w:r>
    </w:p>
    <w:p w14:paraId="1BE2353B" w14:textId="767934AC" w:rsidR="00A1578D" w:rsidRPr="00885E11" w:rsidRDefault="00686E33" w:rsidP="00237124">
      <w:pPr>
        <w:pStyle w:val="Paragrafoelenco"/>
        <w:numPr>
          <w:ilvl w:val="2"/>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bCs/>
          <w:color w:val="000000" w:themeColor="text1"/>
        </w:rPr>
        <w:t>Patient i</w:t>
      </w:r>
      <w:r w:rsidR="00855D73" w:rsidRPr="00885E11">
        <w:rPr>
          <w:rFonts w:ascii="Arial" w:eastAsia="Arial" w:hAnsi="Arial" w:cs="Arial"/>
          <w:b/>
          <w:bCs/>
          <w:color w:val="000000" w:themeColor="text1"/>
        </w:rPr>
        <w:t xml:space="preserve">nclusion </w:t>
      </w:r>
      <w:r w:rsidR="00F66160" w:rsidRPr="00885E11">
        <w:rPr>
          <w:rFonts w:ascii="Arial" w:eastAsia="Arial" w:hAnsi="Arial" w:cs="Arial"/>
          <w:b/>
          <w:bCs/>
          <w:color w:val="000000" w:themeColor="text1"/>
        </w:rPr>
        <w:t>and exclusion criteria.</w:t>
      </w:r>
    </w:p>
    <w:p w14:paraId="2215196B" w14:textId="7853DE60" w:rsidR="00A1578D" w:rsidRPr="00885E11" w:rsidRDefault="00F66160" w:rsidP="00237124">
      <w:pPr>
        <w:pStyle w:val="Paragrafoelenco"/>
        <w:numPr>
          <w:ilvl w:val="3"/>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color w:val="000000" w:themeColor="text1"/>
        </w:rPr>
        <w:t xml:space="preserve">Inclusion </w:t>
      </w:r>
      <w:r w:rsidR="00855D73" w:rsidRPr="00885E11">
        <w:rPr>
          <w:rFonts w:ascii="Arial" w:eastAsia="Arial" w:hAnsi="Arial" w:cs="Arial"/>
          <w:b/>
          <w:color w:val="000000" w:themeColor="text1"/>
        </w:rPr>
        <w:t>criteri</w:t>
      </w:r>
      <w:r w:rsidRPr="00885E11">
        <w:rPr>
          <w:rFonts w:ascii="Arial" w:eastAsia="Arial" w:hAnsi="Arial" w:cs="Arial"/>
          <w:b/>
          <w:color w:val="000000" w:themeColor="text1"/>
        </w:rPr>
        <w:t>a</w:t>
      </w:r>
      <w:r w:rsidR="00855D73" w:rsidRPr="00885E11">
        <w:rPr>
          <w:rFonts w:ascii="Arial" w:eastAsia="Arial" w:hAnsi="Arial" w:cs="Arial"/>
          <w:color w:val="000000" w:themeColor="text1"/>
        </w:rPr>
        <w:t>. The inclusion criteri</w:t>
      </w:r>
      <w:r w:rsidR="00A004A7" w:rsidRPr="00885E11">
        <w:rPr>
          <w:rFonts w:ascii="Arial" w:eastAsia="Arial" w:hAnsi="Arial" w:cs="Arial"/>
          <w:color w:val="000000" w:themeColor="text1"/>
        </w:rPr>
        <w:t>a</w:t>
      </w:r>
      <w:r w:rsidR="00855D73" w:rsidRPr="00885E11">
        <w:rPr>
          <w:rFonts w:ascii="Arial" w:eastAsia="Arial" w:hAnsi="Arial" w:cs="Arial"/>
          <w:color w:val="000000" w:themeColor="text1"/>
        </w:rPr>
        <w:t xml:space="preserve"> </w:t>
      </w:r>
      <w:r w:rsidR="00A004A7" w:rsidRPr="00885E11">
        <w:rPr>
          <w:rFonts w:ascii="Arial" w:eastAsia="Arial" w:hAnsi="Arial" w:cs="Arial"/>
          <w:color w:val="000000" w:themeColor="text1"/>
        </w:rPr>
        <w:t>are</w:t>
      </w:r>
      <w:r w:rsidR="00855D73" w:rsidRPr="00885E11">
        <w:rPr>
          <w:rFonts w:ascii="Arial" w:eastAsia="Arial" w:hAnsi="Arial" w:cs="Arial"/>
          <w:color w:val="000000" w:themeColor="text1"/>
        </w:rPr>
        <w:t xml:space="preserve"> gestational age (GA) </w:t>
      </w:r>
      <w:r w:rsidR="00EB179B" w:rsidRPr="00885E11">
        <w:rPr>
          <w:rFonts w:ascii="Arial" w:eastAsia="Arial" w:hAnsi="Arial" w:cs="Arial"/>
          <w:color w:val="000000" w:themeColor="text1"/>
        </w:rPr>
        <w:t xml:space="preserve">at birth between 24+0 and </w:t>
      </w:r>
      <w:r w:rsidR="00855D73" w:rsidRPr="00885E11">
        <w:rPr>
          <w:rFonts w:ascii="Arial" w:eastAsia="Arial" w:hAnsi="Arial" w:cs="Arial"/>
          <w:color w:val="000000" w:themeColor="text1"/>
        </w:rPr>
        <w:t>2</w:t>
      </w:r>
      <w:r w:rsidR="00EB179B" w:rsidRPr="00885E11">
        <w:rPr>
          <w:rFonts w:ascii="Arial" w:eastAsia="Arial" w:hAnsi="Arial" w:cs="Arial"/>
          <w:color w:val="000000" w:themeColor="text1"/>
        </w:rPr>
        <w:t>7+6</w:t>
      </w:r>
      <w:r w:rsidR="00855D73" w:rsidRPr="00885E11">
        <w:rPr>
          <w:rFonts w:ascii="Arial" w:eastAsia="Arial" w:hAnsi="Arial" w:cs="Arial"/>
          <w:color w:val="000000" w:themeColor="text1"/>
        </w:rPr>
        <w:t xml:space="preserve"> weeks</w:t>
      </w:r>
      <w:r w:rsidR="00A004A7" w:rsidRPr="00885E11">
        <w:rPr>
          <w:rFonts w:ascii="Arial" w:eastAsia="Arial" w:hAnsi="Arial" w:cs="Arial"/>
          <w:color w:val="000000" w:themeColor="text1"/>
        </w:rPr>
        <w:t xml:space="preserve"> and signed informed consent of parents</w:t>
      </w:r>
      <w:r w:rsidR="00855D73" w:rsidRPr="00885E11">
        <w:rPr>
          <w:rFonts w:ascii="Arial" w:eastAsia="Arial" w:hAnsi="Arial" w:cs="Arial"/>
          <w:color w:val="000000" w:themeColor="text1"/>
        </w:rPr>
        <w:t xml:space="preserve">. </w:t>
      </w:r>
    </w:p>
    <w:p w14:paraId="06507EE4" w14:textId="77777777" w:rsidR="00A1578D" w:rsidRPr="00885E11" w:rsidRDefault="00855D73" w:rsidP="00237124">
      <w:pPr>
        <w:pStyle w:val="Paragrafoelenco"/>
        <w:numPr>
          <w:ilvl w:val="3"/>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color w:val="000000" w:themeColor="text1"/>
        </w:rPr>
        <w:t>Exclusion criteria</w:t>
      </w:r>
      <w:r w:rsidR="00EB58E0" w:rsidRPr="00885E11">
        <w:rPr>
          <w:rFonts w:ascii="Arial" w:eastAsia="Arial" w:hAnsi="Arial" w:cs="Arial"/>
          <w:color w:val="000000" w:themeColor="text1"/>
        </w:rPr>
        <w:t>.</w:t>
      </w:r>
      <w:r w:rsidRPr="00885E11">
        <w:rPr>
          <w:rFonts w:ascii="Arial" w:eastAsia="Arial" w:hAnsi="Arial" w:cs="Arial"/>
          <w:color w:val="000000" w:themeColor="text1"/>
        </w:rPr>
        <w:t xml:space="preserve"> </w:t>
      </w:r>
      <w:r w:rsidR="00EB58E0" w:rsidRPr="00885E11">
        <w:rPr>
          <w:rFonts w:ascii="Arial" w:eastAsia="Arial" w:hAnsi="Arial" w:cs="Arial"/>
          <w:color w:val="000000" w:themeColor="text1"/>
        </w:rPr>
        <w:t>O</w:t>
      </w:r>
      <w:r w:rsidRPr="00885E11">
        <w:rPr>
          <w:rFonts w:ascii="Arial" w:eastAsia="Arial" w:hAnsi="Arial" w:cs="Arial"/>
          <w:color w:val="000000" w:themeColor="text1"/>
        </w:rPr>
        <w:t>ne or more of the following</w:t>
      </w:r>
      <w:r w:rsidR="00EB58E0" w:rsidRPr="00885E11">
        <w:rPr>
          <w:rFonts w:ascii="Arial" w:eastAsia="Arial" w:hAnsi="Arial" w:cs="Arial"/>
          <w:color w:val="000000" w:themeColor="text1"/>
        </w:rPr>
        <w:t>s</w:t>
      </w:r>
      <w:r w:rsidRPr="00885E11">
        <w:rPr>
          <w:rFonts w:ascii="Arial" w:eastAsia="Arial" w:hAnsi="Arial" w:cs="Arial"/>
          <w:color w:val="000000" w:themeColor="text1"/>
        </w:rPr>
        <w:t>: maternal-fetal immunization, hydrops fetalis, major congenital malformations associated or not with genetic syndromes, previous transfusions, hemorrhage at birth, congenital infections, out-born infants, health care team deeming it inappropriate to approach the infan</w:t>
      </w:r>
      <w:r w:rsidR="00772205" w:rsidRPr="00885E11">
        <w:rPr>
          <w:rFonts w:ascii="Arial" w:eastAsia="Arial" w:hAnsi="Arial" w:cs="Arial"/>
          <w:color w:val="000000" w:themeColor="text1"/>
        </w:rPr>
        <w:t>t's family for informed consent</w:t>
      </w:r>
      <w:r w:rsidR="00772205" w:rsidRPr="00885E11">
        <w:rPr>
          <w:rFonts w:ascii="Arial" w:eastAsia="Arial" w:hAnsi="Arial" w:cs="Arial"/>
          <w:b/>
          <w:color w:val="000000" w:themeColor="text1"/>
        </w:rPr>
        <w:t>.</w:t>
      </w:r>
    </w:p>
    <w:p w14:paraId="52BA4B79" w14:textId="3ADEDD1E" w:rsidR="00A1578D" w:rsidRPr="00885E11" w:rsidRDefault="003932BA" w:rsidP="00237124">
      <w:pPr>
        <w:pStyle w:val="Paragrafoelenco"/>
        <w:numPr>
          <w:ilvl w:val="2"/>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color w:val="000000" w:themeColor="text1"/>
        </w:rPr>
        <w:t>Concomitant therapies</w:t>
      </w:r>
      <w:r w:rsidRPr="00885E11">
        <w:rPr>
          <w:rFonts w:ascii="Arial" w:eastAsia="Arial" w:hAnsi="Arial" w:cs="Arial"/>
          <w:color w:val="000000" w:themeColor="text1"/>
        </w:rPr>
        <w:t xml:space="preserve">. </w:t>
      </w:r>
      <w:r w:rsidR="00287814" w:rsidRPr="00885E11">
        <w:rPr>
          <w:rFonts w:ascii="Arial" w:eastAsia="Arial" w:hAnsi="Arial" w:cs="Arial"/>
          <w:color w:val="000000" w:themeColor="text1"/>
        </w:rPr>
        <w:t>Patients enrolled in th</w:t>
      </w:r>
      <w:r w:rsidR="001C7BE6" w:rsidRPr="00885E11">
        <w:rPr>
          <w:rFonts w:ascii="Arial" w:eastAsia="Arial" w:hAnsi="Arial" w:cs="Arial"/>
          <w:color w:val="000000" w:themeColor="text1"/>
        </w:rPr>
        <w:t>e</w:t>
      </w:r>
      <w:r w:rsidR="00287814" w:rsidRPr="00885E11">
        <w:rPr>
          <w:rFonts w:ascii="Arial" w:eastAsia="Arial" w:hAnsi="Arial" w:cs="Arial"/>
          <w:color w:val="000000" w:themeColor="text1"/>
        </w:rPr>
        <w:t xml:space="preserve"> study receive standard therap</w:t>
      </w:r>
      <w:r w:rsidR="00AD4A6A" w:rsidRPr="00885E11">
        <w:rPr>
          <w:rFonts w:ascii="Arial" w:eastAsia="Arial" w:hAnsi="Arial" w:cs="Arial"/>
          <w:color w:val="000000" w:themeColor="text1"/>
        </w:rPr>
        <w:t>y, i.e. treatments recommended in protocols in use at each center.</w:t>
      </w:r>
      <w:r w:rsidR="001C7BE6" w:rsidRPr="00885E11">
        <w:rPr>
          <w:rFonts w:ascii="Arial" w:eastAsia="Arial" w:hAnsi="Arial" w:cs="Arial"/>
          <w:color w:val="000000" w:themeColor="text1"/>
        </w:rPr>
        <w:t xml:space="preserve"> </w:t>
      </w:r>
      <w:r w:rsidR="00AD4A6A" w:rsidRPr="00885E11">
        <w:rPr>
          <w:rFonts w:ascii="Arial" w:eastAsia="Arial" w:hAnsi="Arial" w:cs="Arial"/>
          <w:color w:val="000000" w:themeColor="text1"/>
        </w:rPr>
        <w:t xml:space="preserve">These may include </w:t>
      </w:r>
      <w:r w:rsidR="00287814" w:rsidRPr="00885E11">
        <w:rPr>
          <w:rFonts w:ascii="Arial" w:eastAsia="Arial" w:hAnsi="Arial" w:cs="Arial"/>
          <w:color w:val="000000" w:themeColor="text1"/>
        </w:rPr>
        <w:t>erythropoietin</w:t>
      </w:r>
      <w:r w:rsidR="004D2B03" w:rsidRPr="00885E11">
        <w:rPr>
          <w:rFonts w:ascii="Arial" w:eastAsia="Arial" w:hAnsi="Arial" w:cs="Arial"/>
          <w:color w:val="000000" w:themeColor="text1"/>
        </w:rPr>
        <w:t xml:space="preserve"> administration, </w:t>
      </w:r>
      <w:r w:rsidR="00B04A5A" w:rsidRPr="00885E11">
        <w:rPr>
          <w:rFonts w:ascii="Arial" w:eastAsia="Arial" w:hAnsi="Arial" w:cs="Arial"/>
          <w:color w:val="000000" w:themeColor="text1"/>
        </w:rPr>
        <w:t>O</w:t>
      </w:r>
      <w:r w:rsidR="00B04A5A" w:rsidRPr="00885E11">
        <w:rPr>
          <w:rFonts w:ascii="Arial" w:eastAsia="Arial" w:hAnsi="Arial" w:cs="Arial"/>
          <w:color w:val="000000" w:themeColor="text1"/>
          <w:vertAlign w:val="subscript"/>
        </w:rPr>
        <w:t>2</w:t>
      </w:r>
      <w:r w:rsidR="00B04A5A" w:rsidRPr="00885E11">
        <w:rPr>
          <w:rFonts w:ascii="Arial" w:eastAsia="Arial" w:hAnsi="Arial" w:cs="Arial"/>
          <w:color w:val="000000" w:themeColor="text1"/>
        </w:rPr>
        <w:t xml:space="preserve"> therapy </w:t>
      </w:r>
      <w:r w:rsidR="004D2B03" w:rsidRPr="00885E11">
        <w:rPr>
          <w:rFonts w:ascii="Arial" w:eastAsia="Arial" w:hAnsi="Arial" w:cs="Arial"/>
          <w:color w:val="000000" w:themeColor="text1"/>
        </w:rPr>
        <w:t>management</w:t>
      </w:r>
      <w:r w:rsidR="001C7BE6" w:rsidRPr="00885E11">
        <w:rPr>
          <w:rFonts w:ascii="Arial" w:eastAsia="Arial" w:hAnsi="Arial" w:cs="Arial"/>
          <w:color w:val="000000" w:themeColor="text1"/>
        </w:rPr>
        <w:t>, as well criteria for transfusion</w:t>
      </w:r>
      <w:r w:rsidR="00AD4A6A" w:rsidRPr="00885E11">
        <w:rPr>
          <w:rFonts w:ascii="Arial" w:eastAsia="Arial" w:hAnsi="Arial" w:cs="Arial"/>
          <w:color w:val="000000" w:themeColor="text1"/>
        </w:rPr>
        <w:t xml:space="preserve">.  </w:t>
      </w:r>
      <w:r w:rsidR="002A4F8A" w:rsidRPr="00885E11">
        <w:rPr>
          <w:rFonts w:ascii="Arial" w:eastAsia="Arial" w:hAnsi="Arial" w:cs="Arial"/>
          <w:color w:val="000000" w:themeColor="text1"/>
        </w:rPr>
        <w:t>T</w:t>
      </w:r>
      <w:r w:rsidR="004D2B03" w:rsidRPr="00885E11">
        <w:rPr>
          <w:rFonts w:ascii="Arial" w:eastAsia="Arial" w:hAnsi="Arial" w:cs="Arial"/>
          <w:color w:val="000000" w:themeColor="text1"/>
        </w:rPr>
        <w:t>he</w:t>
      </w:r>
      <w:r w:rsidR="00B04A5A" w:rsidRPr="00885E11">
        <w:rPr>
          <w:rFonts w:ascii="Arial" w:eastAsia="Arial" w:hAnsi="Arial" w:cs="Arial"/>
          <w:color w:val="000000" w:themeColor="text1"/>
        </w:rPr>
        <w:t xml:space="preserve"> O</w:t>
      </w:r>
      <w:r w:rsidR="00B04A5A" w:rsidRPr="00885E11">
        <w:rPr>
          <w:rFonts w:ascii="Arial" w:eastAsia="Arial" w:hAnsi="Arial" w:cs="Arial"/>
          <w:color w:val="000000" w:themeColor="text1"/>
          <w:vertAlign w:val="subscript"/>
        </w:rPr>
        <w:t>2</w:t>
      </w:r>
      <w:r w:rsidR="00B04A5A" w:rsidRPr="00885E11">
        <w:rPr>
          <w:rFonts w:ascii="Arial" w:eastAsia="Arial" w:hAnsi="Arial" w:cs="Arial"/>
          <w:color w:val="000000" w:themeColor="text1"/>
        </w:rPr>
        <w:t xml:space="preserve"> saturation target </w:t>
      </w:r>
      <w:r w:rsidR="002A4F8A" w:rsidRPr="00885E11">
        <w:rPr>
          <w:rFonts w:ascii="Arial" w:eastAsia="Arial" w:hAnsi="Arial" w:cs="Arial"/>
          <w:color w:val="000000" w:themeColor="text1"/>
        </w:rPr>
        <w:t xml:space="preserve">in </w:t>
      </w:r>
      <w:r w:rsidR="002253C1" w:rsidRPr="00885E11">
        <w:rPr>
          <w:rFonts w:ascii="Arial" w:eastAsia="Arial" w:hAnsi="Arial" w:cs="Arial"/>
          <w:color w:val="000000" w:themeColor="text1"/>
        </w:rPr>
        <w:t xml:space="preserve">enrolled </w:t>
      </w:r>
      <w:r w:rsidR="002A4F8A" w:rsidRPr="00885E11">
        <w:rPr>
          <w:rFonts w:ascii="Arial" w:eastAsia="Arial" w:hAnsi="Arial" w:cs="Arial"/>
          <w:color w:val="000000" w:themeColor="text1"/>
        </w:rPr>
        <w:t xml:space="preserve">patients </w:t>
      </w:r>
      <w:r w:rsidR="00686E33" w:rsidRPr="00885E11">
        <w:rPr>
          <w:rFonts w:ascii="Arial" w:eastAsia="Arial" w:hAnsi="Arial" w:cs="Arial"/>
          <w:color w:val="000000" w:themeColor="text1"/>
        </w:rPr>
        <w:t>is</w:t>
      </w:r>
      <w:r w:rsidR="004D2B03" w:rsidRPr="00885E11">
        <w:rPr>
          <w:rFonts w:ascii="Arial" w:eastAsia="Arial" w:hAnsi="Arial" w:cs="Arial"/>
          <w:color w:val="000000" w:themeColor="text1"/>
        </w:rPr>
        <w:t xml:space="preserve"> </w:t>
      </w:r>
      <w:r w:rsidR="00686E33" w:rsidRPr="00885E11">
        <w:rPr>
          <w:rFonts w:ascii="Arial" w:eastAsia="Arial" w:hAnsi="Arial" w:cs="Arial"/>
          <w:color w:val="000000" w:themeColor="text1"/>
        </w:rPr>
        <w:t xml:space="preserve">evaluated according to the PMA and is not superior to 95%. </w:t>
      </w:r>
      <w:r w:rsidR="00B04A5A" w:rsidRPr="00885E11">
        <w:rPr>
          <w:rFonts w:ascii="Arial" w:eastAsia="Arial" w:hAnsi="Arial" w:cs="Arial"/>
          <w:color w:val="000000" w:themeColor="text1"/>
        </w:rPr>
        <w:t xml:space="preserve"> </w:t>
      </w:r>
      <w:r w:rsidR="00287814" w:rsidRPr="00885E11">
        <w:rPr>
          <w:rFonts w:ascii="Arial" w:eastAsia="Arial" w:hAnsi="Arial" w:cs="Arial"/>
          <w:color w:val="000000" w:themeColor="text1"/>
        </w:rPr>
        <w:t>The enrollment of participants in oth</w:t>
      </w:r>
      <w:r w:rsidR="00EB179B" w:rsidRPr="00885E11">
        <w:rPr>
          <w:rFonts w:ascii="Arial" w:eastAsia="Arial" w:hAnsi="Arial" w:cs="Arial"/>
          <w:color w:val="000000" w:themeColor="text1"/>
        </w:rPr>
        <w:t xml:space="preserve">er interventional trials is not </w:t>
      </w:r>
      <w:r w:rsidR="00287814" w:rsidRPr="00885E11">
        <w:rPr>
          <w:rFonts w:ascii="Arial" w:eastAsia="Arial" w:hAnsi="Arial" w:cs="Arial"/>
          <w:color w:val="000000" w:themeColor="text1"/>
        </w:rPr>
        <w:t>allowed.</w:t>
      </w:r>
    </w:p>
    <w:p w14:paraId="07E53956" w14:textId="035D0D07" w:rsidR="00A1578D" w:rsidRPr="00885E11" w:rsidRDefault="004C1D88"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bCs/>
          <w:color w:val="000000" w:themeColor="text1"/>
        </w:rPr>
        <w:lastRenderedPageBreak/>
        <w:t>INTERVENTION DESCRIPTION</w:t>
      </w:r>
      <w:r w:rsidR="00BB0ED5"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Patients enrolled in this study are randomized 1:1 to receive standard A-RBC transfusions (Arm A, comparator) or CB-RBC transfusions (Arm B, inter</w:t>
      </w:r>
      <w:r w:rsidR="00BC57EB" w:rsidRPr="00885E11">
        <w:rPr>
          <w:rFonts w:ascii="Arial" w:eastAsia="Arial" w:hAnsi="Arial" w:cs="Arial"/>
          <w:color w:val="000000" w:themeColor="text1"/>
        </w:rPr>
        <w:t xml:space="preserve">vention). Patients in arm B </w:t>
      </w:r>
      <w:r w:rsidR="00686E33" w:rsidRPr="00885E11">
        <w:rPr>
          <w:rFonts w:ascii="Arial" w:eastAsia="Arial" w:hAnsi="Arial" w:cs="Arial"/>
          <w:color w:val="000000" w:themeColor="text1"/>
        </w:rPr>
        <w:t>receive</w:t>
      </w:r>
      <w:r w:rsidR="00855D73" w:rsidRPr="00885E11">
        <w:rPr>
          <w:rFonts w:ascii="Arial" w:eastAsia="Arial" w:hAnsi="Arial" w:cs="Arial"/>
          <w:color w:val="000000" w:themeColor="text1"/>
        </w:rPr>
        <w:t xml:space="preserve"> CB-RBC units until </w:t>
      </w:r>
      <w:r w:rsidR="00686E33" w:rsidRPr="00885E11">
        <w:rPr>
          <w:rFonts w:ascii="Arial" w:eastAsia="Arial" w:hAnsi="Arial" w:cs="Arial"/>
          <w:color w:val="000000" w:themeColor="text1"/>
        </w:rPr>
        <w:t>the completion of</w:t>
      </w:r>
      <w:r w:rsidR="00855D73" w:rsidRPr="00885E11">
        <w:rPr>
          <w:rFonts w:ascii="Arial" w:eastAsia="Arial" w:hAnsi="Arial" w:cs="Arial"/>
          <w:color w:val="000000" w:themeColor="text1"/>
        </w:rPr>
        <w:t xml:space="preserve"> 3</w:t>
      </w:r>
      <w:r w:rsidR="00686E33" w:rsidRPr="00885E11">
        <w:rPr>
          <w:rFonts w:ascii="Arial" w:eastAsia="Arial" w:hAnsi="Arial" w:cs="Arial"/>
          <w:color w:val="000000" w:themeColor="text1"/>
        </w:rPr>
        <w:t>1</w:t>
      </w:r>
      <w:r w:rsidR="00855D73" w:rsidRPr="00885E11">
        <w:rPr>
          <w:rFonts w:ascii="Arial" w:eastAsia="Arial" w:hAnsi="Arial" w:cs="Arial"/>
          <w:color w:val="000000" w:themeColor="text1"/>
        </w:rPr>
        <w:t xml:space="preserve"> </w:t>
      </w:r>
      <w:r w:rsidR="000D5804" w:rsidRPr="00885E11">
        <w:rPr>
          <w:rFonts w:ascii="Arial" w:eastAsia="Arial" w:hAnsi="Arial" w:cs="Arial"/>
          <w:color w:val="000000" w:themeColor="text1"/>
        </w:rPr>
        <w:t>weeks of</w:t>
      </w:r>
      <w:r w:rsidR="00855D73" w:rsidRPr="00885E11">
        <w:rPr>
          <w:rFonts w:ascii="Arial" w:eastAsia="Arial" w:hAnsi="Arial" w:cs="Arial"/>
          <w:color w:val="000000" w:themeColor="text1"/>
        </w:rPr>
        <w:t xml:space="preserve"> PMA (3</w:t>
      </w:r>
      <w:r w:rsidR="00686E33" w:rsidRPr="00885E11">
        <w:rPr>
          <w:rFonts w:ascii="Arial" w:eastAsia="Arial" w:hAnsi="Arial" w:cs="Arial"/>
          <w:color w:val="000000" w:themeColor="text1"/>
        </w:rPr>
        <w:t>1</w:t>
      </w:r>
      <w:r w:rsidR="00855D73" w:rsidRPr="00885E11">
        <w:rPr>
          <w:rFonts w:ascii="Arial" w:eastAsia="Arial" w:hAnsi="Arial" w:cs="Arial"/>
          <w:color w:val="000000" w:themeColor="text1"/>
        </w:rPr>
        <w:t xml:space="preserve">+6). </w:t>
      </w:r>
      <w:r w:rsidR="00686E33" w:rsidRPr="00885E11">
        <w:rPr>
          <w:rFonts w:ascii="Arial" w:eastAsia="Arial" w:hAnsi="Arial" w:cs="Arial"/>
          <w:color w:val="000000" w:themeColor="text1"/>
        </w:rPr>
        <w:t xml:space="preserve">In case of unavailability of an ABO/Rh matched CB-RBC unit, patients in arm B receive A-RBC. </w:t>
      </w:r>
      <w:r w:rsidR="00855D73" w:rsidRPr="00885E11">
        <w:rPr>
          <w:rFonts w:ascii="Arial" w:eastAsia="Arial" w:hAnsi="Arial" w:cs="Arial"/>
          <w:color w:val="000000" w:themeColor="text1"/>
        </w:rPr>
        <w:t xml:space="preserve">CB-RBCs </w:t>
      </w:r>
      <w:r w:rsidR="00686E33" w:rsidRPr="00885E11">
        <w:rPr>
          <w:rFonts w:ascii="Arial" w:eastAsia="Arial" w:hAnsi="Arial" w:cs="Arial"/>
          <w:color w:val="000000" w:themeColor="text1"/>
        </w:rPr>
        <w:t xml:space="preserve">are </w:t>
      </w:r>
      <w:r w:rsidR="002F6F95" w:rsidRPr="00885E11">
        <w:rPr>
          <w:rFonts w:ascii="Arial" w:eastAsia="Arial" w:hAnsi="Arial" w:cs="Arial"/>
          <w:color w:val="000000" w:themeColor="text1"/>
        </w:rPr>
        <w:t xml:space="preserve">produced </w:t>
      </w:r>
      <w:r w:rsidR="00686E33" w:rsidRPr="00885E11">
        <w:rPr>
          <w:rFonts w:ascii="Arial" w:eastAsia="Arial" w:hAnsi="Arial" w:cs="Arial"/>
          <w:color w:val="000000" w:themeColor="text1"/>
        </w:rPr>
        <w:t>as</w:t>
      </w:r>
      <w:r w:rsidR="002F6F95" w:rsidRPr="00885E11">
        <w:rPr>
          <w:rFonts w:ascii="Arial" w:eastAsia="Arial" w:hAnsi="Arial" w:cs="Arial"/>
          <w:color w:val="000000" w:themeColor="text1"/>
        </w:rPr>
        <w:t xml:space="preserve"> described in Annex 1</w:t>
      </w:r>
      <w:r w:rsidR="004C362C"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 xml:space="preserve">are </w:t>
      </w:r>
      <w:r w:rsidR="00686E33" w:rsidRPr="00885E11">
        <w:rPr>
          <w:rFonts w:ascii="Arial" w:eastAsia="Arial" w:hAnsi="Arial" w:cs="Arial"/>
          <w:color w:val="000000" w:themeColor="text1"/>
        </w:rPr>
        <w:t xml:space="preserve">screened for HIV, HBV, HCV, and syphilis and </w:t>
      </w:r>
      <w:r w:rsidR="00855D73" w:rsidRPr="00885E11">
        <w:rPr>
          <w:rFonts w:ascii="Arial" w:eastAsia="Arial" w:hAnsi="Arial" w:cs="Arial"/>
          <w:color w:val="000000" w:themeColor="text1"/>
        </w:rPr>
        <w:t>tested for bacterial cultures before release</w:t>
      </w:r>
      <w:r w:rsidR="002A4F8A" w:rsidRPr="00885E11">
        <w:rPr>
          <w:rFonts w:ascii="Arial" w:eastAsia="Arial" w:hAnsi="Arial" w:cs="Arial"/>
          <w:color w:val="000000" w:themeColor="text1"/>
        </w:rPr>
        <w:t>.</w:t>
      </w:r>
      <w:r w:rsidR="00855D73" w:rsidRPr="00885E11">
        <w:rPr>
          <w:rFonts w:ascii="Arial" w:eastAsia="Arial" w:hAnsi="Arial" w:cs="Arial"/>
          <w:color w:val="000000" w:themeColor="text1"/>
        </w:rPr>
        <w:t xml:space="preserve"> </w:t>
      </w:r>
      <w:r w:rsidR="00365245" w:rsidRPr="00885E11">
        <w:rPr>
          <w:rFonts w:ascii="Arial" w:eastAsia="Arial" w:hAnsi="Arial" w:cs="Arial"/>
          <w:color w:val="000000" w:themeColor="text1"/>
        </w:rPr>
        <w:t xml:space="preserve">Before distribution, A-RBC and CB-RBC </w:t>
      </w:r>
      <w:r w:rsidR="00365245" w:rsidRPr="00885E11">
        <w:rPr>
          <w:rFonts w:ascii="Arial" w:eastAsia="Arial" w:hAnsi="Arial" w:cs="Arial"/>
          <w:color w:val="000000" w:themeColor="text1"/>
        </w:rPr>
        <w:sym w:font="Symbol" w:char="F067"/>
      </w:r>
      <w:r w:rsidR="00365245" w:rsidRPr="00885E11">
        <w:rPr>
          <w:rFonts w:ascii="Arial" w:eastAsia="Arial" w:hAnsi="Arial" w:cs="Arial"/>
          <w:color w:val="000000" w:themeColor="text1"/>
        </w:rPr>
        <w:t>-irradiat</w:t>
      </w:r>
      <w:r w:rsidR="00686E33" w:rsidRPr="00885E11">
        <w:rPr>
          <w:rFonts w:ascii="Arial" w:eastAsia="Arial" w:hAnsi="Arial" w:cs="Arial"/>
          <w:color w:val="000000" w:themeColor="text1"/>
        </w:rPr>
        <w:t xml:space="preserve">ed </w:t>
      </w:r>
      <w:r w:rsidR="00365245" w:rsidRPr="00885E11">
        <w:rPr>
          <w:rFonts w:ascii="Arial" w:eastAsia="Arial" w:hAnsi="Arial" w:cs="Arial"/>
          <w:color w:val="000000" w:themeColor="text1"/>
        </w:rPr>
        <w:t>as per center procedure</w:t>
      </w:r>
      <w:r w:rsidR="00686E33" w:rsidRPr="00885E11">
        <w:rPr>
          <w:rFonts w:ascii="Arial" w:eastAsia="Arial" w:hAnsi="Arial" w:cs="Arial"/>
          <w:color w:val="000000" w:themeColor="text1"/>
        </w:rPr>
        <w:t>,</w:t>
      </w:r>
      <w:r w:rsidR="00365245" w:rsidRPr="00885E11">
        <w:rPr>
          <w:rFonts w:ascii="Arial" w:eastAsia="Arial" w:hAnsi="Arial" w:cs="Arial"/>
          <w:color w:val="000000" w:themeColor="text1"/>
        </w:rPr>
        <w:t xml:space="preserve"> and transfused within 24 hours from irradiation. </w:t>
      </w:r>
      <w:r w:rsidR="00AA610B" w:rsidRPr="00885E11">
        <w:rPr>
          <w:rFonts w:ascii="Arial" w:eastAsia="Arial" w:hAnsi="Arial" w:cs="Arial"/>
          <w:color w:val="000000" w:themeColor="text1"/>
        </w:rPr>
        <w:t xml:space="preserve">In both </w:t>
      </w:r>
      <w:r w:rsidR="00365245" w:rsidRPr="00885E11">
        <w:rPr>
          <w:rFonts w:ascii="Arial" w:eastAsia="Arial" w:hAnsi="Arial" w:cs="Arial"/>
          <w:color w:val="000000" w:themeColor="text1"/>
        </w:rPr>
        <w:t xml:space="preserve">A-RBC and CB-RBC </w:t>
      </w:r>
      <w:r w:rsidR="00AA610B" w:rsidRPr="00885E11">
        <w:rPr>
          <w:rFonts w:ascii="Arial" w:eastAsia="Arial" w:hAnsi="Arial" w:cs="Arial"/>
          <w:color w:val="000000" w:themeColor="text1"/>
        </w:rPr>
        <w:t>arms, t</w:t>
      </w:r>
      <w:r w:rsidR="00C02E21" w:rsidRPr="00885E11">
        <w:rPr>
          <w:rFonts w:ascii="Arial" w:eastAsia="Arial" w:hAnsi="Arial" w:cs="Arial"/>
          <w:color w:val="000000" w:themeColor="text1"/>
        </w:rPr>
        <w:t xml:space="preserve">ransfusion therapy </w:t>
      </w:r>
      <w:r w:rsidR="00365245" w:rsidRPr="00885E11">
        <w:rPr>
          <w:rFonts w:ascii="Arial" w:eastAsia="Arial" w:hAnsi="Arial" w:cs="Arial"/>
          <w:color w:val="000000" w:themeColor="text1"/>
        </w:rPr>
        <w:t>is</w:t>
      </w:r>
      <w:r w:rsidR="00C02E21" w:rsidRPr="00885E11">
        <w:rPr>
          <w:rFonts w:ascii="Arial" w:eastAsia="Arial" w:hAnsi="Arial" w:cs="Arial"/>
          <w:color w:val="000000" w:themeColor="text1"/>
        </w:rPr>
        <w:t xml:space="preserve"> managed according to pro</w:t>
      </w:r>
      <w:r w:rsidR="00AD4A6A" w:rsidRPr="00885E11">
        <w:rPr>
          <w:rFonts w:ascii="Arial" w:eastAsia="Arial" w:hAnsi="Arial" w:cs="Arial"/>
          <w:color w:val="000000" w:themeColor="text1"/>
        </w:rPr>
        <w:t xml:space="preserve">tocols defined </w:t>
      </w:r>
      <w:r w:rsidR="00365245" w:rsidRPr="00885E11">
        <w:rPr>
          <w:rFonts w:ascii="Arial" w:eastAsia="Arial" w:hAnsi="Arial" w:cs="Arial"/>
          <w:color w:val="000000" w:themeColor="text1"/>
        </w:rPr>
        <w:t>in each</w:t>
      </w:r>
      <w:r w:rsidR="00AD4A6A" w:rsidRPr="00885E11">
        <w:rPr>
          <w:rFonts w:ascii="Arial" w:eastAsia="Arial" w:hAnsi="Arial" w:cs="Arial"/>
          <w:color w:val="000000" w:themeColor="text1"/>
        </w:rPr>
        <w:t xml:space="preserve"> center, </w:t>
      </w:r>
      <w:r w:rsidR="00C02E21" w:rsidRPr="00885E11">
        <w:rPr>
          <w:rFonts w:ascii="Arial" w:eastAsia="Arial" w:hAnsi="Arial" w:cs="Arial"/>
          <w:color w:val="000000" w:themeColor="text1"/>
        </w:rPr>
        <w:t xml:space="preserve">including transfusion triggers, blood request, </w:t>
      </w:r>
      <w:r w:rsidR="00AA610B" w:rsidRPr="00885E11">
        <w:rPr>
          <w:rFonts w:ascii="Arial" w:eastAsia="Arial" w:hAnsi="Arial" w:cs="Arial"/>
          <w:color w:val="000000" w:themeColor="text1"/>
        </w:rPr>
        <w:t xml:space="preserve">unit match, </w:t>
      </w:r>
      <w:r w:rsidR="004D2B03" w:rsidRPr="00885E11">
        <w:rPr>
          <w:rFonts w:ascii="Arial" w:eastAsia="Arial" w:hAnsi="Arial" w:cs="Arial"/>
          <w:color w:val="000000" w:themeColor="text1"/>
        </w:rPr>
        <w:t xml:space="preserve">unit </w:t>
      </w:r>
      <w:r w:rsidR="00AA610B" w:rsidRPr="00885E11">
        <w:rPr>
          <w:rFonts w:ascii="Arial" w:eastAsia="Arial" w:hAnsi="Arial" w:cs="Arial"/>
          <w:color w:val="000000" w:themeColor="text1"/>
        </w:rPr>
        <w:t xml:space="preserve">distribution, and </w:t>
      </w:r>
      <w:r w:rsidR="004D2B03" w:rsidRPr="00885E11">
        <w:rPr>
          <w:rFonts w:ascii="Arial" w:eastAsia="Arial" w:hAnsi="Arial" w:cs="Arial"/>
          <w:color w:val="000000" w:themeColor="text1"/>
        </w:rPr>
        <w:t>infusion</w:t>
      </w:r>
      <w:r w:rsidR="00AA610B" w:rsidRPr="00885E11">
        <w:rPr>
          <w:rFonts w:ascii="Arial" w:eastAsia="Arial" w:hAnsi="Arial" w:cs="Arial"/>
          <w:color w:val="000000" w:themeColor="text1"/>
        </w:rPr>
        <w:t xml:space="preserve"> time</w:t>
      </w:r>
      <w:r w:rsidR="00C02E21" w:rsidRPr="00885E11">
        <w:rPr>
          <w:rFonts w:ascii="Arial" w:eastAsia="Arial" w:hAnsi="Arial" w:cs="Arial"/>
          <w:color w:val="000000" w:themeColor="text1"/>
        </w:rPr>
        <w:t xml:space="preserve">. </w:t>
      </w:r>
      <w:r w:rsidR="00365245" w:rsidRPr="00885E11">
        <w:rPr>
          <w:rFonts w:ascii="Arial" w:eastAsia="Arial" w:hAnsi="Arial" w:cs="Arial"/>
          <w:color w:val="000000" w:themeColor="text1"/>
        </w:rPr>
        <w:t xml:space="preserve">The </w:t>
      </w:r>
      <w:r w:rsidR="00DF1F69" w:rsidRPr="00885E11">
        <w:rPr>
          <w:rFonts w:ascii="Arial" w:eastAsia="Arial" w:hAnsi="Arial" w:cs="Arial"/>
          <w:color w:val="000000" w:themeColor="text1"/>
        </w:rPr>
        <w:t xml:space="preserve">final products </w:t>
      </w:r>
      <w:r w:rsidR="00365245" w:rsidRPr="00885E11">
        <w:rPr>
          <w:rFonts w:ascii="Arial" w:eastAsia="Arial" w:hAnsi="Arial" w:cs="Arial"/>
          <w:color w:val="000000" w:themeColor="text1"/>
        </w:rPr>
        <w:t>are</w:t>
      </w:r>
      <w:r w:rsidR="00DF1F69" w:rsidRPr="00885E11">
        <w:rPr>
          <w:rFonts w:ascii="Arial" w:eastAsia="Arial" w:hAnsi="Arial" w:cs="Arial"/>
          <w:color w:val="000000" w:themeColor="text1"/>
        </w:rPr>
        <w:t xml:space="preserve"> delivered to </w:t>
      </w:r>
      <w:r w:rsidR="00365245" w:rsidRPr="00885E11">
        <w:rPr>
          <w:rFonts w:ascii="Arial" w:eastAsia="Arial" w:hAnsi="Arial" w:cs="Arial"/>
          <w:color w:val="000000" w:themeColor="text1"/>
        </w:rPr>
        <w:t xml:space="preserve">the </w:t>
      </w:r>
      <w:r w:rsidR="00DF1F69" w:rsidRPr="00885E11">
        <w:rPr>
          <w:rFonts w:ascii="Arial" w:eastAsia="Arial" w:hAnsi="Arial" w:cs="Arial"/>
          <w:color w:val="000000" w:themeColor="text1"/>
        </w:rPr>
        <w:t xml:space="preserve">NICU in </w:t>
      </w:r>
      <w:r w:rsidR="00AA610B" w:rsidRPr="00885E11">
        <w:rPr>
          <w:rFonts w:ascii="Arial" w:eastAsia="Arial" w:hAnsi="Arial" w:cs="Arial"/>
          <w:color w:val="000000" w:themeColor="text1"/>
        </w:rPr>
        <w:t xml:space="preserve">dedicated bags </w:t>
      </w:r>
      <w:r w:rsidR="00DF1F69" w:rsidRPr="00885E11">
        <w:rPr>
          <w:rFonts w:ascii="Arial" w:eastAsia="Arial" w:hAnsi="Arial" w:cs="Arial"/>
          <w:color w:val="000000" w:themeColor="text1"/>
        </w:rPr>
        <w:t xml:space="preserve">containing not </w:t>
      </w:r>
      <w:r w:rsidR="00AA610B" w:rsidRPr="00885E11">
        <w:rPr>
          <w:rFonts w:ascii="Arial" w:eastAsia="Arial" w:hAnsi="Arial" w:cs="Arial"/>
          <w:color w:val="000000" w:themeColor="text1"/>
        </w:rPr>
        <w:t>identifiable RBC types (either cord or adult)</w:t>
      </w:r>
      <w:r w:rsidR="00A136CE" w:rsidRPr="00885E11">
        <w:rPr>
          <w:rFonts w:ascii="Arial" w:eastAsia="Arial" w:hAnsi="Arial" w:cs="Arial"/>
          <w:color w:val="000000" w:themeColor="text1"/>
        </w:rPr>
        <w:t xml:space="preserve">. </w:t>
      </w:r>
    </w:p>
    <w:p w14:paraId="47443EAC" w14:textId="5C06813B" w:rsidR="00B86F4B" w:rsidRPr="00885E11" w:rsidRDefault="00BB0ED5" w:rsidP="000F37E8">
      <w:pPr>
        <w:pStyle w:val="Paragrafoelenco"/>
        <w:numPr>
          <w:ilvl w:val="2"/>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color w:val="000000" w:themeColor="text1"/>
        </w:rPr>
        <w:t>CB-RBC</w:t>
      </w:r>
      <w:r w:rsidR="00B86F4B" w:rsidRPr="00885E11">
        <w:rPr>
          <w:rFonts w:ascii="Arial" w:eastAsia="Arial" w:hAnsi="Arial" w:cs="Arial"/>
          <w:b/>
          <w:color w:val="000000" w:themeColor="text1"/>
        </w:rPr>
        <w:t xml:space="preserve"> UNITS</w:t>
      </w:r>
      <w:r w:rsidRPr="00885E11">
        <w:rPr>
          <w:rFonts w:ascii="Arial" w:eastAsia="Arial" w:hAnsi="Arial" w:cs="Arial"/>
          <w:b/>
          <w:color w:val="000000" w:themeColor="text1"/>
        </w:rPr>
        <w:t xml:space="preserve"> PRODUCTION</w:t>
      </w:r>
      <w:r w:rsidR="009944A6" w:rsidRPr="00885E11">
        <w:rPr>
          <w:rFonts w:ascii="Arial" w:eastAsia="Arial" w:hAnsi="Arial" w:cs="Arial"/>
          <w:b/>
          <w:color w:val="000000" w:themeColor="text1"/>
        </w:rPr>
        <w:t>.</w:t>
      </w:r>
      <w:r w:rsidR="009944A6" w:rsidRPr="00885E11">
        <w:rPr>
          <w:rFonts w:ascii="Arial" w:eastAsia="Arial" w:hAnsi="Arial" w:cs="Arial"/>
          <w:color w:val="000000" w:themeColor="text1"/>
        </w:rPr>
        <w:t xml:space="preserve"> CB-RBC</w:t>
      </w:r>
      <w:r w:rsidR="004833BF" w:rsidRPr="00885E11">
        <w:rPr>
          <w:rFonts w:ascii="Arial" w:eastAsia="Arial" w:hAnsi="Arial" w:cs="Arial"/>
          <w:color w:val="000000" w:themeColor="text1"/>
        </w:rPr>
        <w:t xml:space="preserve"> consist</w:t>
      </w:r>
      <w:r w:rsidR="009944A6" w:rsidRPr="00885E11">
        <w:rPr>
          <w:rFonts w:ascii="Arial" w:eastAsia="Arial" w:hAnsi="Arial" w:cs="Arial"/>
          <w:color w:val="000000" w:themeColor="text1"/>
        </w:rPr>
        <w:t xml:space="preserve"> of </w:t>
      </w:r>
      <w:r w:rsidR="000D5804" w:rsidRPr="00885E11">
        <w:rPr>
          <w:rFonts w:ascii="Arial" w:eastAsia="Arial" w:hAnsi="Arial" w:cs="Arial"/>
          <w:color w:val="000000" w:themeColor="text1"/>
        </w:rPr>
        <w:t>filtered,</w:t>
      </w:r>
      <w:r w:rsidR="009944A6" w:rsidRPr="00885E11">
        <w:rPr>
          <w:rFonts w:ascii="Arial" w:eastAsia="Arial" w:hAnsi="Arial" w:cs="Arial"/>
          <w:color w:val="000000" w:themeColor="text1"/>
        </w:rPr>
        <w:t xml:space="preserve"> leuko-depleted, irradiated RBC concentrates obtained through </w:t>
      </w:r>
      <w:r w:rsidR="002C3874" w:rsidRPr="00885E11">
        <w:rPr>
          <w:rFonts w:ascii="Arial" w:eastAsia="Arial" w:hAnsi="Arial" w:cs="Arial"/>
          <w:color w:val="000000" w:themeColor="text1"/>
        </w:rPr>
        <w:t xml:space="preserve">automated </w:t>
      </w:r>
      <w:r w:rsidR="009944A6" w:rsidRPr="00885E11">
        <w:rPr>
          <w:rFonts w:ascii="Arial" w:eastAsia="Arial" w:hAnsi="Arial" w:cs="Arial"/>
          <w:color w:val="000000" w:themeColor="text1"/>
        </w:rPr>
        <w:t xml:space="preserve">fractionation of allogeneic cord blood </w:t>
      </w:r>
      <w:r w:rsidR="004C362C" w:rsidRPr="00885E11">
        <w:rPr>
          <w:rFonts w:ascii="Arial" w:eastAsia="Arial" w:hAnsi="Arial" w:cs="Arial"/>
          <w:color w:val="000000" w:themeColor="text1"/>
        </w:rPr>
        <w:t xml:space="preserve">according </w:t>
      </w:r>
      <w:r w:rsidR="000D5804" w:rsidRPr="00885E11">
        <w:rPr>
          <w:rFonts w:ascii="Arial" w:eastAsia="Arial" w:hAnsi="Arial" w:cs="Arial"/>
          <w:color w:val="000000" w:themeColor="text1"/>
        </w:rPr>
        <w:t xml:space="preserve">to </w:t>
      </w:r>
      <w:r w:rsidR="004C362C" w:rsidRPr="00885E11">
        <w:rPr>
          <w:rFonts w:ascii="Arial" w:eastAsia="Arial" w:hAnsi="Arial" w:cs="Arial"/>
          <w:color w:val="000000" w:themeColor="text1"/>
        </w:rPr>
        <w:t>the procedures described in the Annex 1</w:t>
      </w:r>
      <w:r w:rsidR="009944A6" w:rsidRPr="00885E11">
        <w:rPr>
          <w:rFonts w:ascii="Arial" w:eastAsia="Arial" w:hAnsi="Arial" w:cs="Arial"/>
          <w:color w:val="000000" w:themeColor="text1"/>
        </w:rPr>
        <w:t xml:space="preserve">. </w:t>
      </w:r>
      <w:r w:rsidR="002C3874" w:rsidRPr="00885E11">
        <w:rPr>
          <w:rFonts w:ascii="Arial" w:eastAsia="Arial" w:hAnsi="Arial" w:cs="Arial"/>
          <w:color w:val="000000" w:themeColor="text1"/>
        </w:rPr>
        <w:t>Blood cell separator</w:t>
      </w:r>
      <w:r w:rsidR="000F37E8" w:rsidRPr="00885E11">
        <w:rPr>
          <w:rFonts w:ascii="Arial" w:eastAsia="Arial" w:hAnsi="Arial" w:cs="Arial"/>
          <w:color w:val="000000" w:themeColor="text1"/>
        </w:rPr>
        <w:t xml:space="preserve"> </w:t>
      </w:r>
      <w:proofErr w:type="spellStart"/>
      <w:r w:rsidR="000F37E8" w:rsidRPr="00885E11">
        <w:rPr>
          <w:rFonts w:ascii="Arial" w:eastAsia="Arial" w:hAnsi="Arial" w:cs="Arial"/>
          <w:color w:val="000000" w:themeColor="text1"/>
        </w:rPr>
        <w:t>Compomat</w:t>
      </w:r>
      <w:proofErr w:type="spellEnd"/>
      <w:r w:rsidR="000F37E8" w:rsidRPr="00885E11">
        <w:rPr>
          <w:rFonts w:ascii="Arial" w:eastAsia="Arial" w:hAnsi="Arial" w:cs="Arial"/>
          <w:color w:val="000000" w:themeColor="text1"/>
        </w:rPr>
        <w:t xml:space="preserve"> G5</w:t>
      </w:r>
      <w:r w:rsidR="002C3874" w:rsidRPr="00885E11">
        <w:rPr>
          <w:rFonts w:ascii="Arial" w:eastAsia="Arial" w:hAnsi="Arial" w:cs="Arial"/>
          <w:color w:val="000000" w:themeColor="text1"/>
        </w:rPr>
        <w:t xml:space="preserve">, transfusion </w:t>
      </w:r>
      <w:r w:rsidR="009944A6" w:rsidRPr="00885E11">
        <w:rPr>
          <w:rFonts w:ascii="Arial" w:eastAsia="Arial" w:hAnsi="Arial" w:cs="Arial"/>
          <w:color w:val="000000" w:themeColor="text1"/>
        </w:rPr>
        <w:t>filters</w:t>
      </w:r>
      <w:r w:rsidR="00A136CE" w:rsidRPr="00885E11">
        <w:rPr>
          <w:rFonts w:ascii="Arial" w:eastAsia="Arial" w:hAnsi="Arial" w:cs="Arial"/>
          <w:color w:val="000000" w:themeColor="text1"/>
        </w:rPr>
        <w:t xml:space="preserve"> </w:t>
      </w:r>
      <w:r w:rsidR="00A63478" w:rsidRPr="00885E11">
        <w:rPr>
          <w:rFonts w:ascii="Arial" w:eastAsia="Arial" w:hAnsi="Arial" w:cs="Arial"/>
          <w:color w:val="000000" w:themeColor="text1"/>
        </w:rPr>
        <w:t xml:space="preserve">and bags are </w:t>
      </w:r>
      <w:r w:rsidR="00FA3414" w:rsidRPr="00885E11">
        <w:rPr>
          <w:rFonts w:ascii="Arial" w:eastAsia="Arial" w:hAnsi="Arial" w:cs="Arial"/>
          <w:color w:val="000000" w:themeColor="text1"/>
        </w:rPr>
        <w:t xml:space="preserve">kindly provided by </w:t>
      </w:r>
      <w:r w:rsidR="00A63478" w:rsidRPr="00885E11">
        <w:rPr>
          <w:rFonts w:ascii="Arial" w:eastAsia="Arial" w:hAnsi="Arial" w:cs="Arial"/>
          <w:color w:val="000000" w:themeColor="text1"/>
        </w:rPr>
        <w:t>Fresenius</w:t>
      </w:r>
      <w:r w:rsidR="000A6FB6" w:rsidRPr="00885E11">
        <w:rPr>
          <w:rFonts w:ascii="Arial" w:eastAsia="Arial" w:hAnsi="Arial" w:cs="Arial"/>
          <w:color w:val="000000" w:themeColor="text1"/>
        </w:rPr>
        <w:t xml:space="preserve"> and used </w:t>
      </w:r>
      <w:r w:rsidR="002C3874" w:rsidRPr="00885E11">
        <w:rPr>
          <w:rFonts w:ascii="Arial" w:eastAsia="Arial" w:hAnsi="Arial" w:cs="Arial"/>
          <w:color w:val="000000" w:themeColor="text1"/>
        </w:rPr>
        <w:t>“</w:t>
      </w:r>
      <w:r w:rsidR="000A6FB6" w:rsidRPr="00885E11">
        <w:rPr>
          <w:rFonts w:ascii="Arial" w:eastAsia="Arial" w:hAnsi="Arial" w:cs="Arial"/>
          <w:color w:val="000000" w:themeColor="text1"/>
        </w:rPr>
        <w:t>off labe</w:t>
      </w:r>
      <w:r w:rsidR="004B3DA0" w:rsidRPr="00885E11">
        <w:rPr>
          <w:rFonts w:ascii="Arial" w:eastAsia="Arial" w:hAnsi="Arial" w:cs="Arial"/>
          <w:color w:val="000000" w:themeColor="text1"/>
        </w:rPr>
        <w:t>l</w:t>
      </w:r>
      <w:r w:rsidR="002C3874" w:rsidRPr="00885E11">
        <w:rPr>
          <w:rFonts w:ascii="Arial" w:eastAsia="Arial" w:hAnsi="Arial" w:cs="Arial"/>
          <w:color w:val="000000" w:themeColor="text1"/>
        </w:rPr>
        <w:t>”</w:t>
      </w:r>
      <w:r w:rsidR="00365F4B" w:rsidRPr="00885E11">
        <w:rPr>
          <w:rFonts w:ascii="Arial" w:eastAsia="Arial" w:hAnsi="Arial" w:cs="Arial"/>
          <w:color w:val="000000" w:themeColor="text1"/>
        </w:rPr>
        <w:t xml:space="preserve"> for </w:t>
      </w:r>
      <w:r w:rsidR="004B3DA0" w:rsidRPr="00885E11">
        <w:rPr>
          <w:rFonts w:ascii="Arial" w:eastAsia="Arial" w:hAnsi="Arial" w:cs="Arial"/>
          <w:color w:val="000000" w:themeColor="text1"/>
        </w:rPr>
        <w:t>f</w:t>
      </w:r>
      <w:r w:rsidR="002C3874" w:rsidRPr="00885E11">
        <w:rPr>
          <w:rFonts w:ascii="Arial" w:eastAsia="Arial" w:hAnsi="Arial" w:cs="Arial"/>
          <w:color w:val="000000" w:themeColor="text1"/>
        </w:rPr>
        <w:t>ractionation, f</w:t>
      </w:r>
      <w:r w:rsidR="004B3DA0" w:rsidRPr="00885E11">
        <w:rPr>
          <w:rFonts w:ascii="Arial" w:eastAsia="Arial" w:hAnsi="Arial" w:cs="Arial"/>
          <w:color w:val="000000" w:themeColor="text1"/>
        </w:rPr>
        <w:t xml:space="preserve">iltration and storage of </w:t>
      </w:r>
      <w:r w:rsidR="00365F4B" w:rsidRPr="00885E11">
        <w:rPr>
          <w:rFonts w:ascii="Arial" w:eastAsia="Arial" w:hAnsi="Arial" w:cs="Arial"/>
          <w:color w:val="000000" w:themeColor="text1"/>
        </w:rPr>
        <w:t>cord blood</w:t>
      </w:r>
      <w:r w:rsidR="004B3DA0" w:rsidRPr="00885E11">
        <w:rPr>
          <w:rFonts w:ascii="Arial" w:eastAsia="Arial" w:hAnsi="Arial" w:cs="Arial"/>
          <w:color w:val="000000" w:themeColor="text1"/>
        </w:rPr>
        <w:t>.</w:t>
      </w:r>
      <w:r w:rsidR="00365F4B" w:rsidRPr="00885E11">
        <w:rPr>
          <w:rFonts w:ascii="Arial" w:eastAsia="Arial" w:hAnsi="Arial" w:cs="Arial"/>
          <w:color w:val="000000" w:themeColor="text1"/>
        </w:rPr>
        <w:t xml:space="preserve"> </w:t>
      </w:r>
      <w:r w:rsidR="000D5804" w:rsidRPr="00885E11">
        <w:rPr>
          <w:rFonts w:ascii="Arial" w:eastAsia="Arial" w:hAnsi="Arial" w:cs="Arial"/>
          <w:color w:val="000000" w:themeColor="text1"/>
        </w:rPr>
        <w:t xml:space="preserve">The </w:t>
      </w:r>
      <w:proofErr w:type="spellStart"/>
      <w:r w:rsidR="009944A6" w:rsidRPr="00885E11">
        <w:rPr>
          <w:rFonts w:ascii="Arial" w:eastAsia="Arial" w:hAnsi="Arial" w:cs="Arial"/>
          <w:color w:val="000000" w:themeColor="text1"/>
        </w:rPr>
        <w:t>BioR</w:t>
      </w:r>
      <w:proofErr w:type="spellEnd"/>
      <w:r w:rsidR="009944A6" w:rsidRPr="00885E11">
        <w:rPr>
          <w:rFonts w:ascii="Arial" w:eastAsia="Arial" w:hAnsi="Arial" w:cs="Arial"/>
          <w:color w:val="000000" w:themeColor="text1"/>
        </w:rPr>
        <w:t xml:space="preserve"> Flex</w:t>
      </w:r>
      <w:r w:rsidR="00A136CE" w:rsidRPr="00885E11">
        <w:rPr>
          <w:rFonts w:ascii="Arial" w:eastAsia="Arial" w:hAnsi="Arial" w:cs="Arial"/>
          <w:color w:val="000000" w:themeColor="text1"/>
        </w:rPr>
        <w:t xml:space="preserve"> filter is </w:t>
      </w:r>
      <w:r w:rsidR="00A63478" w:rsidRPr="00885E11">
        <w:rPr>
          <w:rFonts w:ascii="Arial" w:eastAsia="Arial" w:hAnsi="Arial" w:cs="Arial"/>
          <w:color w:val="000000" w:themeColor="text1"/>
        </w:rPr>
        <w:t>a CE marked filter for leukocyte reduction of red cell concentrates</w:t>
      </w:r>
      <w:r w:rsidR="000D5804" w:rsidRPr="00885E11">
        <w:rPr>
          <w:rFonts w:ascii="Arial" w:eastAsia="Arial" w:hAnsi="Arial" w:cs="Arial"/>
          <w:color w:val="000000" w:themeColor="text1"/>
        </w:rPr>
        <w:t xml:space="preserve">; </w:t>
      </w:r>
      <w:proofErr w:type="spellStart"/>
      <w:r w:rsidR="00A63478" w:rsidRPr="00885E11">
        <w:rPr>
          <w:rFonts w:ascii="Arial" w:eastAsia="Arial" w:hAnsi="Arial" w:cs="Arial"/>
          <w:color w:val="000000" w:themeColor="text1"/>
        </w:rPr>
        <w:t>CompoFlex</w:t>
      </w:r>
      <w:proofErr w:type="spellEnd"/>
      <w:r w:rsidR="00A63478" w:rsidRPr="00885E11">
        <w:rPr>
          <w:rFonts w:ascii="Arial" w:eastAsia="Arial" w:hAnsi="Arial" w:cs="Arial"/>
          <w:color w:val="000000" w:themeColor="text1"/>
        </w:rPr>
        <w:t xml:space="preserve"> 4F RCC </w:t>
      </w:r>
      <w:r w:rsidR="002C3874" w:rsidRPr="00885E11">
        <w:rPr>
          <w:rFonts w:ascii="Arial" w:eastAsia="Arial" w:hAnsi="Arial" w:cs="Arial"/>
          <w:color w:val="000000" w:themeColor="text1"/>
        </w:rPr>
        <w:t xml:space="preserve">are </w:t>
      </w:r>
      <w:r w:rsidR="00A63478" w:rsidRPr="00885E11">
        <w:rPr>
          <w:rFonts w:ascii="Arial" w:eastAsia="Arial" w:hAnsi="Arial" w:cs="Arial"/>
          <w:color w:val="000000" w:themeColor="text1"/>
        </w:rPr>
        <w:t xml:space="preserve">pediatric bags </w:t>
      </w:r>
      <w:r w:rsidR="00FB29EC" w:rsidRPr="00885E11">
        <w:rPr>
          <w:rFonts w:ascii="Arial" w:eastAsia="Arial" w:hAnsi="Arial" w:cs="Arial"/>
          <w:color w:val="000000" w:themeColor="text1"/>
        </w:rPr>
        <w:t>not made with</w:t>
      </w:r>
      <w:r w:rsidR="00D63946" w:rsidRPr="00885E11">
        <w:rPr>
          <w:rFonts w:ascii="Arial" w:eastAsia="Arial" w:hAnsi="Arial" w:cs="Arial"/>
          <w:color w:val="000000" w:themeColor="text1"/>
        </w:rPr>
        <w:t xml:space="preserve"> </w:t>
      </w:r>
      <w:r w:rsidR="000A6FB6" w:rsidRPr="00885E11">
        <w:rPr>
          <w:rFonts w:ascii="Arial" w:eastAsia="Arial" w:hAnsi="Arial" w:cs="Arial"/>
          <w:color w:val="000000" w:themeColor="text1"/>
        </w:rPr>
        <w:t xml:space="preserve">di(2-ethylhexyl) phthalate </w:t>
      </w:r>
      <w:r w:rsidR="00D63946" w:rsidRPr="00885E11">
        <w:rPr>
          <w:rFonts w:ascii="Arial" w:eastAsia="Arial" w:hAnsi="Arial" w:cs="Arial"/>
          <w:color w:val="000000" w:themeColor="text1"/>
        </w:rPr>
        <w:t>(DEHP)</w:t>
      </w:r>
      <w:r w:rsidR="00365F4B" w:rsidRPr="00885E11">
        <w:rPr>
          <w:rFonts w:ascii="Arial" w:eastAsia="Arial" w:hAnsi="Arial" w:cs="Arial"/>
          <w:color w:val="000000" w:themeColor="text1"/>
        </w:rPr>
        <w:t>,</w:t>
      </w:r>
      <w:r w:rsidR="00A63478" w:rsidRPr="00885E11">
        <w:rPr>
          <w:rFonts w:ascii="Arial" w:eastAsia="Arial" w:hAnsi="Arial" w:cs="Arial"/>
          <w:color w:val="000000" w:themeColor="text1"/>
        </w:rPr>
        <w:t xml:space="preserve"> </w:t>
      </w:r>
      <w:r w:rsidR="00365F4B" w:rsidRPr="00885E11">
        <w:rPr>
          <w:rFonts w:ascii="Arial" w:eastAsia="Arial" w:hAnsi="Arial" w:cs="Arial"/>
          <w:color w:val="000000" w:themeColor="text1"/>
        </w:rPr>
        <w:t xml:space="preserve">CE marked and distributed </w:t>
      </w:r>
      <w:r w:rsidR="00A63478" w:rsidRPr="00885E11">
        <w:rPr>
          <w:rFonts w:ascii="Arial" w:eastAsia="Arial" w:hAnsi="Arial" w:cs="Arial"/>
          <w:color w:val="000000" w:themeColor="text1"/>
        </w:rPr>
        <w:t xml:space="preserve">for the storage of units destined to pediatric transfusion. </w:t>
      </w:r>
      <w:r w:rsidR="000B7A5C" w:rsidRPr="00885E11">
        <w:rPr>
          <w:rFonts w:ascii="Arial" w:eastAsia="Arial" w:hAnsi="Arial" w:cs="Arial"/>
          <w:color w:val="000000" w:themeColor="text1"/>
        </w:rPr>
        <w:t>In contrast to adult blood donations, the volume of cord blood units is highly variable</w:t>
      </w:r>
      <w:r w:rsidR="000F37E8" w:rsidRPr="00885E11">
        <w:rPr>
          <w:rFonts w:ascii="Arial" w:eastAsia="Arial" w:hAnsi="Arial" w:cs="Arial"/>
          <w:color w:val="000000" w:themeColor="text1"/>
        </w:rPr>
        <w:t xml:space="preserve"> and</w:t>
      </w:r>
      <w:r w:rsidR="000B7A5C" w:rsidRPr="00885E11">
        <w:rPr>
          <w:rFonts w:ascii="Arial" w:eastAsia="Arial" w:hAnsi="Arial" w:cs="Arial"/>
          <w:color w:val="000000" w:themeColor="text1"/>
        </w:rPr>
        <w:t xml:space="preserve"> continuous adjustments of the fractionation protocol may be </w:t>
      </w:r>
      <w:r w:rsidR="000F37E8" w:rsidRPr="00885E11">
        <w:rPr>
          <w:rFonts w:ascii="Arial" w:eastAsia="Arial" w:hAnsi="Arial" w:cs="Arial"/>
          <w:color w:val="000000" w:themeColor="text1"/>
        </w:rPr>
        <w:t>required to achieve standardized cord blood products.</w:t>
      </w:r>
      <w:r w:rsidR="000B7A5C" w:rsidRPr="00885E11">
        <w:rPr>
          <w:rFonts w:ascii="Arial" w:eastAsia="Arial" w:hAnsi="Arial" w:cs="Arial"/>
          <w:color w:val="000000" w:themeColor="text1"/>
        </w:rPr>
        <w:t xml:space="preserve"> </w:t>
      </w:r>
      <w:r w:rsidR="000F37E8" w:rsidRPr="00885E11">
        <w:rPr>
          <w:rFonts w:ascii="Arial" w:eastAsia="Arial" w:hAnsi="Arial" w:cs="Arial"/>
          <w:color w:val="000000" w:themeColor="text1"/>
        </w:rPr>
        <w:t xml:space="preserve">For this purpose, it is necessary the cooperation between </w:t>
      </w:r>
      <w:r w:rsidR="000B7A5C" w:rsidRPr="00885E11">
        <w:rPr>
          <w:rFonts w:ascii="Arial" w:eastAsia="Arial" w:hAnsi="Arial" w:cs="Arial"/>
          <w:color w:val="000000" w:themeColor="text1"/>
        </w:rPr>
        <w:t>blood banks and Fresenius technical assistance</w:t>
      </w:r>
      <w:r w:rsidR="000F37E8" w:rsidRPr="00885E11">
        <w:rPr>
          <w:rFonts w:ascii="Arial" w:eastAsia="Arial" w:hAnsi="Arial" w:cs="Arial"/>
          <w:color w:val="000000" w:themeColor="text1"/>
        </w:rPr>
        <w:t xml:space="preserve">. During CB-RBC unit production, blood banks continuously monitor parameters relative to fractionation and storage of CB-RBC units. The specialists of Fresenius may consequently tune the configuration parameters of </w:t>
      </w:r>
      <w:proofErr w:type="spellStart"/>
      <w:r w:rsidR="000F37E8" w:rsidRPr="00885E11">
        <w:rPr>
          <w:rFonts w:ascii="Arial" w:eastAsia="Arial" w:hAnsi="Arial" w:cs="Arial"/>
          <w:color w:val="000000" w:themeColor="text1"/>
        </w:rPr>
        <w:t>Compomat</w:t>
      </w:r>
      <w:proofErr w:type="spellEnd"/>
      <w:r w:rsidR="000F37E8" w:rsidRPr="00885E11">
        <w:rPr>
          <w:rFonts w:ascii="Arial" w:eastAsia="Arial" w:hAnsi="Arial" w:cs="Arial"/>
          <w:color w:val="000000" w:themeColor="text1"/>
        </w:rPr>
        <w:t xml:space="preserve"> G5 cell separators in use at each production site. This allows to optimize and standardize the quality of CB-RBC units distributed in the different centers. P</w:t>
      </w:r>
      <w:r w:rsidR="000B7A5C" w:rsidRPr="00885E11">
        <w:rPr>
          <w:rFonts w:ascii="Arial" w:eastAsia="Arial" w:hAnsi="Arial" w:cs="Arial"/>
          <w:color w:val="000000" w:themeColor="text1"/>
        </w:rPr>
        <w:t xml:space="preserve">rocessing parameters are recorded in dedicated electronic report forms and include complete cell blood count (CBC) before and after fractionation, residual leukocyte after filtration (assessed according to center procedures), hematocrit at distribution, free hemoglobin and CBC at the end of storage. </w:t>
      </w:r>
      <w:r w:rsidR="00B86F4B" w:rsidRPr="00885E11">
        <w:rPr>
          <w:rFonts w:ascii="Arial" w:eastAsia="Arial" w:hAnsi="Arial" w:cs="Arial"/>
          <w:color w:val="000000" w:themeColor="text1"/>
        </w:rPr>
        <w:t xml:space="preserve"> </w:t>
      </w:r>
    </w:p>
    <w:p w14:paraId="003EF6F4" w14:textId="5E8CC94E" w:rsidR="00004444" w:rsidRPr="00885E11" w:rsidRDefault="00B86F4B" w:rsidP="00E2585D">
      <w:pPr>
        <w:pStyle w:val="Paragrafoelenco"/>
        <w:numPr>
          <w:ilvl w:val="2"/>
          <w:numId w:val="13"/>
        </w:numPr>
        <w:spacing w:before="100" w:beforeAutospacing="1" w:after="100" w:afterAutospacing="1" w:line="360" w:lineRule="auto"/>
        <w:jc w:val="both"/>
        <w:rPr>
          <w:rFonts w:ascii="Arial" w:eastAsia="Arial" w:hAnsi="Arial" w:cs="Arial"/>
          <w:color w:val="000000" w:themeColor="text1"/>
        </w:rPr>
      </w:pPr>
      <w:r w:rsidRPr="00885E11">
        <w:rPr>
          <w:rFonts w:ascii="Arial" w:eastAsia="Arial" w:hAnsi="Arial" w:cs="Arial"/>
          <w:b/>
          <w:bCs/>
          <w:color w:val="000000" w:themeColor="text1"/>
        </w:rPr>
        <w:t>A-RBC UNITS</w:t>
      </w:r>
      <w:r w:rsidRPr="00885E11">
        <w:rPr>
          <w:rFonts w:ascii="Arial" w:eastAsia="Arial" w:hAnsi="Arial" w:cs="Arial"/>
          <w:color w:val="000000" w:themeColor="text1"/>
        </w:rPr>
        <w:t xml:space="preserve"> </w:t>
      </w:r>
      <w:r w:rsidRPr="00885E11">
        <w:rPr>
          <w:rFonts w:ascii="Arial" w:eastAsia="Arial" w:hAnsi="Arial" w:cs="Arial"/>
          <w:b/>
          <w:bCs/>
          <w:color w:val="000000" w:themeColor="text1"/>
        </w:rPr>
        <w:t>PRODUCTION</w:t>
      </w:r>
      <w:r w:rsidRPr="00885E11">
        <w:rPr>
          <w:rFonts w:ascii="Arial" w:eastAsia="Arial" w:hAnsi="Arial" w:cs="Arial"/>
          <w:color w:val="000000" w:themeColor="text1"/>
        </w:rPr>
        <w:t>.</w:t>
      </w:r>
      <w:r w:rsidR="004B3DA0" w:rsidRPr="00885E11">
        <w:rPr>
          <w:rFonts w:ascii="Arial" w:eastAsia="Arial" w:hAnsi="Arial" w:cs="Arial"/>
          <w:color w:val="000000" w:themeColor="text1"/>
        </w:rPr>
        <w:t xml:space="preserve"> </w:t>
      </w:r>
      <w:r w:rsidR="004833BF" w:rsidRPr="00885E11">
        <w:rPr>
          <w:rFonts w:ascii="Arial" w:eastAsia="Arial" w:hAnsi="Arial" w:cs="Arial"/>
          <w:color w:val="000000" w:themeColor="text1"/>
        </w:rPr>
        <w:t xml:space="preserve">A-RBC </w:t>
      </w:r>
      <w:r w:rsidR="004B3DA0" w:rsidRPr="00885E11">
        <w:rPr>
          <w:rFonts w:ascii="Arial" w:eastAsia="Arial" w:hAnsi="Arial" w:cs="Arial"/>
          <w:color w:val="000000" w:themeColor="text1"/>
        </w:rPr>
        <w:t xml:space="preserve">units </w:t>
      </w:r>
      <w:r w:rsidR="004833BF" w:rsidRPr="00885E11">
        <w:rPr>
          <w:rFonts w:ascii="Arial" w:eastAsia="Arial" w:hAnsi="Arial" w:cs="Arial"/>
          <w:color w:val="000000" w:themeColor="text1"/>
        </w:rPr>
        <w:t xml:space="preserve">are produced according to procedures </w:t>
      </w:r>
      <w:r w:rsidR="00812923" w:rsidRPr="00885E11">
        <w:rPr>
          <w:rFonts w:ascii="Arial" w:eastAsia="Arial" w:hAnsi="Arial" w:cs="Arial"/>
          <w:color w:val="000000" w:themeColor="text1"/>
        </w:rPr>
        <w:t xml:space="preserve">in use at each </w:t>
      </w:r>
      <w:r w:rsidR="001C7BE6" w:rsidRPr="00885E11">
        <w:rPr>
          <w:rFonts w:ascii="Arial" w:eastAsia="Arial" w:hAnsi="Arial" w:cs="Arial"/>
          <w:color w:val="000000" w:themeColor="text1"/>
        </w:rPr>
        <w:t>center</w:t>
      </w:r>
      <w:r w:rsidR="00812923" w:rsidRPr="00885E11">
        <w:rPr>
          <w:rFonts w:ascii="Arial" w:eastAsia="Arial" w:hAnsi="Arial" w:cs="Arial"/>
          <w:color w:val="000000" w:themeColor="text1"/>
        </w:rPr>
        <w:t xml:space="preserve">. </w:t>
      </w:r>
      <w:r w:rsidR="00004444" w:rsidRPr="00885E11">
        <w:rPr>
          <w:rFonts w:ascii="Arial" w:eastAsia="Arial" w:hAnsi="Arial" w:cs="Arial"/>
          <w:color w:val="000000" w:themeColor="text1"/>
        </w:rPr>
        <w:t xml:space="preserve">Before distribution, </w:t>
      </w:r>
      <w:r w:rsidR="00812923" w:rsidRPr="00885E11">
        <w:rPr>
          <w:rFonts w:ascii="Arial" w:eastAsia="Arial" w:hAnsi="Arial" w:cs="Arial"/>
          <w:color w:val="000000" w:themeColor="text1"/>
        </w:rPr>
        <w:t xml:space="preserve">A-RBC units are transferred through sterile connection </w:t>
      </w:r>
      <w:r w:rsidR="00C409A8" w:rsidRPr="00885E11">
        <w:rPr>
          <w:rFonts w:ascii="Arial" w:eastAsia="Arial" w:hAnsi="Arial" w:cs="Arial"/>
          <w:color w:val="000000" w:themeColor="text1"/>
        </w:rPr>
        <w:t>into</w:t>
      </w:r>
      <w:r w:rsidR="00812923" w:rsidRPr="00885E11">
        <w:rPr>
          <w:rFonts w:ascii="Arial" w:eastAsia="Arial" w:hAnsi="Arial" w:cs="Arial"/>
          <w:color w:val="000000" w:themeColor="text1"/>
        </w:rPr>
        <w:t xml:space="preserve"> </w:t>
      </w:r>
      <w:proofErr w:type="spellStart"/>
      <w:r w:rsidR="00004444" w:rsidRPr="00885E11">
        <w:rPr>
          <w:rFonts w:ascii="Arial" w:eastAsia="Arial" w:hAnsi="Arial" w:cs="Arial"/>
          <w:color w:val="000000" w:themeColor="text1"/>
        </w:rPr>
        <w:t>CompoFlex</w:t>
      </w:r>
      <w:proofErr w:type="spellEnd"/>
      <w:r w:rsidR="00004444" w:rsidRPr="00885E11">
        <w:rPr>
          <w:rFonts w:ascii="Arial" w:eastAsia="Arial" w:hAnsi="Arial" w:cs="Arial"/>
          <w:color w:val="000000" w:themeColor="text1"/>
        </w:rPr>
        <w:t xml:space="preserve"> 4F RCC pediatric bags as well. In case of either A-RBC or CB-RBC units, a label indicating the </w:t>
      </w:r>
      <w:proofErr w:type="spellStart"/>
      <w:r w:rsidR="00004444" w:rsidRPr="00885E11">
        <w:rPr>
          <w:rFonts w:ascii="Arial" w:eastAsia="Arial" w:hAnsi="Arial" w:cs="Arial"/>
          <w:color w:val="000000" w:themeColor="text1"/>
        </w:rPr>
        <w:t>Htc</w:t>
      </w:r>
      <w:proofErr w:type="spellEnd"/>
      <w:r w:rsidR="00004444" w:rsidRPr="00885E11">
        <w:rPr>
          <w:rFonts w:ascii="Arial" w:eastAsia="Arial" w:hAnsi="Arial" w:cs="Arial"/>
          <w:color w:val="000000" w:themeColor="text1"/>
        </w:rPr>
        <w:t xml:space="preserve"> value of the unit is affixed on the bag.  </w:t>
      </w:r>
    </w:p>
    <w:p w14:paraId="1AA18401" w14:textId="4875F466" w:rsidR="00A1578D" w:rsidRPr="00885E11" w:rsidRDefault="0005797E"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color w:val="000000" w:themeColor="text1"/>
        </w:rPr>
        <w:t>ASSE</w:t>
      </w:r>
      <w:r w:rsidR="00004444" w:rsidRPr="00885E11">
        <w:rPr>
          <w:rFonts w:ascii="Arial" w:eastAsia="Arial" w:hAnsi="Arial" w:cs="Arial"/>
          <w:b/>
          <w:color w:val="000000" w:themeColor="text1"/>
        </w:rPr>
        <w:t>S</w:t>
      </w:r>
      <w:r w:rsidRPr="00885E11">
        <w:rPr>
          <w:rFonts w:ascii="Arial" w:eastAsia="Arial" w:hAnsi="Arial" w:cs="Arial"/>
          <w:b/>
          <w:color w:val="000000" w:themeColor="text1"/>
        </w:rPr>
        <w:t>SMENT</w:t>
      </w:r>
      <w:r w:rsidR="00004444" w:rsidRPr="00885E11">
        <w:rPr>
          <w:rFonts w:ascii="Arial" w:eastAsia="Arial" w:hAnsi="Arial" w:cs="Arial"/>
          <w:b/>
          <w:color w:val="000000" w:themeColor="text1"/>
        </w:rPr>
        <w:t xml:space="preserve"> OF ROP, BPD </w:t>
      </w:r>
      <w:r w:rsidR="00A551BC" w:rsidRPr="00885E11">
        <w:rPr>
          <w:rFonts w:ascii="Arial" w:eastAsia="Arial" w:hAnsi="Arial" w:cs="Arial"/>
          <w:b/>
          <w:color w:val="000000" w:themeColor="text1"/>
        </w:rPr>
        <w:t xml:space="preserve">IVH and </w:t>
      </w:r>
      <w:r w:rsidR="00004444" w:rsidRPr="00885E11">
        <w:rPr>
          <w:rFonts w:ascii="Arial" w:eastAsia="Arial" w:hAnsi="Arial" w:cs="Arial"/>
          <w:b/>
          <w:color w:val="000000" w:themeColor="text1"/>
        </w:rPr>
        <w:t>NEC</w:t>
      </w:r>
      <w:r w:rsidRPr="00885E11">
        <w:rPr>
          <w:rFonts w:ascii="Arial" w:eastAsia="Arial" w:hAnsi="Arial" w:cs="Arial"/>
          <w:b/>
          <w:color w:val="000000" w:themeColor="text1"/>
        </w:rPr>
        <w:t>.</w:t>
      </w:r>
      <w:r w:rsidRPr="00885E11">
        <w:rPr>
          <w:rFonts w:ascii="Arial" w:eastAsia="Arial" w:hAnsi="Arial" w:cs="Arial"/>
          <w:color w:val="000000" w:themeColor="text1"/>
        </w:rPr>
        <w:t xml:space="preserve"> </w:t>
      </w:r>
      <w:r w:rsidR="00A551BC" w:rsidRPr="00885E11">
        <w:rPr>
          <w:rFonts w:ascii="Arial" w:eastAsia="Arial" w:hAnsi="Arial" w:cs="Arial"/>
          <w:color w:val="000000" w:themeColor="text1"/>
        </w:rPr>
        <w:t xml:space="preserve">Diagnosis and staging of </w:t>
      </w:r>
      <w:r w:rsidR="00004444" w:rsidRPr="00885E11">
        <w:rPr>
          <w:rFonts w:ascii="Arial" w:eastAsia="Arial" w:hAnsi="Arial" w:cs="Arial"/>
          <w:color w:val="000000" w:themeColor="text1"/>
        </w:rPr>
        <w:t>ROP</w:t>
      </w:r>
      <w:r w:rsidR="0032372C" w:rsidRPr="00885E11">
        <w:rPr>
          <w:rFonts w:ascii="Arial" w:eastAsia="Arial" w:hAnsi="Arial" w:cs="Arial"/>
          <w:color w:val="000000" w:themeColor="text1"/>
        </w:rPr>
        <w:t>, BPD</w:t>
      </w:r>
      <w:r w:rsidR="00A551BC" w:rsidRPr="00885E11">
        <w:rPr>
          <w:rFonts w:ascii="Arial" w:eastAsia="Arial" w:hAnsi="Arial" w:cs="Arial"/>
          <w:color w:val="000000" w:themeColor="text1"/>
        </w:rPr>
        <w:t>, IVH</w:t>
      </w:r>
      <w:r w:rsidR="0032372C" w:rsidRPr="00885E11">
        <w:rPr>
          <w:rFonts w:ascii="Arial" w:eastAsia="Arial" w:hAnsi="Arial" w:cs="Arial"/>
          <w:color w:val="000000" w:themeColor="text1"/>
        </w:rPr>
        <w:t xml:space="preserve"> and NEC</w:t>
      </w:r>
      <w:r w:rsidR="00004444" w:rsidRPr="00885E11">
        <w:rPr>
          <w:rFonts w:ascii="Arial" w:eastAsia="Arial" w:hAnsi="Arial" w:cs="Arial"/>
          <w:color w:val="000000" w:themeColor="text1"/>
        </w:rPr>
        <w:t xml:space="preserve"> </w:t>
      </w:r>
      <w:r w:rsidR="0032372C" w:rsidRPr="00885E11">
        <w:rPr>
          <w:rFonts w:ascii="Arial" w:eastAsia="Arial" w:hAnsi="Arial" w:cs="Arial"/>
          <w:color w:val="000000" w:themeColor="text1"/>
        </w:rPr>
        <w:t xml:space="preserve">is carried out according to </w:t>
      </w:r>
      <w:r w:rsidR="00004444" w:rsidRPr="00885E11">
        <w:rPr>
          <w:rFonts w:ascii="Arial" w:eastAsia="Arial" w:hAnsi="Arial" w:cs="Arial"/>
          <w:color w:val="000000" w:themeColor="text1"/>
        </w:rPr>
        <w:t>criteria</w:t>
      </w:r>
      <w:r w:rsidR="0032372C" w:rsidRPr="00885E11">
        <w:rPr>
          <w:rFonts w:ascii="Arial" w:eastAsia="Arial" w:hAnsi="Arial" w:cs="Arial"/>
          <w:color w:val="000000" w:themeColor="text1"/>
        </w:rPr>
        <w:t xml:space="preserve"> listed in Annex </w:t>
      </w:r>
      <w:r w:rsidR="00C63E44" w:rsidRPr="00885E11">
        <w:rPr>
          <w:rFonts w:ascii="Arial" w:eastAsia="Arial" w:hAnsi="Arial" w:cs="Arial"/>
          <w:color w:val="000000" w:themeColor="text1"/>
        </w:rPr>
        <w:t>2</w:t>
      </w:r>
      <w:r w:rsidR="00A551BC" w:rsidRPr="00885E11">
        <w:rPr>
          <w:rFonts w:ascii="Arial" w:eastAsia="Arial" w:hAnsi="Arial" w:cs="Arial"/>
          <w:color w:val="000000" w:themeColor="text1"/>
        </w:rPr>
        <w:t>.</w:t>
      </w:r>
      <w:r w:rsidR="00004444" w:rsidRPr="00885E11">
        <w:rPr>
          <w:rFonts w:ascii="Arial" w:eastAsia="Arial" w:hAnsi="Arial" w:cs="Arial"/>
          <w:color w:val="000000" w:themeColor="text1"/>
        </w:rPr>
        <w:t xml:space="preserve"> </w:t>
      </w:r>
    </w:p>
    <w:p w14:paraId="6B3A756C" w14:textId="5C7B9E6A" w:rsidR="00146432" w:rsidRPr="00885E11" w:rsidRDefault="00BB09A2"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color w:val="000000" w:themeColor="text1"/>
        </w:rPr>
        <w:t xml:space="preserve">STUDY OF </w:t>
      </w:r>
      <w:r w:rsidR="00146432" w:rsidRPr="00885E11">
        <w:rPr>
          <w:rFonts w:ascii="Arial" w:eastAsia="Arial" w:hAnsi="Arial" w:cs="Arial"/>
          <w:b/>
          <w:color w:val="000000" w:themeColor="text1"/>
        </w:rPr>
        <w:t xml:space="preserve">IN VITRO EFFECT OF SURNATANTS ON ENTOTHELIAL CELLS. </w:t>
      </w:r>
      <w:r w:rsidR="00146432" w:rsidRPr="00885E11">
        <w:rPr>
          <w:rFonts w:ascii="Arial" w:eastAsia="Arial" w:hAnsi="Arial" w:cs="Arial"/>
          <w:color w:val="000000" w:themeColor="text1"/>
        </w:rPr>
        <w:t>Endothelial gene expression profile is inve</w:t>
      </w:r>
      <w:r w:rsidR="00250BA5" w:rsidRPr="00885E11">
        <w:rPr>
          <w:rFonts w:ascii="Arial" w:eastAsia="Arial" w:hAnsi="Arial" w:cs="Arial"/>
          <w:color w:val="000000" w:themeColor="text1"/>
        </w:rPr>
        <w:t>stigated as previously reported, using commercially available assays exploring the oxidative damage</w:t>
      </w:r>
      <w:r w:rsidR="00146432" w:rsidRPr="00885E11">
        <w:rPr>
          <w:rFonts w:ascii="Arial" w:eastAsia="Arial" w:hAnsi="Arial" w:cs="Arial"/>
          <w:color w:val="000000" w:themeColor="text1"/>
        </w:rPr>
        <w:t xml:space="preserve"> </w:t>
      </w:r>
      <w:r w:rsidR="00250BA5" w:rsidRPr="00885E11">
        <w:rPr>
          <w:rFonts w:ascii="Arial" w:eastAsia="Arial" w:hAnsi="Arial" w:cs="Arial"/>
          <w:color w:val="000000" w:themeColor="text1"/>
        </w:rPr>
        <w:t>and endothelium activation.</w:t>
      </w:r>
      <w:r w:rsidR="00250BA5" w:rsidRPr="00885E11">
        <w:rPr>
          <w:rFonts w:ascii="Arial" w:eastAsia="Arial" w:hAnsi="Arial" w:cs="Arial"/>
          <w:color w:val="000000" w:themeColor="text1"/>
        </w:rPr>
        <w:fldChar w:fldCharType="begin" w:fldLock="1"/>
      </w:r>
      <w:r w:rsidR="00B718D2" w:rsidRPr="00885E11">
        <w:rPr>
          <w:rFonts w:ascii="Arial" w:eastAsia="Arial" w:hAnsi="Arial" w:cs="Arial"/>
          <w:color w:val="000000" w:themeColor="text1"/>
        </w:rPr>
        <w:instrText>ADDIN CSL_CITATION {"citationItems":[{"id":"ITEM-1","itemData":{"DOI":"10.3389/fimmu.2020.585519","ISSN":"16643224","PMID":"33343567","abstract":"Defibrotide (DFB) effects on different endothelial cell pathways have been investigated focusing on a limited number of genes or molecules. This study explored the modulation of the gene expression profile of steady-state or lipopolysaccharide (LPS)-activated endothelial cells, following the DFB exposure. Starting from differentially regulated gene expression datasets, we utilized the Ingenuity Pathway Analysis (IPA) to infer novel information about the activity of this drug. We found that effects elicited by LPS deeply differ depending on cells were exposed to DFB and LPS at the same time, or if the DFB priming occurs before the LPS exposure. Only in the second case, we observed a significant down-regulation of various pathways activated by LPS. In IPA, the pathways most affected by DFB were leukocyte migration and activation, vasculogenesis, and inflammatory response. Furthermore, the activity of DFB seemed to be associated with the modulation of six key genes, including matrix-metalloproteinases 2 and 9, thrombin receptor, sphingosine-kinase1, alpha subunit of collagen XVIII, and endothelial-protein C receptor. Overall, our findings support a role for DFB in a wide range of diseases associated with an exaggerated inflammatory response of endothelial cells.","author":[{"dropping-particle":"","family":"Orlando","given":"Nicoletta","non-dropping-particle":"","parse-names":false,"suffix":""},{"dropping-particle":"","family":"Babini","given":"Gabriele","non-dropping-particle":"","parse-names":false,"suffix":""},{"dropping-particle":"","family":"Chiusolo","given":"Patrizia","non-dropping-particle":"","parse-names":false,"suffix":""},{"dropping-particle":"","family":"Valentini","given":"Caterina Giovanna","non-dropping-particle":"","parse-names":false,"suffix":""},{"dropping-particle":"","family":"Stefano","given":"Valerio","non-dropping-particle":"De","parse-names":false,"suffix":""},{"dropping-particle":"","family":"Teofili","given":"Luciana","non-dropping-particle":"","parse-names":false,"suffix":""}],"container-title":"Frontiers in Immunology","id":"ITEM-1","issued":{"date-parts":[["2020","12","3"]]},"publisher":"Frontiers Media S.A.","title":"Pre-Exposure to Defibrotide Prevents Endothelial Cell Activation by Lipopolysaccharide: An Ingenuity Pathway Analysis","type":"article-journal","volume":"11"},"uris":["http://www.mendeley.com/documents/?uuid=b92d14d4-53da-3a4a-95b7-14545252042f"]}],"mendeley":{"formattedCitation":"&lt;sup&gt;55&lt;/sup&gt;","plainTextFormattedCitation":"55","previouslyFormattedCitation":"&lt;sup&gt;55&lt;/sup&gt;"},"properties":{"noteIndex":0},"schema":"https://github.com/citation-style-language/schema/raw/master/csl-citation.json"}</w:instrText>
      </w:r>
      <w:r w:rsidR="00250BA5" w:rsidRPr="00885E11">
        <w:rPr>
          <w:rFonts w:ascii="Arial" w:eastAsia="Arial" w:hAnsi="Arial" w:cs="Arial"/>
          <w:color w:val="000000" w:themeColor="text1"/>
        </w:rPr>
        <w:fldChar w:fldCharType="separate"/>
      </w:r>
      <w:r w:rsidR="00250BA5" w:rsidRPr="00885E11">
        <w:rPr>
          <w:rFonts w:ascii="Arial" w:eastAsia="Arial" w:hAnsi="Arial" w:cs="Arial"/>
          <w:noProof/>
          <w:color w:val="000000" w:themeColor="text1"/>
          <w:vertAlign w:val="superscript"/>
        </w:rPr>
        <w:t>55</w:t>
      </w:r>
      <w:r w:rsidR="00250BA5" w:rsidRPr="00885E11">
        <w:rPr>
          <w:rFonts w:ascii="Arial" w:eastAsia="Arial" w:hAnsi="Arial" w:cs="Arial"/>
          <w:color w:val="000000" w:themeColor="text1"/>
        </w:rPr>
        <w:fldChar w:fldCharType="end"/>
      </w:r>
      <w:r w:rsidR="00C63E44" w:rsidRPr="00885E11">
        <w:rPr>
          <w:rFonts w:ascii="Arial" w:eastAsia="Arial" w:hAnsi="Arial" w:cs="Arial"/>
          <w:color w:val="000000" w:themeColor="text1"/>
        </w:rPr>
        <w:t xml:space="preserve"> (Annex 3)</w:t>
      </w:r>
    </w:p>
    <w:p w14:paraId="618808BE" w14:textId="702DC518" w:rsidR="00A1578D" w:rsidRPr="00885E11" w:rsidRDefault="004B1F1A" w:rsidP="00237124">
      <w:pPr>
        <w:pStyle w:val="Paragrafoelenco"/>
        <w:numPr>
          <w:ilvl w:val="0"/>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caps/>
          <w:color w:val="000000" w:themeColor="text1"/>
          <w:sz w:val="24"/>
          <w:szCs w:val="24"/>
        </w:rPr>
        <w:t>Study man</w:t>
      </w:r>
      <w:r w:rsidR="00873A7F" w:rsidRPr="00885E11">
        <w:rPr>
          <w:rFonts w:ascii="Arial" w:eastAsia="Arial" w:hAnsi="Arial" w:cs="Arial"/>
          <w:b/>
          <w:caps/>
          <w:color w:val="000000" w:themeColor="text1"/>
          <w:sz w:val="24"/>
          <w:szCs w:val="24"/>
        </w:rPr>
        <w:t>A</w:t>
      </w:r>
      <w:r w:rsidRPr="00885E11">
        <w:rPr>
          <w:rFonts w:ascii="Arial" w:eastAsia="Arial" w:hAnsi="Arial" w:cs="Arial"/>
          <w:b/>
          <w:caps/>
          <w:color w:val="000000" w:themeColor="text1"/>
          <w:sz w:val="24"/>
          <w:szCs w:val="24"/>
        </w:rPr>
        <w:t>gement</w:t>
      </w:r>
      <w:r w:rsidR="00A1578D" w:rsidRPr="00885E11">
        <w:rPr>
          <w:rFonts w:ascii="Arial" w:eastAsia="Arial" w:hAnsi="Arial" w:cs="Arial"/>
          <w:color w:val="000000" w:themeColor="text1"/>
        </w:rPr>
        <w:t xml:space="preserve">. </w:t>
      </w:r>
      <w:r w:rsidR="00004444" w:rsidRPr="00885E11">
        <w:rPr>
          <w:rFonts w:ascii="Arial" w:eastAsia="Arial" w:hAnsi="Arial" w:cs="Arial"/>
          <w:color w:val="000000" w:themeColor="text1"/>
        </w:rPr>
        <w:t xml:space="preserve"> </w:t>
      </w:r>
      <w:r w:rsidR="003932BA" w:rsidRPr="00885E11">
        <w:rPr>
          <w:rFonts w:ascii="Arial" w:hAnsi="Arial" w:cs="Arial"/>
          <w:color w:val="000000" w:themeColor="text1"/>
          <w:szCs w:val="24"/>
        </w:rPr>
        <w:t xml:space="preserve">A study flow-chart is shown in Annex </w:t>
      </w:r>
      <w:r w:rsidR="00C63E44" w:rsidRPr="00885E11">
        <w:rPr>
          <w:rFonts w:ascii="Arial" w:hAnsi="Arial" w:cs="Arial"/>
          <w:color w:val="000000" w:themeColor="text1"/>
          <w:szCs w:val="24"/>
        </w:rPr>
        <w:t>4</w:t>
      </w:r>
      <w:r w:rsidR="003932BA" w:rsidRPr="00885E11">
        <w:rPr>
          <w:rFonts w:ascii="Arial" w:hAnsi="Arial" w:cs="Arial"/>
          <w:color w:val="000000" w:themeColor="text1"/>
          <w:szCs w:val="24"/>
        </w:rPr>
        <w:t>.</w:t>
      </w:r>
    </w:p>
    <w:p w14:paraId="195E7AD2" w14:textId="420B0F3A" w:rsidR="00A1578D"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bCs/>
          <w:color w:val="000000" w:themeColor="text1"/>
        </w:rPr>
        <w:lastRenderedPageBreak/>
        <w:t>TREATMENT ALLOCATION AND RANDOMIZATION</w:t>
      </w:r>
      <w:r w:rsidR="00855D73" w:rsidRPr="00885E11">
        <w:rPr>
          <w:rFonts w:ascii="Arial" w:eastAsia="Arial" w:hAnsi="Arial" w:cs="Arial"/>
          <w:color w:val="000000" w:themeColor="text1"/>
        </w:rPr>
        <w:t>. Treatment allocation will be randomized between arms A and B with a ratio of 1:1 and will be the same in phase 2 and phase 3. Randomization sequences will be generated at Fondazione Policlinico Gemelli IRCCS</w:t>
      </w:r>
      <w:r w:rsidR="003E51DD">
        <w:rPr>
          <w:rFonts w:ascii="Arial" w:eastAsia="Arial" w:hAnsi="Arial" w:cs="Arial"/>
          <w:color w:val="000000" w:themeColor="text1"/>
        </w:rPr>
        <w:t xml:space="preserve"> </w:t>
      </w:r>
      <w:bookmarkStart w:id="0" w:name="_GoBack"/>
      <w:bookmarkEnd w:id="0"/>
      <w:r w:rsidR="00855D73" w:rsidRPr="00885E11">
        <w:rPr>
          <w:rFonts w:ascii="Arial" w:eastAsia="Arial" w:hAnsi="Arial" w:cs="Arial"/>
          <w:color w:val="000000" w:themeColor="text1"/>
        </w:rPr>
        <w:t xml:space="preserve"> through the </w:t>
      </w:r>
      <w:proofErr w:type="spellStart"/>
      <w:r w:rsidR="00855D73" w:rsidRPr="00885E11">
        <w:rPr>
          <w:rFonts w:ascii="Arial" w:eastAsia="Arial" w:hAnsi="Arial" w:cs="Arial"/>
          <w:color w:val="000000" w:themeColor="text1"/>
        </w:rPr>
        <w:t>RedCap</w:t>
      </w:r>
      <w:proofErr w:type="spellEnd"/>
      <w:r w:rsidR="00855D73" w:rsidRPr="00885E11">
        <w:rPr>
          <w:rFonts w:ascii="Arial" w:eastAsia="Arial" w:hAnsi="Arial" w:cs="Arial"/>
          <w:color w:val="000000" w:themeColor="text1"/>
        </w:rPr>
        <w:t xml:space="preserve"> web application, uploading the allocation table through the randomization module (ref: https://www.project-redcap.org/). Randomized stratification will be performe</w:t>
      </w:r>
      <w:r w:rsidR="00EB721A" w:rsidRPr="00885E11">
        <w:rPr>
          <w:rFonts w:ascii="Arial" w:eastAsia="Arial" w:hAnsi="Arial" w:cs="Arial"/>
          <w:color w:val="000000" w:themeColor="text1"/>
        </w:rPr>
        <w:t>d</w:t>
      </w:r>
      <w:r w:rsidR="00D03017" w:rsidRPr="00885E11">
        <w:rPr>
          <w:rFonts w:ascii="Arial" w:eastAsia="Arial" w:hAnsi="Arial" w:cs="Arial"/>
          <w:color w:val="000000" w:themeColor="text1"/>
        </w:rPr>
        <w:t xml:space="preserve"> </w:t>
      </w:r>
      <w:r w:rsidR="00E26894" w:rsidRPr="00885E11">
        <w:rPr>
          <w:rFonts w:ascii="Arial" w:eastAsia="Arial" w:hAnsi="Arial" w:cs="Arial"/>
          <w:color w:val="000000" w:themeColor="text1"/>
        </w:rPr>
        <w:t>according to</w:t>
      </w:r>
      <w:r w:rsidR="00D03017" w:rsidRPr="00885E11">
        <w:rPr>
          <w:rFonts w:ascii="Arial" w:eastAsia="Arial" w:hAnsi="Arial" w:cs="Arial"/>
          <w:color w:val="000000" w:themeColor="text1"/>
        </w:rPr>
        <w:t xml:space="preserve"> center and</w:t>
      </w:r>
      <w:r w:rsidR="00EB721A" w:rsidRPr="00885E11">
        <w:rPr>
          <w:rFonts w:ascii="Arial" w:eastAsia="Arial" w:hAnsi="Arial" w:cs="Arial"/>
          <w:color w:val="000000" w:themeColor="text1"/>
        </w:rPr>
        <w:t xml:space="preserve"> gestational </w:t>
      </w:r>
      <w:r w:rsidR="00D03017" w:rsidRPr="00885E11">
        <w:rPr>
          <w:rFonts w:ascii="Arial" w:eastAsia="Arial" w:hAnsi="Arial" w:cs="Arial"/>
          <w:color w:val="000000" w:themeColor="text1"/>
        </w:rPr>
        <w:t xml:space="preserve">age </w:t>
      </w:r>
      <w:r w:rsidR="00E26894" w:rsidRPr="00885E11">
        <w:rPr>
          <w:rFonts w:ascii="Arial" w:eastAsia="Arial" w:hAnsi="Arial" w:cs="Arial"/>
          <w:color w:val="000000" w:themeColor="text1"/>
        </w:rPr>
        <w:t>(</w:t>
      </w:r>
      <w:r w:rsidR="00D03017" w:rsidRPr="00885E11">
        <w:rPr>
          <w:rFonts w:ascii="Arial" w:eastAsia="Arial" w:hAnsi="Arial" w:cs="Arial"/>
          <w:color w:val="000000" w:themeColor="text1"/>
        </w:rPr>
        <w:t>&lt; or ≥ 26 weeks</w:t>
      </w:r>
      <w:r w:rsidR="00E26894" w:rsidRPr="00885E11">
        <w:rPr>
          <w:rFonts w:ascii="Arial" w:eastAsia="Arial" w:hAnsi="Arial" w:cs="Arial"/>
          <w:color w:val="000000" w:themeColor="text1"/>
        </w:rPr>
        <w:t>)</w:t>
      </w:r>
      <w:r w:rsidR="00855D73" w:rsidRPr="00885E11">
        <w:rPr>
          <w:rFonts w:ascii="Arial" w:eastAsia="Arial" w:hAnsi="Arial" w:cs="Arial"/>
          <w:color w:val="000000" w:themeColor="text1"/>
        </w:rPr>
        <w:t>. Twins will be assigned to the same arm. The assignment to the intervention will be unmasked to tran</w:t>
      </w:r>
      <w:r w:rsidR="00EB721A" w:rsidRPr="00885E11">
        <w:rPr>
          <w:rFonts w:ascii="Arial" w:eastAsia="Arial" w:hAnsi="Arial" w:cs="Arial"/>
          <w:color w:val="000000" w:themeColor="text1"/>
        </w:rPr>
        <w:t xml:space="preserve">sfusion providers (blood banks), analysts and </w:t>
      </w:r>
      <w:r w:rsidR="00855D73" w:rsidRPr="00885E11">
        <w:rPr>
          <w:rFonts w:ascii="Arial" w:eastAsia="Arial" w:hAnsi="Arial" w:cs="Arial"/>
          <w:color w:val="000000" w:themeColor="text1"/>
        </w:rPr>
        <w:t xml:space="preserve">outcome assessors. Conversely, the assignment to the intervention will be blinded to care providers at NICU. </w:t>
      </w:r>
    </w:p>
    <w:p w14:paraId="578249B3" w14:textId="5044CFCE" w:rsidR="00A1578D" w:rsidRPr="00885E11" w:rsidRDefault="00BB0ED5" w:rsidP="00E2585D">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bCs/>
          <w:color w:val="000000" w:themeColor="text1"/>
        </w:rPr>
        <w:t xml:space="preserve">DATA RECORDING. </w:t>
      </w:r>
      <w:r w:rsidR="00E2585D" w:rsidRPr="00885E11">
        <w:rPr>
          <w:rFonts w:ascii="Arial" w:eastAsia="Arial" w:hAnsi="Arial" w:cs="Arial"/>
          <w:bCs/>
          <w:color w:val="000000" w:themeColor="text1"/>
        </w:rPr>
        <w:t>Epidemiological, c</w:t>
      </w:r>
      <w:r w:rsidR="00D30F23" w:rsidRPr="00885E11">
        <w:rPr>
          <w:rFonts w:ascii="Arial" w:eastAsia="Arial" w:hAnsi="Arial" w:cs="Arial"/>
          <w:bCs/>
          <w:color w:val="000000" w:themeColor="text1"/>
        </w:rPr>
        <w:t>linical</w:t>
      </w:r>
      <w:r w:rsidR="00E2585D" w:rsidRPr="00885E11">
        <w:rPr>
          <w:rFonts w:ascii="Arial" w:eastAsia="Arial" w:hAnsi="Arial" w:cs="Arial"/>
          <w:bCs/>
          <w:color w:val="000000" w:themeColor="text1"/>
        </w:rPr>
        <w:t>, and laboratory</w:t>
      </w:r>
      <w:r w:rsidR="00D30F23" w:rsidRPr="00885E11">
        <w:rPr>
          <w:rFonts w:ascii="Arial" w:eastAsia="Arial" w:hAnsi="Arial" w:cs="Arial"/>
          <w:bCs/>
          <w:color w:val="000000" w:themeColor="text1"/>
        </w:rPr>
        <w:t xml:space="preserve"> data </w:t>
      </w:r>
      <w:r w:rsidR="00957AF3" w:rsidRPr="00885E11">
        <w:rPr>
          <w:rFonts w:ascii="Arial" w:eastAsia="Arial" w:hAnsi="Arial" w:cs="Arial"/>
          <w:bCs/>
          <w:color w:val="000000" w:themeColor="text1"/>
        </w:rPr>
        <w:t xml:space="preserve">of enrolled </w:t>
      </w:r>
      <w:r w:rsidR="00D30F23" w:rsidRPr="00885E11">
        <w:rPr>
          <w:rFonts w:ascii="Arial" w:eastAsia="Arial" w:hAnsi="Arial" w:cs="Arial"/>
          <w:bCs/>
          <w:color w:val="000000" w:themeColor="text1"/>
        </w:rPr>
        <w:t xml:space="preserve">patients </w:t>
      </w:r>
      <w:r w:rsidR="004B3DA0" w:rsidRPr="00885E11">
        <w:rPr>
          <w:rFonts w:ascii="Arial" w:eastAsia="Arial" w:hAnsi="Arial" w:cs="Arial"/>
          <w:bCs/>
          <w:color w:val="000000" w:themeColor="text1"/>
        </w:rPr>
        <w:t>are</w:t>
      </w:r>
      <w:r w:rsidR="00957AF3" w:rsidRPr="00885E11">
        <w:rPr>
          <w:rFonts w:ascii="Arial" w:eastAsia="Arial" w:hAnsi="Arial" w:cs="Arial"/>
          <w:bCs/>
          <w:color w:val="000000" w:themeColor="text1"/>
        </w:rPr>
        <w:t xml:space="preserve"> recorded in </w:t>
      </w:r>
      <w:r w:rsidR="005E2DB6" w:rsidRPr="00885E11">
        <w:rPr>
          <w:rFonts w:ascii="Arial" w:eastAsia="Arial" w:hAnsi="Arial" w:cs="Arial"/>
          <w:color w:val="000000" w:themeColor="text1"/>
        </w:rPr>
        <w:t xml:space="preserve">customized eCRF (electronic Case Report Form) specifically designed for the study. Data are collected and managed using </w:t>
      </w:r>
      <w:proofErr w:type="spellStart"/>
      <w:r w:rsidR="005E2DB6" w:rsidRPr="00885E11">
        <w:rPr>
          <w:rFonts w:ascii="Arial" w:eastAsia="Arial" w:hAnsi="Arial" w:cs="Arial"/>
          <w:color w:val="000000" w:themeColor="text1"/>
        </w:rPr>
        <w:t>REDCap</w:t>
      </w:r>
      <w:proofErr w:type="spellEnd"/>
      <w:r w:rsidR="005E2DB6" w:rsidRPr="00885E11">
        <w:rPr>
          <w:rFonts w:ascii="Arial" w:eastAsia="Arial" w:hAnsi="Arial" w:cs="Arial"/>
          <w:color w:val="000000" w:themeColor="text1"/>
        </w:rPr>
        <w:t xml:space="preserve"> electronic data capture tools hosted by the Research Unit 1 at Fondazione Policlinico Universitario A. Gemelli, IRCCS (https://redcap-irccs.policlinicogemelli.it/).</w:t>
      </w:r>
      <w:r w:rsidR="005E2DB6" w:rsidRPr="00885E11">
        <w:rPr>
          <w:rFonts w:ascii="Arial" w:eastAsia="Arial" w:hAnsi="Arial" w:cs="Arial"/>
          <w:color w:val="000000" w:themeColor="text1"/>
        </w:rPr>
        <w:fldChar w:fldCharType="begin" w:fldLock="1"/>
      </w:r>
      <w:r w:rsidR="007638C2" w:rsidRPr="00885E11">
        <w:rPr>
          <w:rFonts w:ascii="Arial" w:eastAsia="Arial" w:hAnsi="Arial" w:cs="Arial"/>
          <w:color w:val="000000" w:themeColor="text1"/>
        </w:rPr>
        <w:instrText>ADDIN CSL_CITATION {"citationItems":[{"id":"ITEM-1","itemData":{"DOI":"10.1016/j.jbi.2019.103208","ISSN":"15320464","PMID":"31078660","abstract":"The Research Electronic Data Capture (REDCap)data management platform was developed in 2004 to address an institutional need at Vanderbilt University, then shared with a limited number of adopting sites beginning in 2006. Given bi-directional benefit in early sharing experiments, we created a broader consortium sharing and support model for any academic, non-profit, or government partner wishing to adopt the software. Our sharing framework and consortium-based support model have evolved over time along with the size of the consortium (currently more than 3200 REDCap partners across 128 countries). While the “REDCap Consortium” model represents only one example of how to build and disseminate a software platform, lessons learned from our approach may assist other research institutions seeking to build and disseminate innovative technologies.","author":[{"dropping-particle":"","family":"Harris","given":"Paul A.","non-dropping-particle":"","parse-names":false,"suffix":""},{"dropping-particle":"","family":"Taylor","given":"Robert","non-dropping-particle":"","parse-names":false,"suffix":""},{"dropping-particle":"","family":"Minor","given":"Brenda L.","non-dropping-particle":"","parse-names":false,"suffix":""},{"dropping-particle":"","family":"Elliott","given":"Veida","non-dropping-particle":"","parse-names":false,"suffix":""},{"dropping-particle":"","family":"Fernandez","given":"Michelle","non-dropping-particle":"","parse-names":false,"suffix":""},{"dropping-particle":"","family":"O'Neal","given":"Lindsay","non-dropping-particle":"","parse-names":false,"suffix":""},{"dropping-particle":"","family":"McLeod","given":"Laura","non-dropping-particle":"","parse-names":false,"suffix":""},{"dropping-particle":"","family":"Delacqua","given":"Giovanni","non-dropping-particle":"","parse-names":false,"suffix":""},{"dropping-particle":"","family":"Delacqua","given":"Francesco","non-dropping-particle":"","parse-names":false,"suffix":""},{"dropping-particle":"","family":"Kirby","given":"Jacqueline","non-dropping-particle":"","parse-names":false,"suffix":""},{"dropping-particle":"","family":"Duda","given":"Stephany N.","non-dropping-particle":"","parse-names":false,"suffix":""}],"container-title":"Journal of Biomedical Informatics","id":"ITEM-1","issued":{"date-parts":[["2019","7","1"]]},"publisher":"Academic Press Inc.","title":"The REDCap consortium: Building an international community of software platform partners","type":"article","volume":"95"},"uris":["http://www.mendeley.com/documents/?uuid=759195cb-3151-364a-9a7e-5c8dca00f0c8"]}],"mendeley":{"formattedCitation":"&lt;sup&gt;56&lt;/sup&gt;","plainTextFormattedCitation":"56","previouslyFormattedCitation":"&lt;sup&gt;56&lt;/sup&gt;"},"properties":{"noteIndex":0},"schema":"https://github.com/citation-style-language/schema/raw/master/csl-citation.json"}</w:instrText>
      </w:r>
      <w:r w:rsidR="005E2DB6" w:rsidRPr="00885E11">
        <w:rPr>
          <w:rFonts w:ascii="Arial" w:eastAsia="Arial" w:hAnsi="Arial" w:cs="Arial"/>
          <w:color w:val="000000" w:themeColor="text1"/>
        </w:rPr>
        <w:fldChar w:fldCharType="separate"/>
      </w:r>
      <w:r w:rsidR="00C409A8" w:rsidRPr="00885E11">
        <w:rPr>
          <w:rFonts w:ascii="Arial" w:eastAsia="Arial" w:hAnsi="Arial" w:cs="Arial"/>
          <w:noProof/>
          <w:color w:val="000000" w:themeColor="text1"/>
          <w:vertAlign w:val="superscript"/>
        </w:rPr>
        <w:t>56</w:t>
      </w:r>
      <w:r w:rsidR="005E2DB6" w:rsidRPr="00885E11">
        <w:rPr>
          <w:rFonts w:ascii="Arial" w:eastAsia="Arial" w:hAnsi="Arial" w:cs="Arial"/>
          <w:color w:val="000000" w:themeColor="text1"/>
        </w:rPr>
        <w:fldChar w:fldCharType="end"/>
      </w:r>
      <w:r w:rsidR="005E2DB6" w:rsidRPr="00885E11">
        <w:rPr>
          <w:rFonts w:ascii="Arial" w:eastAsia="Arial" w:hAnsi="Arial" w:cs="Arial"/>
          <w:color w:val="000000" w:themeColor="text1"/>
          <w:vertAlign w:val="superscript"/>
        </w:rPr>
        <w:t>,</w:t>
      </w:r>
      <w:r w:rsidR="005E2DB6" w:rsidRPr="00885E11">
        <w:rPr>
          <w:rFonts w:ascii="Arial" w:eastAsia="Arial" w:hAnsi="Arial" w:cs="Arial"/>
          <w:color w:val="000000" w:themeColor="text1"/>
        </w:rPr>
        <w:fldChar w:fldCharType="begin" w:fldLock="1"/>
      </w:r>
      <w:r w:rsidR="007638C2" w:rsidRPr="00885E11">
        <w:rPr>
          <w:rFonts w:ascii="Arial" w:eastAsia="Arial" w:hAnsi="Arial" w:cs="Arial"/>
          <w:color w:val="000000" w:themeColor="text1"/>
        </w:rPr>
        <w:instrText>ADDIN CSL_CITATION {"citationItems":[{"id":"ITEM-1","itemData":{"DOI":"10.1016/j.jbi.2008.08.010","ISSN":"15320464","PMID":"18929686","abstract":"Research electronic data capture (REDCap) is a novel workflow methodology and software solution designed for rapid development and deployment of electronic data capture tools to support clinical and translational research. We present: (1) a brief description of the REDCap metadata-driven software toolset; (2) detail concerning the capture and use of study-related metadata from scientific research teams; (3) measures of impact for REDCap; (4) details concerning a consortium network of domestic and international institutions collaborating on the project; and (5) strengths and limitations of the REDCap system. REDCap is currently supporting 286 translational research projects in a growing collaborative network including 27 active partner institutions. © 2008 Elsevier Inc. All rights reserved.","author":[{"dropping-particle":"","family":"Harris","given":"Paul A.","non-dropping-particle":"","parse-names":false,"suffix":""},{"dropping-particle":"","family":"Taylor","given":"Robert","non-dropping-particle":"","parse-names":false,"suffix":""},{"dropping-particle":"","family":"Thielke","given":"Robert","non-dropping-particle":"","parse-names":false,"suffix":""},{"dropping-particle":"","family":"Payne","given":"Jonathon","non-dropping-particle":"","parse-names":false,"suffix":""},{"dropping-particle":"","family":"Gonzalez","given":"Nathaniel","non-dropping-particle":"","parse-names":false,"suffix":""},{"dropping-particle":"","family":"Conde","given":"Jose G.","non-dropping-particle":"","parse-names":false,"suffix":""}],"container-title":"Journal of Biomedical Informatics","id":"ITEM-1","issue":"2","issued":{"date-parts":[["2009","4"]]},"page":"377-381","publisher":"J Biomed Inform","title":"Research electronic data capture (REDCap)-A metadata-driven methodology and workflow process for providing translational research informatics support","type":"article-journal","volume":"42"},"uris":["http://www.mendeley.com/documents/?uuid=f0e8baaf-17db-36af-9d80-d349cd225886"]}],"mendeley":{"formattedCitation":"&lt;sup&gt;57&lt;/sup&gt;","plainTextFormattedCitation":"57","previouslyFormattedCitation":"&lt;sup&gt;57&lt;/sup&gt;"},"properties":{"noteIndex":0},"schema":"https://github.com/citation-style-language/schema/raw/master/csl-citation.json"}</w:instrText>
      </w:r>
      <w:r w:rsidR="005E2DB6" w:rsidRPr="00885E11">
        <w:rPr>
          <w:rFonts w:ascii="Arial" w:eastAsia="Arial" w:hAnsi="Arial" w:cs="Arial"/>
          <w:color w:val="000000" w:themeColor="text1"/>
        </w:rPr>
        <w:fldChar w:fldCharType="separate"/>
      </w:r>
      <w:r w:rsidR="00C409A8" w:rsidRPr="00885E11">
        <w:rPr>
          <w:rFonts w:ascii="Arial" w:eastAsia="Arial" w:hAnsi="Arial" w:cs="Arial"/>
          <w:noProof/>
          <w:color w:val="000000" w:themeColor="text1"/>
          <w:vertAlign w:val="superscript"/>
        </w:rPr>
        <w:t>57</w:t>
      </w:r>
      <w:r w:rsidR="005E2DB6" w:rsidRPr="00885E11">
        <w:rPr>
          <w:rFonts w:ascii="Arial" w:eastAsia="Arial" w:hAnsi="Arial" w:cs="Arial"/>
          <w:color w:val="000000" w:themeColor="text1"/>
        </w:rPr>
        <w:fldChar w:fldCharType="end"/>
      </w:r>
      <w:r w:rsidR="005E2DB6" w:rsidRPr="00885E11">
        <w:rPr>
          <w:rFonts w:ascii="Arial" w:eastAsia="Arial" w:hAnsi="Arial" w:cs="Arial"/>
          <w:color w:val="000000" w:themeColor="text1"/>
        </w:rPr>
        <w:t xml:space="preserve"> This </w:t>
      </w:r>
      <w:r w:rsidR="005E2DB6" w:rsidRPr="00885E11">
        <w:rPr>
          <w:rFonts w:ascii="Arial" w:hAnsi="Arial" w:cs="Arial"/>
          <w:color w:val="000000" w:themeColor="text1"/>
          <w:szCs w:val="24"/>
        </w:rPr>
        <w:t>is a secure, web-based application designed to support data capture for research studies, providing 1) an intuitive interface for validated data entry; 2) audit trails for tracking data manipulation and export procedures; 3) automated export procedures for  seamless data downloads to common statistical packages; and 4) procedures for importing data from external sources.</w:t>
      </w:r>
      <w:r w:rsidR="00D30F23"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 xml:space="preserve">All patients enrolled in the trial have the following data recorded: </w:t>
      </w:r>
    </w:p>
    <w:p w14:paraId="5B5E374D" w14:textId="6A5CB62C" w:rsidR="00A1578D" w:rsidRPr="00885E11" w:rsidRDefault="00810D9E" w:rsidP="00E2585D">
      <w:pPr>
        <w:pStyle w:val="Paragrafoelenco"/>
        <w:numPr>
          <w:ilvl w:val="2"/>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bCs/>
          <w:color w:val="000000" w:themeColor="text1"/>
          <w:szCs w:val="24"/>
        </w:rPr>
        <w:t>Baseline visit:</w:t>
      </w:r>
      <w:r w:rsidRPr="00885E11">
        <w:rPr>
          <w:rFonts w:ascii="Arial" w:hAnsi="Arial" w:cs="Arial"/>
          <w:b/>
          <w:color w:val="000000" w:themeColor="text1"/>
          <w:szCs w:val="24"/>
        </w:rPr>
        <w:t xml:space="preserve"> </w:t>
      </w:r>
      <w:r w:rsidR="00E26894" w:rsidRPr="00885E11">
        <w:rPr>
          <w:rFonts w:ascii="Arial" w:hAnsi="Arial" w:cs="Arial"/>
          <w:bCs/>
          <w:color w:val="000000" w:themeColor="text1"/>
          <w:szCs w:val="24"/>
        </w:rPr>
        <w:t>date of birth,</w:t>
      </w:r>
      <w:r w:rsidR="00E26894" w:rsidRPr="00885E11">
        <w:rPr>
          <w:rFonts w:ascii="Arial" w:hAnsi="Arial" w:cs="Arial"/>
          <w:b/>
          <w:color w:val="000000" w:themeColor="text1"/>
          <w:szCs w:val="24"/>
        </w:rPr>
        <w:t xml:space="preserve"> </w:t>
      </w:r>
      <w:r w:rsidR="00855D73" w:rsidRPr="00885E11">
        <w:rPr>
          <w:rFonts w:ascii="Arial" w:eastAsia="Arial" w:hAnsi="Arial" w:cs="Arial"/>
          <w:color w:val="000000" w:themeColor="text1"/>
        </w:rPr>
        <w:t>gestational age at birth (weeks); birth weight (grams); gender; Apgar index measured at 1 and 5 minutes; H</w:t>
      </w:r>
      <w:r w:rsidR="002F0CE0" w:rsidRPr="00885E11">
        <w:rPr>
          <w:rFonts w:ascii="Arial" w:eastAsia="Arial" w:hAnsi="Arial" w:cs="Arial"/>
          <w:color w:val="000000" w:themeColor="text1"/>
        </w:rPr>
        <w:t xml:space="preserve">b, Hct, and HbF at birth (g/dL), CRIB </w:t>
      </w:r>
      <w:r w:rsidR="00BF02B0" w:rsidRPr="00885E11">
        <w:rPr>
          <w:rFonts w:ascii="Arial" w:eastAsia="Arial" w:hAnsi="Arial" w:cs="Arial"/>
          <w:color w:val="000000" w:themeColor="text1"/>
        </w:rPr>
        <w:t>score (gender, gestational age in weeks, birth weight in grams and base excess),</w:t>
      </w:r>
      <w:r w:rsidR="003E610D" w:rsidRPr="00885E11">
        <w:rPr>
          <w:rFonts w:ascii="Arial" w:eastAsia="Arial" w:hAnsi="Arial" w:cs="Arial"/>
          <w:color w:val="000000" w:themeColor="text1"/>
        </w:rPr>
        <w:t xml:space="preserve"> antenatal maternal steroid administration for </w:t>
      </w:r>
      <w:proofErr w:type="spellStart"/>
      <w:r w:rsidR="00BF02B0" w:rsidRPr="00885E11">
        <w:rPr>
          <w:rFonts w:ascii="Arial" w:eastAsia="Arial" w:hAnsi="Arial" w:cs="Arial"/>
          <w:color w:val="000000" w:themeColor="text1"/>
        </w:rPr>
        <w:t>jaline</w:t>
      </w:r>
      <w:proofErr w:type="spellEnd"/>
      <w:r w:rsidR="00BF02B0" w:rsidRPr="00885E11">
        <w:rPr>
          <w:rFonts w:ascii="Arial" w:eastAsia="Arial" w:hAnsi="Arial" w:cs="Arial"/>
          <w:color w:val="000000" w:themeColor="text1"/>
        </w:rPr>
        <w:t xml:space="preserve"> membrane </w:t>
      </w:r>
      <w:r w:rsidR="00BF3BD9" w:rsidRPr="00885E11">
        <w:rPr>
          <w:rFonts w:ascii="Arial" w:eastAsia="Arial" w:hAnsi="Arial" w:cs="Arial"/>
          <w:color w:val="000000" w:themeColor="text1"/>
        </w:rPr>
        <w:t xml:space="preserve">disease </w:t>
      </w:r>
      <w:r w:rsidR="00122DC2" w:rsidRPr="00885E11">
        <w:rPr>
          <w:rFonts w:ascii="Arial" w:eastAsia="Arial" w:hAnsi="Arial" w:cs="Arial"/>
          <w:color w:val="000000" w:themeColor="text1"/>
        </w:rPr>
        <w:t>prophylaxis, clinical</w:t>
      </w:r>
      <w:r w:rsidR="00BF3BD9" w:rsidRPr="00885E11">
        <w:rPr>
          <w:rFonts w:ascii="Arial" w:eastAsia="Arial" w:hAnsi="Arial" w:cs="Arial"/>
          <w:color w:val="000000" w:themeColor="text1"/>
        </w:rPr>
        <w:t xml:space="preserve"> </w:t>
      </w:r>
      <w:r w:rsidR="00122DC2" w:rsidRPr="00885E11">
        <w:rPr>
          <w:rFonts w:ascii="Arial" w:eastAsia="Arial" w:hAnsi="Arial" w:cs="Arial"/>
          <w:color w:val="000000" w:themeColor="text1"/>
        </w:rPr>
        <w:t>chorioamnionitis, post</w:t>
      </w:r>
      <w:r w:rsidR="00BC57EB" w:rsidRPr="00885E11">
        <w:rPr>
          <w:rFonts w:ascii="Arial" w:eastAsia="Arial" w:hAnsi="Arial" w:cs="Arial"/>
          <w:color w:val="000000" w:themeColor="text1"/>
        </w:rPr>
        <w:t>-natal steroids</w:t>
      </w:r>
      <w:r w:rsidR="00A32126" w:rsidRPr="00885E11">
        <w:rPr>
          <w:rFonts w:ascii="Arial" w:eastAsia="Arial" w:hAnsi="Arial" w:cs="Arial"/>
          <w:color w:val="000000" w:themeColor="text1"/>
        </w:rPr>
        <w:t>.</w:t>
      </w:r>
      <w:r w:rsidR="00BC57EB" w:rsidRPr="00885E11">
        <w:rPr>
          <w:rFonts w:ascii="Arial" w:eastAsia="Arial" w:hAnsi="Arial" w:cs="Arial"/>
          <w:b/>
          <w:color w:val="000000" w:themeColor="text1"/>
        </w:rPr>
        <w:t xml:space="preserve"> </w:t>
      </w:r>
    </w:p>
    <w:p w14:paraId="32E68F35" w14:textId="5DDF8BB5" w:rsidR="00A1578D" w:rsidRPr="00885E11" w:rsidRDefault="00810D9E" w:rsidP="00E2585D">
      <w:pPr>
        <w:pStyle w:val="Paragrafoelenco"/>
        <w:numPr>
          <w:ilvl w:val="2"/>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color w:val="000000" w:themeColor="text1"/>
        </w:rPr>
        <w:t>Weekly assessment</w:t>
      </w:r>
      <w:r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Hb, Hct, and HbF value (</w:t>
      </w:r>
      <w:r w:rsidR="00E37B17" w:rsidRPr="00885E11">
        <w:rPr>
          <w:rFonts w:ascii="Arial" w:eastAsia="Arial" w:hAnsi="Arial" w:cs="Arial"/>
          <w:color w:val="000000" w:themeColor="text1"/>
        </w:rPr>
        <w:t xml:space="preserve">obtained at blood gas analysis and </w:t>
      </w:r>
      <w:r w:rsidR="00855D73" w:rsidRPr="00885E11">
        <w:rPr>
          <w:rFonts w:ascii="Arial" w:eastAsia="Arial" w:hAnsi="Arial" w:cs="Arial"/>
          <w:color w:val="000000" w:themeColor="text1"/>
        </w:rPr>
        <w:t xml:space="preserve">expressed as % of total Hb) twice a week; </w:t>
      </w:r>
      <w:r w:rsidR="00122DC2" w:rsidRPr="00885E11">
        <w:rPr>
          <w:rFonts w:ascii="Arial" w:eastAsia="Arial" w:hAnsi="Arial" w:cs="Arial"/>
          <w:color w:val="000000" w:themeColor="text1"/>
        </w:rPr>
        <w:t>date</w:t>
      </w:r>
      <w:r w:rsidRPr="00885E11">
        <w:rPr>
          <w:rFonts w:ascii="Arial" w:eastAsia="Arial" w:hAnsi="Arial" w:cs="Arial"/>
          <w:color w:val="000000" w:themeColor="text1"/>
        </w:rPr>
        <w:t xml:space="preserve"> of transfusion; </w:t>
      </w:r>
      <w:r w:rsidR="00855D73" w:rsidRPr="00885E11">
        <w:rPr>
          <w:rFonts w:ascii="Arial" w:eastAsia="Arial" w:hAnsi="Arial" w:cs="Arial"/>
          <w:color w:val="000000" w:themeColor="text1"/>
        </w:rPr>
        <w:t>Hct values before and after transfusion</w:t>
      </w:r>
    </w:p>
    <w:p w14:paraId="61B2359A" w14:textId="77777777" w:rsidR="00A1578D" w:rsidRPr="00885E11" w:rsidRDefault="00E26894" w:rsidP="00E2585D">
      <w:pPr>
        <w:pStyle w:val="Paragrafoelenco"/>
        <w:numPr>
          <w:ilvl w:val="2"/>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bCs/>
          <w:color w:val="000000" w:themeColor="text1"/>
        </w:rPr>
        <w:t>End study visit</w:t>
      </w:r>
      <w:r w:rsidR="00122DC2" w:rsidRPr="00885E11">
        <w:rPr>
          <w:rFonts w:ascii="Arial" w:eastAsia="Arial" w:hAnsi="Arial" w:cs="Arial"/>
          <w:bCs/>
          <w:color w:val="000000" w:themeColor="text1"/>
        </w:rPr>
        <w:t xml:space="preserve"> (</w:t>
      </w:r>
      <w:r w:rsidRPr="00885E11">
        <w:rPr>
          <w:rFonts w:ascii="Arial" w:eastAsia="Arial" w:hAnsi="Arial" w:cs="Arial"/>
          <w:bCs/>
          <w:color w:val="000000" w:themeColor="text1"/>
        </w:rPr>
        <w:t>discharge</w:t>
      </w:r>
      <w:r w:rsidR="002A6B28" w:rsidRPr="00885E11">
        <w:rPr>
          <w:rFonts w:ascii="Arial" w:eastAsia="Arial" w:hAnsi="Arial" w:cs="Arial"/>
          <w:bCs/>
          <w:color w:val="000000" w:themeColor="text1"/>
        </w:rPr>
        <w:t xml:space="preserve"> or 40 weeks of PMA, which occurs before)</w:t>
      </w:r>
      <w:r w:rsidR="00122DC2" w:rsidRPr="00885E11">
        <w:rPr>
          <w:rFonts w:ascii="Arial" w:eastAsia="Arial" w:hAnsi="Arial" w:cs="Arial"/>
          <w:bCs/>
          <w:color w:val="000000" w:themeColor="text1"/>
        </w:rPr>
        <w:t xml:space="preserve">: </w:t>
      </w:r>
      <w:r w:rsidR="002A4F8A" w:rsidRPr="00885E11">
        <w:rPr>
          <w:rFonts w:ascii="Arial" w:eastAsia="Arial" w:hAnsi="Arial" w:cs="Arial"/>
          <w:color w:val="000000" w:themeColor="text1"/>
        </w:rPr>
        <w:t>maximal  stage of retinopathy of prematurity,</w:t>
      </w:r>
      <w:r w:rsidR="002A4F8A" w:rsidRPr="00885E11">
        <w:rPr>
          <w:rFonts w:ascii="Arial" w:eastAsia="Arial" w:hAnsi="Arial" w:cs="Arial"/>
          <w:color w:val="000000" w:themeColor="text1"/>
        </w:rPr>
        <w:fldChar w:fldCharType="begin" w:fldLock="1"/>
      </w:r>
      <w:r w:rsidR="002A4F8A" w:rsidRPr="00885E11">
        <w:rPr>
          <w:rFonts w:ascii="Arial" w:eastAsia="Arial" w:hAnsi="Arial" w:cs="Arial"/>
          <w:color w:val="000000" w:themeColor="text1"/>
        </w:rPr>
        <w:instrText>ADDIN CSL_CITATION {"citationItems":[{"id":"ITEM-1","itemData":{"DOI":"10.1001/archopht.123.7.991","ISSN":"00039950","PMID":"16009843","abstract":"The International Classification of Retinopathy of Prematurity (ICROP) was published in 2 parts, the first in 1984 and later expanded in 1987. It was a consensus statement of an international group of retinopathy of prematurity experts. The original classification has facilitated the development of large multicenter clinical treatment trials and furthered our understanding of this potentially blinding disorder. With improved imaging techniques in the nursery, we are able to offer a more quantitative approach to some of the characteristics described in the ICROP. An international group of pediatric ophthalmologists and retinal specialists has developed a consensus document that revises some aspects of ICROP. Few modifications were felt to be needed. The aspects that differ from the original classification include introduction of (1) the concept of a more virulent form of retinopathy observed in the tiniest babies (aggressive, posterior ROP), (2) a description of an intermediate level of plus disease (pre-plus) between normal posterior pole vessels and frank plus disease, and (3) a practical clinical tool for estimating the extent of zone I. ©2005 American Medical Association. All rights reserved.","author":[{"dropping-particle":"","family":"Quinn","given":"Graham E.","non-dropping-particle":"","parse-names":false,"suffix":""}],"container-title":"Archives of Ophthalmology","id":"ITEM-1","issue":"7","issued":{"date-parts":[["2005","7","1"]]},"page":"991-999","publisher":"American Medical Association","title":"The international classification of retinopathy of prematurity revisited: An international committee for the classification of retinopathy of prematurity","type":"article","volume":"123"},"uris":["http://www.mendeley.com/documents/?uuid=18874fbc-7717-30c0-a320-8ecc8558adc2"]}],"mendeley":{"formattedCitation":"&lt;sup&gt;58&lt;/sup&gt;","plainTextFormattedCitation":"58","previouslyFormattedCitation":"&lt;sup&gt;58&lt;/sup&gt;"},"properties":{"noteIndex":0},"schema":"https://github.com/citation-style-language/schema/raw/master/csl-citation.json"}</w:instrText>
      </w:r>
      <w:r w:rsidR="002A4F8A" w:rsidRPr="00885E11">
        <w:rPr>
          <w:rFonts w:ascii="Arial" w:eastAsia="Arial" w:hAnsi="Arial" w:cs="Arial"/>
          <w:color w:val="000000" w:themeColor="text1"/>
        </w:rPr>
        <w:fldChar w:fldCharType="separate"/>
      </w:r>
      <w:r w:rsidR="002A4F8A" w:rsidRPr="00885E11">
        <w:rPr>
          <w:rFonts w:ascii="Arial" w:eastAsia="Arial" w:hAnsi="Arial" w:cs="Arial"/>
          <w:noProof/>
          <w:color w:val="000000" w:themeColor="text1"/>
          <w:vertAlign w:val="superscript"/>
        </w:rPr>
        <w:t>58</w:t>
      </w:r>
      <w:r w:rsidR="002A4F8A" w:rsidRPr="00885E11">
        <w:rPr>
          <w:rFonts w:ascii="Arial" w:eastAsia="Arial" w:hAnsi="Arial" w:cs="Arial"/>
          <w:color w:val="000000" w:themeColor="text1"/>
        </w:rPr>
        <w:fldChar w:fldCharType="end"/>
      </w:r>
      <w:r w:rsidR="002A4F8A" w:rsidRPr="00885E11">
        <w:rPr>
          <w:rFonts w:ascii="Arial" w:eastAsia="Arial" w:hAnsi="Arial" w:cs="Arial"/>
          <w:color w:val="000000" w:themeColor="text1"/>
        </w:rPr>
        <w:t xml:space="preserve"> necrotizing enterocolitis,</w:t>
      </w:r>
      <w:r w:rsidR="002A4F8A" w:rsidRPr="00885E11">
        <w:rPr>
          <w:rFonts w:ascii="Arial" w:eastAsia="Arial" w:hAnsi="Arial" w:cs="Arial"/>
          <w:color w:val="000000" w:themeColor="text1"/>
        </w:rPr>
        <w:fldChar w:fldCharType="begin" w:fldLock="1"/>
      </w:r>
      <w:r w:rsidR="002A4F8A" w:rsidRPr="00885E11">
        <w:rPr>
          <w:rFonts w:ascii="Arial" w:eastAsia="Arial" w:hAnsi="Arial" w:cs="Arial"/>
          <w:color w:val="000000" w:themeColor="text1"/>
        </w:rPr>
        <w:instrText>ADDIN CSL_CITATION {"citationItems":[{"id":"ITEM-1","itemData":{"DOI":"10.1097/00000658-197801000-00001","ISSN":"00034932","PMID":"413500","abstract":"A method of clinical staging for infants with necrotizing enterocolitis (NEC) is proposed. On the basis of assigned stage at the time of diagnosis, 48 infants were treated with graded intervention. For Stage I infants, vigorous diagnostic and supportive measures are appropriate. Stage II infants are treated medically, including parenteral and gavage aminoglycoside antibiotic, and Stage III patients require operation. All Stage I patients survived, and 32 of 38 Stage II and III patients (85%) survived the acute episode of NEC. Bacteriologic evaluation of the gastrointestinal microflora in these neonates has revealed a wide range of enteric organisms including anaerobes. Enteric organisms were cultured from the blood of four infants dying of NEC. Sequential cultures of enteric organisms reveal an alteration of flora during gavage antibiotic therapy. These studies support the use of combination antimicrobial therapy in the treatment of infants with NEC.","author":[{"dropping-particle":"","family":"Bell","given":"M. J.","non-dropping-particle":"","parse-names":false,"suffix":""},{"dropping-particle":"","family":"Ternberg","given":"J. L.","non-dropping-particle":"","parse-names":false,"suffix":""},{"dropping-particle":"","family":"Feigin","given":"R. D.","non-dropping-particle":"","parse-names":false,"suffix":""},{"dropping-particle":"","family":"Keating","given":"J. P.","non-dropping-particle":"","parse-names":false,"suffix":""},{"dropping-particle":"","family":"Marshall","given":"R.","non-dropping-particle":"","parse-names":false,"suffix":""},{"dropping-particle":"","family":"Barton","given":"L.","non-dropping-particle":"","parse-names":false,"suffix":""},{"dropping-particle":"","family":"Brotherton","given":"T.","non-dropping-particle":"","parse-names":false,"suffix":""}],"container-title":"Annals of surgery","id":"ITEM-1","issue":"1","issued":{"date-parts":[["1978"]]},"page":"1-7","publisher":"Ann Surg","title":"Neonatal necrotizing enterocolitis. Therapeutic decisions based upon clinical staging.","type":"article-journal","volume":"187"},"uris":["http://www.mendeley.com/documents/?uuid=bc0b33fb-e1e8-3953-b72d-121834b2ca10"]},{"id":"ITEM-2","itemData":{"DOI":"10.1016/0045-9380(87)90031-4","ISSN":"00459380","PMID":"3556038","author":[{"dropping-particle":"","family":"Kliegman","given":"R. M.","non-dropping-particle":"","parse-names":false,"suffix":""},{"dropping-particle":"","family":"Walsh","given":"M. C.","non-dropping-particle":"","parse-names":false,"suffix":""}],"container-title":"Current Problems in Pediatrics","id":"ITEM-2","issue":"4","issued":{"date-parts":[["1987"]]},"page":"219-288","title":"Neonatal necrotizing enterocolitis: Pathogenesis, classification, and spectrum of illness","type":"article-journal","volume":"17"},"uris":["http://www.mendeley.com/documents/?uuid=ca48c6a3-b618-3dea-8443-e88f74ab39a6"]}],"mendeley":{"formattedCitation":"&lt;sup&gt;59,60&lt;/sup&gt;","plainTextFormattedCitation":"59,60","previouslyFormattedCitation":"&lt;sup&gt;59,60&lt;/sup&gt;"},"properties":{"noteIndex":0},"schema":"https://github.com/citation-style-language/schema/raw/master/csl-citation.json"}</w:instrText>
      </w:r>
      <w:r w:rsidR="002A4F8A" w:rsidRPr="00885E11">
        <w:rPr>
          <w:rFonts w:ascii="Arial" w:eastAsia="Arial" w:hAnsi="Arial" w:cs="Arial"/>
          <w:color w:val="000000" w:themeColor="text1"/>
        </w:rPr>
        <w:fldChar w:fldCharType="separate"/>
      </w:r>
      <w:r w:rsidR="002A4F8A" w:rsidRPr="00885E11">
        <w:rPr>
          <w:rFonts w:ascii="Arial" w:eastAsia="Arial" w:hAnsi="Arial" w:cs="Arial"/>
          <w:noProof/>
          <w:color w:val="000000" w:themeColor="text1"/>
          <w:vertAlign w:val="superscript"/>
        </w:rPr>
        <w:t>59,60</w:t>
      </w:r>
      <w:r w:rsidR="002A4F8A" w:rsidRPr="00885E11">
        <w:rPr>
          <w:rFonts w:ascii="Arial" w:eastAsia="Arial" w:hAnsi="Arial" w:cs="Arial"/>
          <w:color w:val="000000" w:themeColor="text1"/>
        </w:rPr>
        <w:fldChar w:fldCharType="end"/>
      </w:r>
      <w:r w:rsidR="002A4F8A" w:rsidRPr="00885E11">
        <w:rPr>
          <w:rFonts w:ascii="Arial" w:eastAsia="Arial" w:hAnsi="Arial" w:cs="Arial"/>
          <w:color w:val="000000" w:themeColor="text1"/>
        </w:rPr>
        <w:t xml:space="preserve"> bronchopulmonary dysplasia,</w:t>
      </w:r>
      <w:r w:rsidR="002A4F8A" w:rsidRPr="00885E11">
        <w:rPr>
          <w:rFonts w:ascii="Arial" w:eastAsia="Arial" w:hAnsi="Arial" w:cs="Arial"/>
          <w:color w:val="000000" w:themeColor="text1"/>
        </w:rPr>
        <w:fldChar w:fldCharType="begin" w:fldLock="1"/>
      </w:r>
      <w:r w:rsidR="002A4F8A" w:rsidRPr="00885E11">
        <w:rPr>
          <w:rFonts w:ascii="Arial" w:eastAsia="Arial" w:hAnsi="Arial" w:cs="Arial"/>
          <w:color w:val="000000" w:themeColor="text1"/>
        </w:rPr>
        <w:instrText>ADDIN CSL_CITATION {"citationItems":[{"id":"ITEM-1","itemData":{"DOI":"10.1164/ajrccm.163.7.2011060","ISSN":"1073449X","PMID":"11401896","author":[{"dropping-particle":"","family":"Jobe","given":"A. H.","non-dropping-particle":"","parse-names":false,"suffix":""},{"dropping-particle":"","family":"Bancalari","given":"E.","non-dropping-particle":"","parse-names":false,"suffix":""}],"container-title":"American Journal of Respiratory and Critical Care Medicine","id":"ITEM-1","issue":"7","issued":{"date-parts":[["2001"]]},"page":"1723-1729","publisher":"American Lung Association","title":"Bronchopulmonary dysplasia","type":"paper-conference","volume":"163"},"uris":["http://www.mendeley.com/documents/?uuid=5ce2fec3-e6b7-3c8c-b3fd-e71c60d24ab0"]}],"mendeley":{"formattedCitation":"&lt;sup&gt;61&lt;/sup&gt;","plainTextFormattedCitation":"61","previouslyFormattedCitation":"&lt;sup&gt;61&lt;/sup&gt;"},"properties":{"noteIndex":0},"schema":"https://github.com/citation-style-language/schema/raw/master/csl-citation.json"}</w:instrText>
      </w:r>
      <w:r w:rsidR="002A4F8A" w:rsidRPr="00885E11">
        <w:rPr>
          <w:rFonts w:ascii="Arial" w:eastAsia="Arial" w:hAnsi="Arial" w:cs="Arial"/>
          <w:color w:val="000000" w:themeColor="text1"/>
        </w:rPr>
        <w:fldChar w:fldCharType="separate"/>
      </w:r>
      <w:r w:rsidR="002A4F8A" w:rsidRPr="00885E11">
        <w:rPr>
          <w:rFonts w:ascii="Arial" w:eastAsia="Arial" w:hAnsi="Arial" w:cs="Arial"/>
          <w:noProof/>
          <w:color w:val="000000" w:themeColor="text1"/>
          <w:vertAlign w:val="superscript"/>
        </w:rPr>
        <w:t>61</w:t>
      </w:r>
      <w:r w:rsidR="002A4F8A" w:rsidRPr="00885E11">
        <w:rPr>
          <w:rFonts w:ascii="Arial" w:eastAsia="Arial" w:hAnsi="Arial" w:cs="Arial"/>
          <w:color w:val="000000" w:themeColor="text1"/>
        </w:rPr>
        <w:fldChar w:fldCharType="end"/>
      </w:r>
      <w:r w:rsidR="002A4F8A" w:rsidRPr="00885E11">
        <w:rPr>
          <w:rFonts w:ascii="Arial" w:eastAsia="Arial" w:hAnsi="Arial" w:cs="Arial"/>
          <w:color w:val="000000" w:themeColor="text1"/>
        </w:rPr>
        <w:t xml:space="preserve"> and intraventricular hemorrhage,</w:t>
      </w:r>
      <w:r w:rsidR="002A4F8A" w:rsidRPr="00885E11">
        <w:rPr>
          <w:rFonts w:ascii="Arial" w:eastAsia="Arial" w:hAnsi="Arial" w:cs="Arial"/>
          <w:color w:val="000000" w:themeColor="text1"/>
        </w:rPr>
        <w:fldChar w:fldCharType="begin" w:fldLock="1"/>
      </w:r>
      <w:r w:rsidR="002A4F8A" w:rsidRPr="00885E11">
        <w:rPr>
          <w:rFonts w:ascii="Arial" w:eastAsia="Arial" w:hAnsi="Arial" w:cs="Arial"/>
          <w:color w:val="000000" w:themeColor="text1"/>
        </w:rPr>
        <w:instrText>ADDIN CSL_CITATION {"citationItems":[{"id":"ITEM-1","itemData":{"DOI":"10.1016/S0022-3476(78)80282-0","ISSN":"00223476","PMID":"305471","abstract":"We have performed brain scanning by computed tomography on 46 consecutive live-born infants whose birth weights were less than 1,500 gm; 20 of them had evidence of cerebral intraventricular hemorrhage. Nine of the 29 infants who survived had IVH. Four grades of IVH were identified. Grade I and II lesions resolved spontaneously, but there was prominence of the interhemispheric fissue on CT of the infants at six months of age. Hydrocephalus developed in infants with Grade III and IV lesions. Seven of the surviving infants with IVH did not have clinical evidence of hemorrhage. There were no significant differences between the infants with and without IVH in birth weight, gestational age, one- and fiveminute Apgar scores, or the need for resuscitation at birth or for subsequent respiratory assistance. © 1978 The C. V. Mosby Company.","author":[{"dropping-particle":"","family":"Papile","given":"Lu Ann","non-dropping-particle":"","parse-names":false,"suffix":""},{"dropping-particle":"","family":"Burstein","given":"Jerome","non-dropping-particle":"","parse-names":false,"suffix":""},{"dropping-particle":"","family":"Burstein","given":"Rochelle","non-dropping-particle":"","parse-names":false,"suffix":""},{"dropping-particle":"","family":"Koffler","given":"Herbert","non-dropping-particle":"","parse-names":false,"suffix":""}],"container-title":"The Journal of Pediatrics","id":"ITEM-1","issue":"4","issued":{"date-parts":[["1978"]]},"page":"529-534","publisher":"J Pediatr","title":"Incidence and evolution of subependymal and intraventricular hemorrhage: A study of infants with birth weights less than 1,500 gm","type":"article-journal","volume":"92"},"uris":["http://www.mendeley.com/documents/?uuid=58b101c8-a2a9-357f-b8c3-76c463433f11"]}],"mendeley":{"formattedCitation":"&lt;sup&gt;62&lt;/sup&gt;","plainTextFormattedCitation":"62","previouslyFormattedCitation":"&lt;sup&gt;62&lt;/sup&gt;"},"properties":{"noteIndex":0},"schema":"https://github.com/citation-style-language/schema/raw/master/csl-citation.json"}</w:instrText>
      </w:r>
      <w:r w:rsidR="002A4F8A" w:rsidRPr="00885E11">
        <w:rPr>
          <w:rFonts w:ascii="Arial" w:eastAsia="Arial" w:hAnsi="Arial" w:cs="Arial"/>
          <w:color w:val="000000" w:themeColor="text1"/>
        </w:rPr>
        <w:fldChar w:fldCharType="separate"/>
      </w:r>
      <w:r w:rsidR="002A4F8A" w:rsidRPr="00885E11">
        <w:rPr>
          <w:rFonts w:ascii="Arial" w:eastAsia="Arial" w:hAnsi="Arial" w:cs="Arial"/>
          <w:noProof/>
          <w:color w:val="000000" w:themeColor="text1"/>
          <w:vertAlign w:val="superscript"/>
        </w:rPr>
        <w:t>62</w:t>
      </w:r>
      <w:r w:rsidR="002A4F8A" w:rsidRPr="00885E11">
        <w:rPr>
          <w:rFonts w:ascii="Arial" w:eastAsia="Arial" w:hAnsi="Arial" w:cs="Arial"/>
          <w:color w:val="000000" w:themeColor="text1"/>
        </w:rPr>
        <w:fldChar w:fldCharType="end"/>
      </w:r>
      <w:r w:rsidR="002A4F8A" w:rsidRPr="00885E11">
        <w:rPr>
          <w:rFonts w:ascii="Arial" w:eastAsia="Arial" w:hAnsi="Arial" w:cs="Arial"/>
          <w:color w:val="000000" w:themeColor="text1"/>
        </w:rPr>
        <w:t xml:space="preserve"> </w:t>
      </w:r>
      <w:r w:rsidR="00D538C1" w:rsidRPr="00885E11">
        <w:rPr>
          <w:rFonts w:ascii="Arial" w:eastAsia="Arial" w:hAnsi="Arial" w:cs="Arial"/>
          <w:bCs/>
          <w:color w:val="000000" w:themeColor="text1"/>
        </w:rPr>
        <w:t>ROP treatment, erythropoietin treatment,</w:t>
      </w:r>
      <w:r w:rsidR="00D538C1" w:rsidRPr="00885E11">
        <w:rPr>
          <w:rFonts w:ascii="Arial" w:eastAsia="Arial" w:hAnsi="Arial" w:cs="Arial"/>
          <w:color w:val="000000" w:themeColor="text1"/>
        </w:rPr>
        <w:t xml:space="preserve"> </w:t>
      </w:r>
      <w:r w:rsidR="002A4F8A" w:rsidRPr="00885E11">
        <w:rPr>
          <w:rFonts w:ascii="Arial" w:eastAsia="Arial" w:hAnsi="Arial" w:cs="Arial"/>
          <w:color w:val="000000" w:themeColor="text1"/>
        </w:rPr>
        <w:t>microbiologically documented infections</w:t>
      </w:r>
      <w:r w:rsidR="00D538C1" w:rsidRPr="00885E11">
        <w:rPr>
          <w:rFonts w:ascii="Arial" w:eastAsia="Arial" w:hAnsi="Arial" w:cs="Arial"/>
          <w:color w:val="000000" w:themeColor="text1"/>
        </w:rPr>
        <w:t>,</w:t>
      </w:r>
      <w:r w:rsidR="002A4F8A" w:rsidRPr="00885E11">
        <w:rPr>
          <w:rFonts w:ascii="Arial" w:eastAsia="Arial" w:hAnsi="Arial" w:cs="Arial"/>
          <w:color w:val="000000" w:themeColor="text1"/>
        </w:rPr>
        <w:t xml:space="preserve"> ventilator support,</w:t>
      </w:r>
      <w:r w:rsidR="002A4F8A" w:rsidRPr="00885E11">
        <w:rPr>
          <w:rFonts w:ascii="Arial" w:eastAsia="Arial" w:hAnsi="Arial" w:cs="Arial"/>
          <w:b/>
          <w:color w:val="000000" w:themeColor="text1"/>
        </w:rPr>
        <w:t xml:space="preserve"> </w:t>
      </w:r>
      <w:r w:rsidR="00122DC2" w:rsidRPr="00885E11">
        <w:rPr>
          <w:rFonts w:ascii="Arial" w:eastAsia="Arial" w:hAnsi="Arial" w:cs="Arial"/>
          <w:color w:val="000000" w:themeColor="text1"/>
        </w:rPr>
        <w:t>(invasive, non-invasive), O</w:t>
      </w:r>
      <w:r w:rsidR="00122DC2" w:rsidRPr="00885E11">
        <w:rPr>
          <w:rFonts w:ascii="Arial" w:eastAsia="Arial" w:hAnsi="Arial" w:cs="Arial"/>
          <w:color w:val="000000" w:themeColor="text1"/>
          <w:vertAlign w:val="subscript"/>
        </w:rPr>
        <w:t xml:space="preserve">2 </w:t>
      </w:r>
      <w:r w:rsidR="00122DC2" w:rsidRPr="00885E11">
        <w:rPr>
          <w:rFonts w:ascii="Arial" w:eastAsia="Arial" w:hAnsi="Arial" w:cs="Arial"/>
          <w:color w:val="000000" w:themeColor="text1"/>
        </w:rPr>
        <w:t xml:space="preserve">therapy </w:t>
      </w:r>
      <w:r w:rsidR="00122DC2" w:rsidRPr="00885E11">
        <w:rPr>
          <w:rFonts w:ascii="Arial" w:eastAsia="Arial" w:hAnsi="Arial" w:cs="Arial"/>
          <w:bCs/>
          <w:color w:val="000000" w:themeColor="text1"/>
        </w:rPr>
        <w:t xml:space="preserve">(days), </w:t>
      </w:r>
      <w:r w:rsidR="002A4F8A" w:rsidRPr="00885E11">
        <w:rPr>
          <w:rFonts w:ascii="Arial" w:eastAsia="Arial" w:hAnsi="Arial" w:cs="Arial"/>
          <w:bCs/>
          <w:color w:val="000000" w:themeColor="text1"/>
        </w:rPr>
        <w:t xml:space="preserve">death. </w:t>
      </w:r>
    </w:p>
    <w:p w14:paraId="3C11CC9B" w14:textId="77777777" w:rsidR="00A1578D"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color w:val="000000" w:themeColor="text1"/>
          <w:szCs w:val="24"/>
        </w:rPr>
        <w:t>DATA MANAGEMENT</w:t>
      </w:r>
      <w:r w:rsidR="005E2DB6" w:rsidRPr="00885E11">
        <w:rPr>
          <w:rFonts w:ascii="Arial" w:hAnsi="Arial" w:cs="Arial"/>
          <w:color w:val="000000" w:themeColor="text1"/>
          <w:szCs w:val="24"/>
        </w:rPr>
        <w:t>. Each participating site must maintain appropriate medical and research records for this trial and regulatory/institutional requirements for the protection of confidentiality of study subjects. The Principal Investigator is responsible for assuring that the data collected are complete, accurate, and recorded in a timely manner.</w:t>
      </w:r>
    </w:p>
    <w:p w14:paraId="58A61296" w14:textId="77777777" w:rsidR="00A1578D"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color w:val="000000" w:themeColor="text1"/>
          <w:szCs w:val="24"/>
        </w:rPr>
        <w:t>DATA MONITORING.</w:t>
      </w:r>
      <w:r w:rsidRPr="00885E11">
        <w:rPr>
          <w:color w:val="000000" w:themeColor="text1"/>
        </w:rPr>
        <w:t xml:space="preserve"> </w:t>
      </w:r>
      <w:r w:rsidR="005E2DB6" w:rsidRPr="00885E11">
        <w:rPr>
          <w:rFonts w:ascii="Arial" w:hAnsi="Arial" w:cs="Arial"/>
          <w:color w:val="000000" w:themeColor="text1"/>
          <w:szCs w:val="24"/>
        </w:rPr>
        <w:t xml:space="preserve">Each study site agrees to allow monitors from Monitoring Unit of Fondazione Policlinico Gemelli (FPG) IRCCS direct access to the study records and medical records from those patients enrolled in the clinical study.  In accordance with the applicable regulations and good clinical practice (GCP), the monitor shall periodically contact the center. The duration, nature and frequency of such visits/contacts shall depend on the rate of recruitment, the quality of the documents in the possession of the center, and its adherence to </w:t>
      </w:r>
      <w:r w:rsidR="005E2DB6" w:rsidRPr="00885E11">
        <w:rPr>
          <w:rFonts w:ascii="Arial" w:hAnsi="Arial" w:cs="Arial"/>
          <w:color w:val="000000" w:themeColor="text1"/>
          <w:szCs w:val="24"/>
        </w:rPr>
        <w:lastRenderedPageBreak/>
        <w:t>the protocol. Through these contacts, the monitor must: control and evaluate the progress of the study, examine the collected data, conduct Source Document Verification (SDV), identify every problem and find solutions. The aims of the monitoring activity are to verify that: the rights and well-being of the subject are respected, the study data are accurate, complete and verifiable by original documents and the study is conducted in accordance with the protocol and any approved amendments, GCP and the applicable regulations.</w:t>
      </w:r>
    </w:p>
    <w:p w14:paraId="3A17BF56" w14:textId="2ECF775E" w:rsidR="00A1578D" w:rsidRPr="00885E11" w:rsidRDefault="004C1D88"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color w:val="000000" w:themeColor="text1"/>
          <w:szCs w:val="24"/>
        </w:rPr>
        <w:t>ADVERS</w:t>
      </w:r>
      <w:r w:rsidR="00CB6069" w:rsidRPr="00885E11">
        <w:rPr>
          <w:rFonts w:ascii="Arial" w:hAnsi="Arial" w:cs="Arial"/>
          <w:b/>
          <w:color w:val="000000" w:themeColor="text1"/>
          <w:szCs w:val="24"/>
        </w:rPr>
        <w:t>E</w:t>
      </w:r>
      <w:r w:rsidRPr="00885E11">
        <w:rPr>
          <w:rFonts w:ascii="Arial" w:hAnsi="Arial" w:cs="Arial"/>
          <w:b/>
          <w:color w:val="000000" w:themeColor="text1"/>
          <w:szCs w:val="24"/>
        </w:rPr>
        <w:t xml:space="preserve"> EVENTS. </w:t>
      </w:r>
      <w:r w:rsidRPr="00885E11">
        <w:rPr>
          <w:rFonts w:ascii="Arial" w:hAnsi="Arial" w:cs="Arial"/>
          <w:color w:val="000000" w:themeColor="text1"/>
          <w:szCs w:val="24"/>
        </w:rPr>
        <w:t xml:space="preserve">Due to the nature of the </w:t>
      </w:r>
      <w:r w:rsidR="00AE47D9" w:rsidRPr="00885E11">
        <w:rPr>
          <w:rFonts w:ascii="Arial" w:hAnsi="Arial" w:cs="Arial"/>
          <w:color w:val="000000" w:themeColor="text1"/>
          <w:szCs w:val="24"/>
        </w:rPr>
        <w:t xml:space="preserve">investigated </w:t>
      </w:r>
      <w:r w:rsidRPr="00885E11">
        <w:rPr>
          <w:rFonts w:ascii="Arial" w:hAnsi="Arial" w:cs="Arial"/>
          <w:color w:val="000000" w:themeColor="text1"/>
          <w:szCs w:val="24"/>
        </w:rPr>
        <w:t xml:space="preserve">product (cord blood) </w:t>
      </w:r>
      <w:r w:rsidR="00AE47D9" w:rsidRPr="00885E11">
        <w:rPr>
          <w:rFonts w:ascii="Arial" w:hAnsi="Arial" w:cs="Arial"/>
          <w:color w:val="000000" w:themeColor="text1"/>
          <w:szCs w:val="24"/>
        </w:rPr>
        <w:t>a</w:t>
      </w:r>
      <w:r w:rsidRPr="00885E11">
        <w:rPr>
          <w:rFonts w:ascii="Arial" w:hAnsi="Arial" w:cs="Arial"/>
          <w:color w:val="000000" w:themeColor="text1"/>
          <w:szCs w:val="24"/>
        </w:rPr>
        <w:t xml:space="preserve">dverse events </w:t>
      </w:r>
      <w:r w:rsidR="00CB6069" w:rsidRPr="00885E11">
        <w:rPr>
          <w:rFonts w:ascii="Arial" w:hAnsi="Arial" w:cs="Arial"/>
          <w:color w:val="000000" w:themeColor="text1"/>
          <w:szCs w:val="24"/>
        </w:rPr>
        <w:t xml:space="preserve">are </w:t>
      </w:r>
      <w:r w:rsidR="00AE47D9" w:rsidRPr="00885E11">
        <w:rPr>
          <w:rFonts w:ascii="Arial" w:hAnsi="Arial" w:cs="Arial"/>
          <w:color w:val="000000" w:themeColor="text1"/>
          <w:szCs w:val="24"/>
        </w:rPr>
        <w:t xml:space="preserve">managed according </w:t>
      </w:r>
      <w:r w:rsidR="00CB6069" w:rsidRPr="00885E11">
        <w:rPr>
          <w:rFonts w:ascii="Arial" w:hAnsi="Arial" w:cs="Arial"/>
          <w:color w:val="000000" w:themeColor="text1"/>
          <w:szCs w:val="24"/>
        </w:rPr>
        <w:t xml:space="preserve">the </w:t>
      </w:r>
      <w:r w:rsidR="00AE47D9" w:rsidRPr="00885E11">
        <w:rPr>
          <w:rFonts w:ascii="Arial" w:hAnsi="Arial" w:cs="Arial"/>
          <w:color w:val="000000" w:themeColor="text1"/>
          <w:szCs w:val="24"/>
        </w:rPr>
        <w:t>Italian re</w:t>
      </w:r>
      <w:r w:rsidR="00CB6069" w:rsidRPr="00885E11">
        <w:rPr>
          <w:rFonts w:ascii="Arial" w:hAnsi="Arial" w:cs="Arial"/>
          <w:color w:val="000000" w:themeColor="text1"/>
          <w:szCs w:val="24"/>
        </w:rPr>
        <w:t xml:space="preserve">gulation on Transfusion Surveillance, and recorded in the dedicated section of Sistema </w:t>
      </w:r>
      <w:proofErr w:type="spellStart"/>
      <w:r w:rsidR="00CB6069" w:rsidRPr="00885E11">
        <w:rPr>
          <w:rFonts w:ascii="Arial" w:hAnsi="Arial" w:cs="Arial"/>
          <w:color w:val="000000" w:themeColor="text1"/>
          <w:szCs w:val="24"/>
        </w:rPr>
        <w:t>Informativo</w:t>
      </w:r>
      <w:proofErr w:type="spellEnd"/>
      <w:r w:rsidR="00CB6069" w:rsidRPr="00885E11">
        <w:rPr>
          <w:rFonts w:ascii="Arial" w:hAnsi="Arial" w:cs="Arial"/>
          <w:color w:val="000000" w:themeColor="text1"/>
          <w:szCs w:val="24"/>
        </w:rPr>
        <w:t xml:space="preserve"> </w:t>
      </w:r>
      <w:proofErr w:type="spellStart"/>
      <w:r w:rsidR="00CB6069" w:rsidRPr="00885E11">
        <w:rPr>
          <w:rFonts w:ascii="Arial" w:hAnsi="Arial" w:cs="Arial"/>
          <w:color w:val="000000" w:themeColor="text1"/>
          <w:szCs w:val="24"/>
        </w:rPr>
        <w:t>dei</w:t>
      </w:r>
      <w:proofErr w:type="spellEnd"/>
      <w:r w:rsidR="00CB6069" w:rsidRPr="00885E11">
        <w:rPr>
          <w:rFonts w:ascii="Arial" w:hAnsi="Arial" w:cs="Arial"/>
          <w:color w:val="000000" w:themeColor="text1"/>
          <w:szCs w:val="24"/>
        </w:rPr>
        <w:t xml:space="preserve"> </w:t>
      </w:r>
      <w:proofErr w:type="spellStart"/>
      <w:r w:rsidR="00CB6069" w:rsidRPr="00885E11">
        <w:rPr>
          <w:rFonts w:ascii="Arial" w:hAnsi="Arial" w:cs="Arial"/>
          <w:color w:val="000000" w:themeColor="text1"/>
          <w:szCs w:val="24"/>
        </w:rPr>
        <w:t>Servizi</w:t>
      </w:r>
      <w:proofErr w:type="spellEnd"/>
      <w:r w:rsidR="00CB6069" w:rsidRPr="00885E11">
        <w:rPr>
          <w:rFonts w:ascii="Arial" w:hAnsi="Arial" w:cs="Arial"/>
          <w:color w:val="000000" w:themeColor="text1"/>
          <w:szCs w:val="24"/>
        </w:rPr>
        <w:t xml:space="preserve"> </w:t>
      </w:r>
      <w:proofErr w:type="spellStart"/>
      <w:r w:rsidR="00CB6069" w:rsidRPr="00885E11">
        <w:rPr>
          <w:rFonts w:ascii="Arial" w:hAnsi="Arial" w:cs="Arial"/>
          <w:color w:val="000000" w:themeColor="text1"/>
          <w:szCs w:val="24"/>
        </w:rPr>
        <w:t>Trasfusionali</w:t>
      </w:r>
      <w:proofErr w:type="spellEnd"/>
      <w:r w:rsidR="00CB6069" w:rsidRPr="00885E11">
        <w:rPr>
          <w:rFonts w:ascii="Arial" w:hAnsi="Arial" w:cs="Arial"/>
          <w:color w:val="000000" w:themeColor="text1"/>
          <w:szCs w:val="24"/>
        </w:rPr>
        <w:t xml:space="preserve"> - SISTRA (DM 21/12/2007).</w:t>
      </w:r>
    </w:p>
    <w:p w14:paraId="1AAAB9BF" w14:textId="77777777" w:rsidR="00A1578D" w:rsidRPr="00885E11" w:rsidRDefault="004B1F1A" w:rsidP="00237124">
      <w:pPr>
        <w:pStyle w:val="Paragrafoelenco"/>
        <w:numPr>
          <w:ilvl w:val="0"/>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color w:val="000000" w:themeColor="text1"/>
        </w:rPr>
        <w:t>STA</w:t>
      </w:r>
      <w:r w:rsidR="0005797E" w:rsidRPr="00885E11">
        <w:rPr>
          <w:rFonts w:ascii="Arial" w:eastAsia="Arial" w:hAnsi="Arial" w:cs="Arial"/>
          <w:b/>
          <w:color w:val="000000" w:themeColor="text1"/>
        </w:rPr>
        <w:t>TI</w:t>
      </w:r>
      <w:r w:rsidRPr="00885E11">
        <w:rPr>
          <w:rFonts w:ascii="Arial" w:eastAsia="Arial" w:hAnsi="Arial" w:cs="Arial"/>
          <w:b/>
          <w:color w:val="000000" w:themeColor="text1"/>
        </w:rPr>
        <w:t>STICAL ASPECTS</w:t>
      </w:r>
    </w:p>
    <w:p w14:paraId="7A9890A0" w14:textId="23F89E71" w:rsidR="00E37B17" w:rsidRPr="00885E11" w:rsidRDefault="00BB0ED5" w:rsidP="00237124">
      <w:pPr>
        <w:pStyle w:val="Paragrafoelenco"/>
        <w:numPr>
          <w:ilvl w:val="1"/>
          <w:numId w:val="13"/>
        </w:numPr>
        <w:spacing w:before="0" w:after="0" w:line="360" w:lineRule="auto"/>
        <w:contextualSpacing w:val="0"/>
        <w:jc w:val="both"/>
        <w:rPr>
          <w:rFonts w:ascii="Arial" w:eastAsia="Arial" w:hAnsi="Arial" w:cs="Arial"/>
          <w:color w:val="000000" w:themeColor="text1"/>
        </w:rPr>
      </w:pPr>
      <w:r w:rsidRPr="00885E11">
        <w:rPr>
          <w:rFonts w:ascii="Arial" w:eastAsia="Arial" w:hAnsi="Arial" w:cs="Arial"/>
          <w:b/>
          <w:bCs/>
          <w:color w:val="000000" w:themeColor="text1"/>
        </w:rPr>
        <w:t>SAMPLE SIZE.</w:t>
      </w:r>
      <w:r w:rsidRPr="00885E11">
        <w:rPr>
          <w:rFonts w:ascii="Arial" w:eastAsia="Arial" w:hAnsi="Arial" w:cs="Arial"/>
          <w:color w:val="000000" w:themeColor="text1"/>
        </w:rPr>
        <w:t xml:space="preserve"> </w:t>
      </w:r>
      <w:r w:rsidR="00855D73" w:rsidRPr="00885E11">
        <w:rPr>
          <w:rFonts w:ascii="Arial" w:eastAsia="Arial" w:hAnsi="Arial" w:cs="Arial"/>
          <w:color w:val="000000" w:themeColor="text1"/>
        </w:rPr>
        <w:t>The sample size has been calculated based on the primary outcome. Our recent observations suggest that high HbF values more than transfusion numbers are critical for developing severe ROP</w:t>
      </w:r>
      <w:r w:rsidR="008026AF" w:rsidRPr="00885E11">
        <w:rPr>
          <w:rFonts w:ascii="Arial" w:eastAsia="Arial" w:hAnsi="Arial" w:cs="Arial"/>
          <w:color w:val="000000" w:themeColor="text1"/>
        </w:rPr>
        <w:t>.</w:t>
      </w:r>
      <w:r w:rsidR="008026AF" w:rsidRPr="00885E11">
        <w:rPr>
          <w:rFonts w:ascii="Arial" w:eastAsia="Arial" w:hAnsi="Arial" w:cs="Arial"/>
          <w:color w:val="000000" w:themeColor="text1"/>
        </w:rPr>
        <w:fldChar w:fldCharType="begin" w:fldLock="1"/>
      </w:r>
      <w:r w:rsidR="00C12CD8" w:rsidRPr="00885E11">
        <w:rPr>
          <w:rFonts w:ascii="Arial" w:eastAsia="Arial" w:hAnsi="Arial" w:cs="Arial"/>
          <w:color w:val="000000" w:themeColor="text1"/>
        </w:rPr>
        <w:instrText>ADDIN CSL_CITATION {"citationItems":[{"id":"ITEM-1","itemData":{"DOI":"10.1111/bjh.16851","ISSN":"13652141","PMID":"32510635","abstract":"Repeated red blood cell (RBC) transfusions in preterm neonates are associated with poor outcome and increased risk for prematurity-associated diseases. RBC transfusions cause the progressive replacement of fetal haemoglobin (HbF) by adult haemoglobin (HbA). We monitored HbF levels in 25 preterm neonates until 36 weeks of post-menstrual age (PMA); patients received RBC units from allogeneic cord blood (cord-RBCs) or from adult donors (adult-RBCs), depending on whether cord-RBCs were available. Primary outcome was HbF level at PMA of 32 weeks. Twenty-three neonates survived until this age: 14 received no transfusions, two only cord-RBCs, three only adult-RBCs and four both RBC types. HbF levels in neonates transfused with cord-RBCs were significantly higher than in neonates receiving adult-RBCs (P &lt; 0·0001) or both RBC types (P &lt; 0·0001). Superimposable results were obtained at PMA of 36 weeks. Every adult-RBCs transfusion increased the risk for an HbF in the lowest quartile by about 10-fold, whereas this effect was not evident if combined adult- and cord-RBCs were evaluated. Overall, these data show that transfusing cord-RBCs can limit the HbF depletion caused by conventional RBC transfusions. Transfusing cord blood warrants investigation in randomised trials as a strategy to mitigate the severity of retinopathy of prematurity (NCT03764813).","author":[{"dropping-particle":"","family":"Teofili","given":"Luciana","non-dropping-particle":"","parse-names":false,"suffix":""},{"dropping-particle":"","family":"Papacci","given":"Patrizia","non-dropping-particle":"","parse-names":false,"suffix":""},{"dropping-particle":"","family":"Orlando","given":"Nicoletta","non-dropping-particle":"","parse-names":false,"suffix":""},{"dropping-particle":"","family":"Bianchi","given":"Maria","non-dropping-particle":"","parse-names":false,"suffix":""},{"dropping-particle":"","family":"Molisso","given":"Anna","non-dropping-particle":"","parse-names":false,"suffix":""},{"dropping-particle":"","family":"Purcaro","given":"Velia","non-dropping-particle":"","parse-names":false,"suffix":""},{"dropping-particle":"","family":"Valentini","given":"Caterina Giovanna","non-dropping-particle":"","parse-names":false,"suffix":""},{"dropping-particle":"","family":"Giannantonio","given":"Carmen","non-dropping-particle":"","parse-names":false,"suffix":""},{"dropping-particle":"","family":"Serrao","given":"Francesca","non-dropping-particle":"","parse-names":false,"suffix":""},{"dropping-particle":"","family":"Chiusolo","given":"Patrizia","non-dropping-particle":"","parse-names":false,"suffix":""},{"dropping-particle":"","family":"Nicolotti","given":"Nicola","non-dropping-particle":"","parse-names":false,"suffix":""},{"dropping-particle":"","family":"Pellegrino","given":"Claudio","non-dropping-particle":"","parse-names":false,"suffix":""},{"dropping-particle":"","family":"Carducci","given":"Brigida","non-dropping-particle":"","parse-names":false,"suffix":""},{"dropping-particle":"","family":"Vento","given":"Giovanni","non-dropping-particle":"","parse-names":false,"suffix":""},{"dropping-particle":"","family":"Stefano","given":"Valerio","non-dropping-particle":"De","parse-names":false,"suffix":""}],"container-title":"British Journal of Haematology","id":"ITEM-1","issue":"2","issued":{"date-parts":[["2020","10","1"]]},"page":"263-268","publisher":"Blackwell Publishing Ltd","title":"Allogeneic cord blood transfusions prevent fetal haemoglobin depletion in preterm neonates. Results of the CB-TrIP study","type":"article-journal","volume":"191"},"uris":["http://www.mendeley.com/documents/?uuid=4b3d5e94-12c7-48f8-94cb-d6e309066441"]},{"id":"ITEM-2","itemData":{"DOI":"10.1038/s41433-018-0030-6","ISSN":"14765454","author":[{"dropping-particle":"","family":"Teofili","given":"L.","non-dropping-particle":"","parse-names":false,"suffix":""},{"dropping-particle":"","family":"Bianchi","given":"M.","non-dropping-particle":"","parse-names":false,"suffix":""},{"dropping-particle":"","family":"Baldascino","given":"A.","non-dropping-particle":"","parse-names":false,"suffix":""},{"dropping-particle":"","family":"Papacci","given":"P.","non-dropping-particle":"","parse-names":false,"suffix":""},{"dropping-particle":"","family":"Vento","given":"G.","non-dropping-particle":"","parse-names":false,"suffix":""}],"container-title":"Eye (Basingstoke)","id":"ITEM-2","issued":{"date-parts":[["2018"]]},"title":"Foetal haemoglobin, blood transfusion, and retinopathy of prematurity","type":"article-journal"},"uris":["http://www.mendeley.com/documents/?uuid=d8b33b01-3203-3b49-a03f-1c792e879136"]}],"mendeley":{"formattedCitation":"&lt;sup&gt;40,53&lt;/sup&gt;","plainTextFormattedCitation":"40,53","previouslyFormattedCitation":"&lt;sup&gt;40,53&lt;/sup&gt;"},"properties":{"noteIndex":0},"schema":"https://github.com/citation-style-language/schema/raw/master/csl-citation.json"}</w:instrText>
      </w:r>
      <w:r w:rsidR="008026AF" w:rsidRPr="00885E11">
        <w:rPr>
          <w:rFonts w:ascii="Arial" w:eastAsia="Arial" w:hAnsi="Arial" w:cs="Arial"/>
          <w:color w:val="000000" w:themeColor="text1"/>
        </w:rPr>
        <w:fldChar w:fldCharType="separate"/>
      </w:r>
      <w:r w:rsidR="00C12CD8" w:rsidRPr="00885E11">
        <w:rPr>
          <w:rFonts w:ascii="Arial" w:eastAsia="Arial" w:hAnsi="Arial" w:cs="Arial"/>
          <w:noProof/>
          <w:color w:val="000000" w:themeColor="text1"/>
          <w:vertAlign w:val="superscript"/>
        </w:rPr>
        <w:t>40,53</w:t>
      </w:r>
      <w:r w:rsidR="008026AF"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w:t>
      </w:r>
      <w:r w:rsidR="00FC118A" w:rsidRPr="00885E11">
        <w:rPr>
          <w:rFonts w:ascii="Arial" w:eastAsia="Arial" w:hAnsi="Arial" w:cs="Arial"/>
          <w:color w:val="000000" w:themeColor="text1"/>
        </w:rPr>
        <w:t>For the sample size calculation, we considered data on severe ROP</w:t>
      </w:r>
      <w:r w:rsidR="00855D73" w:rsidRPr="00885E11">
        <w:rPr>
          <w:rFonts w:ascii="Arial" w:eastAsia="Arial" w:hAnsi="Arial" w:cs="Arial"/>
          <w:color w:val="000000" w:themeColor="text1"/>
        </w:rPr>
        <w:t xml:space="preserve"> </w:t>
      </w:r>
      <w:r w:rsidR="00FC118A" w:rsidRPr="00885E11">
        <w:rPr>
          <w:rFonts w:ascii="Arial" w:eastAsia="Arial" w:hAnsi="Arial" w:cs="Arial"/>
          <w:color w:val="000000" w:themeColor="text1"/>
        </w:rPr>
        <w:t xml:space="preserve">incidence </w:t>
      </w:r>
      <w:r w:rsidR="00855D73" w:rsidRPr="00885E11">
        <w:rPr>
          <w:rFonts w:ascii="Arial" w:eastAsia="Arial" w:hAnsi="Arial" w:cs="Arial"/>
          <w:color w:val="000000" w:themeColor="text1"/>
        </w:rPr>
        <w:t>recorded in the Vermont Oxford Network dataset, at our Neonatal Intensive Care Unit (NICU),</w:t>
      </w:r>
      <w:r w:rsidR="008026AF" w:rsidRPr="00885E11">
        <w:rPr>
          <w:rFonts w:ascii="Arial" w:eastAsia="Arial" w:hAnsi="Arial" w:cs="Arial"/>
          <w:color w:val="000000" w:themeColor="text1"/>
        </w:rPr>
        <w:fldChar w:fldCharType="begin" w:fldLock="1"/>
      </w:r>
      <w:r w:rsidR="00C12CD8" w:rsidRPr="00885E11">
        <w:rPr>
          <w:rFonts w:ascii="Arial" w:eastAsia="Arial" w:hAnsi="Arial" w:cs="Arial"/>
          <w:color w:val="000000" w:themeColor="text1"/>
        </w:rPr>
        <w:instrText>ADDIN CSL_CITATION {"citationItems":[{"id":"ITEM-1","itemData":{"DOI":"10.1111/bjh.16851","ISSN":"13652141","PMID":"32510635","abstract":"Repeated red blood cell (RBC) transfusions in preterm neonates are associated with poor outcome and increased risk for prematurity-associated diseases. RBC transfusions cause the progressive replacement of fetal haemoglobin (HbF) by adult haemoglobin (HbA). We monitored HbF levels in 25 preterm neonates until 36 weeks of post-menstrual age (PMA); patients received RBC units from allogeneic cord blood (cord-RBCs) or from adult donors (adult-RBCs), depending on whether cord-RBCs were available. Primary outcome was HbF level at PMA of 32 weeks. Twenty-three neonates survived until this age: 14 received no transfusions, two only cord-RBCs, three only adult-RBCs and four both RBC types. HbF levels in neonates transfused with cord-RBCs were significantly higher than in neonates receiving adult-RBCs (P &lt; 0·0001) or both RBC types (P &lt; 0·0001). Superimposable results were obtained at PMA of 36 weeks. Every adult-RBCs transfusion increased the risk for an HbF in the lowest quartile by about 10-fold, whereas this effect was not evident if combined adult- and cord-RBCs were evaluated. Overall, these data show that transfusing cord-RBCs can limit the HbF depletion caused by conventional RBC transfusions. Transfusing cord blood warrants investigation in randomised trials as a strategy to mitigate the severity of retinopathy of prematurity (NCT03764813).","author":[{"dropping-particle":"","family":"Teofili","given":"Luciana","non-dropping-particle":"","parse-names":false,"suffix":""},{"dropping-particle":"","family":"Papacci","given":"Patrizia","non-dropping-particle":"","parse-names":false,"suffix":""},{"dropping-particle":"","family":"Orlando","given":"Nicoletta","non-dropping-particle":"","parse-names":false,"suffix":""},{"dropping-particle":"","family":"Bianchi","given":"Maria","non-dropping-particle":"","parse-names":false,"suffix":""},{"dropping-particle":"","family":"Molisso","given":"Anna","non-dropping-particle":"","parse-names":false,"suffix":""},{"dropping-particle":"","family":"Purcaro","given":"Velia","non-dropping-particle":"","parse-names":false,"suffix":""},{"dropping-particle":"","family":"Valentini","given":"Caterina Giovanna","non-dropping-particle":"","parse-names":false,"suffix":""},{"dropping-particle":"","family":"Giannantonio","given":"Carmen","non-dropping-particle":"","parse-names":false,"suffix":""},{"dropping-particle":"","family":"Serrao","given":"Francesca","non-dropping-particle":"","parse-names":false,"suffix":""},{"dropping-particle":"","family":"Chiusolo","given":"Patrizia","non-dropping-particle":"","parse-names":false,"suffix":""},{"dropping-particle":"","family":"Nicolotti","given":"Nicola","non-dropping-particle":"","parse-names":false,"suffix":""},{"dropping-particle":"","family":"Pellegrino","given":"Claudio","non-dropping-particle":"","parse-names":false,"suffix":""},{"dropping-particle":"","family":"Carducci","given":"Brigida","non-dropping-particle":"","parse-names":false,"suffix":""},{"dropping-particle":"","family":"Vento","given":"Giovanni","non-dropping-particle":"","parse-names":false,"suffix":""},{"dropping-particle":"","family":"Stefano","given":"Valerio","non-dropping-particle":"De","parse-names":false,"suffix":""}],"container-title":"British Journal of Haematology","id":"ITEM-1","issue":"2","issued":{"date-parts":[["2020","10","1"]]},"page":"263-268","publisher":"Blackwell Publishing Ltd","title":"Allogeneic cord blood transfusions prevent fetal haemoglobin depletion in preterm neonates. Results of the CB-TrIP study","type":"article-journal","volume":"191"},"uris":["http://www.mendeley.com/documents/?uuid=4b3d5e94-12c7-48f8-94cb-d6e309066441"]},{"id":"ITEM-2","itemData":{"DOI":"10.1159/000368296","ISSN":"16617819","PMID":"25401961","abstract":"Background: Preterm infants often receive blood transfusions early in life. In this setting, umbilical cord blood (UCB) might be safer than adult blood (A) with respect to infectious and immunologic threats. Objectives: To evaluate, as a first objective, the feasibility of fulfilling transfusion needs of preterm infants with allogeneic UCB red blood cell (RBC) concentrates and, as a secondary objective, to assess the safety of allogeneic cord blood transfusions. Methods: At the Neonatal Intensive Care Unit and the UNICATT Cord Blood Bank of 'A. Gemelli' Hospital in Rome, a prospective study was carried out over a 1-year period, enrolling newborns with gestational age ≤30 weeks and/or birth weight ≤1,500 g requiring RBC transfusions within the first 28 days of life. At first transfusion, patients were assigned to receive UCB-RBCs or A-RBCs depending on the availability of ABO-Rh(D)-matched UCB-RBC units. The same regimen (UCB-RBC or A-RBC units) was thereafter maintained, unless ABO-Rh(D)-matched UCB-RBC units were not available. Results: Overall, 23 UCB-RBC units were transfused to 9 patients; the requests for UCB-RBC units were met in 45% of patients at the first transfusion and in 78% at the subsequent transfusions. At a median follow-up of 57 days (range 6-219), no acute or delayed transfusion-related adverse events occurred. Hematocrit gain after transfusion and time intervals between transfusions were similar in the UCB-RBC and A-RBC group, as well. Conclusions: Transfusing allogeneic UCB-RBC units in preterm infants appears a feasible and safe approach, although the transfusion needs of our study population were not completely covered. More data are necessary to validate this novel transfusion practice.","author":[{"dropping-particle":"","family":"Bianchi","given":"Maria","non-dropping-particle":"","parse-names":false,"suffix":""},{"dropping-particle":"","family":"Giannantonio","given":"Carmen","non-dropping-particle":"","parse-names":false,"suffix":""},{"dropping-particle":"","family":"Spartano","given":"Serena","non-dropping-particle":"","parse-names":false,"suffix":""},{"dropping-particle":"","family":"Fioretti","given":"Maria","non-dropping-particle":"","parse-names":false,"suffix":""},{"dropping-particle":"","family":"Landini","given":"Alessandra","non-dropping-particle":"","parse-names":false,"suffix":""},{"dropping-particle":"","family":"Molisso","given":"Anna","non-dropping-particle":"","parse-names":false,"suffix":""},{"dropping-particle":"","family":"Tesfagabir","given":"Ghennet Mikael","non-dropping-particle":"","parse-names":false,"suffix":""},{"dropping-particle":"","family":"Tornesello","given":"Assunta","non-dropping-particle":"","parse-names":false,"suffix":""},{"dropping-particle":"","family":"Barbagallo","given":"Ombretta","non-dropping-particle":"","parse-names":false,"suffix":""},{"dropping-particle":"","family":"Valentini","given":"Caterina Giovanna","non-dropping-particle":"","parse-names":false,"suffix":""},{"dropping-particle":"","family":"Vento","given":"Giovanni","non-dropping-particle":"","parse-names":false,"suffix":""},{"dropping-particle":"","family":"Zini","given":"Gina","non-dropping-particle":"","parse-names":false,"suffix":""},{"dropping-particle":"","family":"Romagnoli","given":"Costantino","non-dropping-particle":"","parse-names":false,"suffix":""},{"dropping-particle":"","family":"Papacci","given":"Patrizia","non-dropping-particle":"","parse-names":false,"suffix":""},{"dropping-particle":"","family":"Teofili","given":"Luciana","non-dropping-particle":"","parse-names":false,"suffix":""}],"container-title":"Neonatology","id":"ITEM-2","issue":"2","issued":{"date-parts":[["2015","2","24"]]},"page":"81-86","publisher":"S. Karger AG","title":"Allogeneic umbilical cord blood red cell concentrates: An innovative blood product for transfusion therapy of preterm infants","type":"article-journal","volume":"107"},"uris":["http://www.mendeley.com/documents/?uuid=c084b539-d464-3641-a809-a8c15e309809"]},{"id":"ITEM-3","itemData":{"DOI":"10.1038/s41433-018-0030-6","ISSN":"14765454","author":[{"dropping-particle":"","family":"Teofili","given":"L.","non-dropping-particle":"","parse-names":false,"suffix":""},{"dropping-particle":"","family":"Bianchi","given":"M.","non-dropping-particle":"","parse-names":false,"suffix":""},{"dropping-particle":"","family":"Baldascino","given":"A.","non-dropping-particle":"","parse-names":false,"suffix":""},{"dropping-particle":"","family":"Papacci","given":"P.","non-dropping-particle":"","parse-names":false,"suffix":""},{"dropping-particle":"","family":"Vento","given":"G.","non-dropping-particle":"","parse-names":false,"suffix":""}],"container-title":"Eye (Basingstoke)","id":"ITEM-3","issued":{"date-parts":[["2018"]]},"title":"Foetal haemoglobin, blood transfusion, and retinopathy of prematurity","type":"article-journal"},"uris":["http://www.mendeley.com/documents/?uuid=d8b33b01-3203-3b49-a03f-1c792e879136"]}],"mendeley":{"formattedCitation":"&lt;sup&gt;40,49,53&lt;/sup&gt;","plainTextFormattedCitation":"40,49,53","previouslyFormattedCitation":"&lt;sup&gt;40,49,53&lt;/sup&gt;"},"properties":{"noteIndex":0},"schema":"https://github.com/citation-style-language/schema/raw/master/csl-citation.json"}</w:instrText>
      </w:r>
      <w:r w:rsidR="008026AF" w:rsidRPr="00885E11">
        <w:rPr>
          <w:rFonts w:ascii="Arial" w:eastAsia="Arial" w:hAnsi="Arial" w:cs="Arial"/>
          <w:color w:val="000000" w:themeColor="text1"/>
        </w:rPr>
        <w:fldChar w:fldCharType="separate"/>
      </w:r>
      <w:r w:rsidR="00C12CD8" w:rsidRPr="00885E11">
        <w:rPr>
          <w:rFonts w:ascii="Arial" w:eastAsia="Arial" w:hAnsi="Arial" w:cs="Arial"/>
          <w:noProof/>
          <w:color w:val="000000" w:themeColor="text1"/>
          <w:vertAlign w:val="superscript"/>
        </w:rPr>
        <w:t>40,49,53</w:t>
      </w:r>
      <w:r w:rsidR="008026AF"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and in previous studie</w:t>
      </w:r>
      <w:r w:rsidR="00FC118A" w:rsidRPr="00885E11">
        <w:rPr>
          <w:rFonts w:ascii="Arial" w:eastAsia="Arial" w:hAnsi="Arial" w:cs="Arial"/>
          <w:color w:val="000000" w:themeColor="text1"/>
        </w:rPr>
        <w:t>s.</w:t>
      </w:r>
      <w:r w:rsidR="008026AF" w:rsidRPr="00885E11">
        <w:rPr>
          <w:rFonts w:ascii="Arial" w:eastAsia="Arial" w:hAnsi="Arial" w:cs="Arial"/>
          <w:color w:val="000000" w:themeColor="text1"/>
        </w:rPr>
        <w:fldChar w:fldCharType="begin" w:fldLock="1"/>
      </w:r>
      <w:r w:rsidR="008026AF" w:rsidRPr="00885E11">
        <w:rPr>
          <w:rFonts w:ascii="Arial" w:eastAsia="Arial" w:hAnsi="Arial" w:cs="Arial"/>
          <w:color w:val="000000" w:themeColor="text1"/>
        </w:rPr>
        <w:instrText>ADDIN CSL_CITATION {"citationItems":[{"id":"ITEM-1","itemData":{"DOI":"10.1016/j.jpeds.2018.10.033","ISSN":"10976833","PMID":"30471715","abstract":"Objective: To investigate recombinant human insulin-like growth factor 1 complexed with its binding protein (rhIGF-1/rhIGFBP-3) for the prevention of retinopathy of prematurity (ROP) and other complications of prematurity among extremely preterm infants. Study design: This phase 2 trial was conducted from September 2014 to March 2016. Infants born at a gestational age of 23 0/7 weeks to 27 6/7 weeks were randomly allocated to rhIGF-1/rhIGFBP-3 (250 µg/kg/ 24 hours, continuous intravenous infusion from &lt;24 hours of birth to postmenstrual age 29 6/7 weeks) or standard neonatal care, with follow-up to a postmenstrual age of 40 4/7 weeks. Target exposure was ≥70% IGF-1 measurements within 28-109 µg/L and ≥70% intended therapy duration. The primary endpoint was maximum severity of ROP. Secondary endpoints included time to discharge from neonatal care, bronchopulmonary dysplasia, intraventricular hemorrhage, and growth measures. Results: Overall, 61 infants were allocated to rhIGF-1/rhIGFBP-3, 60 to standard care (full analysis set); 24 of 61 treated infants achieved target exposure (evaluable set). rhIGF-1/rhIGFBP-3 did not decrease ROP severity or ROP occurrence. There was, however, a 53% decrease in severe bronchopulmonary dysplasia in the full analysis set (21.3% treated vs 44.9% standard care), and an 89% decrease in the evaluable set (4.8% vs 44.9%; P =.04 and P =.02, respectively) for severity distribution between groups. There was also a nonsignificant trend toward decrease in grades 3-4 intraventricular hemorrhage in the full analysis set (13.1% vs 23.3%) and in the evaluable set (8.3% vs 23.3%). Fatal serious adverse events were reported in 19.7% of treated infants (12/61) and 11.7% of control infants (7/60). No effect was observed on time to discharge from neonatal care/growth measures. Conclusions: rhIGF-1/rhIGFBP-3 did not affect development of ROP, but decreased the occurrence of severe bronchopulmonary dysplasia, with a nonsignificant decrease in grades 3-4 intraventricular hemorrhage. Trial registration: ClinicalTrials.gov: NCT01096784.","author":[{"dropping-particle":"","family":"Ley","given":"David","non-dropping-particle":"","parse-names":false,"suffix":""},{"dropping-particle":"","family":"Hallberg","given":"Boubou","non-dropping-particle":"","parse-names":false,"suffix":""},{"dropping-particle":"","family":"Hansen-Pupp","given":"Ingrid","non-dropping-particle":"","parse-names":false,"suffix":""},{"dropping-particle":"","family":"Dani","given":"Carlo","non-dropping-particle":"","parse-names":false,"suffix":""},{"dropping-particle":"","family":"Ramenghi","given":"Luca A.","non-dropping-particle":"","parse-names":false,"suffix":""},{"dropping-particle":"","family":"Marlow","given":"Neil","non-dropping-particle":"","parse-names":false,"suffix":""},{"dropping-particle":"","family":"Beardsall","given":"Kathryn","non-dropping-particle":"","parse-names":false,"suffix":""},{"dropping-particle":"","family":"Bhatti","given":"Faizah","non-dropping-particle":"","parse-names":false,"suffix":""},{"dropping-particle":"","family":"Dunger","given":"David","non-dropping-particle":"","parse-names":false,"suffix":""},{"dropping-particle":"","family":"Higginson","given":"Jason D.","non-dropping-particle":"","parse-names":false,"suffix":""},{"dropping-particle":"","family":"Mahaveer","given":"Ajit","non-dropping-particle":"","parse-names":false,"suffix":""},{"dropping-particle":"","family":"Mezu-Ndubuisi","given":"Olachi J.","non-dropping-particle":"","parse-names":false,"suffix":""},{"dropping-particle":"","family":"Reynolds","given":"Peter","non-dropping-particle":"","parse-names":false,"suffix":""},{"dropping-particle":"","family":"Giannantonio","given":"Carmen","non-dropping-particle":"","parse-names":false,"suffix":""},{"dropping-particle":"","family":"Weissenbruch","given":"Mirjam","non-dropping-particle":"van","parse-names":false,"suffix":""},{"dropping-particle":"","family":"Barton","given":"Norman","non-dropping-particle":"","parse-names":false,"suffix":""},{"dropping-particle":"","family":"Tocoian","given":"Adina","non-dropping-particle":"","parse-names":false,"suffix":""},{"dropping-particle":"","family":"Hamdani","given":"Mohamed","non-dropping-particle":"","parse-names":false,"suffix":""},{"dropping-particle":"","family":"Jochim","given":"Emily","non-dropping-particle":"","parse-names":false,"suffix":""},{"dropping-particle":"","family":"Mangili","given":"Alexandra","non-dropping-particle":"","parse-names":false,"suffix":""},{"dropping-particle":"","family":"Chung","given":"Jou Ku","non-dropping-particle":"","parse-names":false,"suffix":""},{"dropping-particle":"","family":"Turner","given":"Mark A.","non-dropping-particle":"","parse-names":false,"suffix":""},{"dropping-particle":"","family":"Smith","given":"Lois E.H.","non-dropping-particle":"","parse-names":false,"suffix":""},{"dropping-particle":"","family":"Hellström","given":"Ann","non-dropping-particle":"","parse-names":false,"suffix":""}],"container-title":"Journal of Pediatrics","id":"ITEM-1","issued":{"date-parts":[["2019","3","1"]]},"page":"56-65.e8","publisher":"Mosby Inc.","title":"rhIGF-1/rhIGFBP-3 in Preterm Infants: A Phase 2 Randomized Controlled Trial","type":"article-journal","volume":"206"},"uris":["http://www.mendeley.com/documents/?uuid=fe030c23-0da0-306d-ad8f-988601cb6261"]}],"mendeley":{"formattedCitation":"&lt;sup&gt;12&lt;/sup&gt;","plainTextFormattedCitation":"12","previouslyFormattedCitation":"&lt;sup&gt;12&lt;/sup&gt;"},"properties":{"noteIndex":0},"schema":"https://github.com/citation-style-language/schema/raw/master/csl-citation.json"}</w:instrText>
      </w:r>
      <w:r w:rsidR="008026AF" w:rsidRPr="00885E11">
        <w:rPr>
          <w:rFonts w:ascii="Arial" w:eastAsia="Arial" w:hAnsi="Arial" w:cs="Arial"/>
          <w:color w:val="000000" w:themeColor="text1"/>
        </w:rPr>
        <w:fldChar w:fldCharType="separate"/>
      </w:r>
      <w:r w:rsidR="008026AF" w:rsidRPr="00885E11">
        <w:rPr>
          <w:rFonts w:ascii="Arial" w:eastAsia="Arial" w:hAnsi="Arial" w:cs="Arial"/>
          <w:noProof/>
          <w:color w:val="000000" w:themeColor="text1"/>
          <w:vertAlign w:val="superscript"/>
        </w:rPr>
        <w:t>12</w:t>
      </w:r>
      <w:r w:rsidR="008026AF" w:rsidRPr="00885E11">
        <w:rPr>
          <w:rFonts w:ascii="Arial" w:eastAsia="Arial" w:hAnsi="Arial" w:cs="Arial"/>
          <w:color w:val="000000" w:themeColor="text1"/>
        </w:rPr>
        <w:fldChar w:fldCharType="end"/>
      </w:r>
      <w:r w:rsidR="00855D73" w:rsidRPr="00885E11">
        <w:rPr>
          <w:rFonts w:ascii="Arial" w:eastAsia="Arial" w:hAnsi="Arial" w:cs="Arial"/>
          <w:color w:val="000000" w:themeColor="text1"/>
        </w:rPr>
        <w:t xml:space="preserve"> </w:t>
      </w:r>
      <w:r w:rsidR="00FC118A" w:rsidRPr="00885E11">
        <w:rPr>
          <w:rFonts w:ascii="Arial" w:eastAsia="Arial" w:hAnsi="Arial" w:cs="Arial"/>
          <w:color w:val="000000" w:themeColor="text1"/>
        </w:rPr>
        <w:t xml:space="preserve">In the current study, we considered a significant reduction of severe ROP incidence after the treatment (primary endpoint), and therefore the alternative hypothesis: </w:t>
      </w:r>
      <w:r w:rsidR="00E37B17" w:rsidRPr="00885E11">
        <w:rPr>
          <w:rFonts w:ascii="Arial" w:eastAsia="Arial" w:hAnsi="Arial" w:cs="Arial"/>
          <w:color w:val="000000" w:themeColor="text1"/>
        </w:rPr>
        <w:t>Incidence (</w:t>
      </w:r>
      <w:r w:rsidR="00FC118A" w:rsidRPr="00885E11">
        <w:rPr>
          <w:rFonts w:ascii="Arial" w:eastAsia="Arial" w:hAnsi="Arial" w:cs="Arial"/>
          <w:color w:val="000000" w:themeColor="text1"/>
        </w:rPr>
        <w:t xml:space="preserve">Severe ROP | Untreated) &gt; </w:t>
      </w:r>
      <w:r w:rsidR="00E37B17" w:rsidRPr="00885E11">
        <w:rPr>
          <w:rFonts w:ascii="Arial" w:eastAsia="Arial" w:hAnsi="Arial" w:cs="Arial"/>
          <w:color w:val="000000" w:themeColor="text1"/>
        </w:rPr>
        <w:t>Incidence (</w:t>
      </w:r>
      <w:r w:rsidR="00FC118A" w:rsidRPr="00885E11">
        <w:rPr>
          <w:rFonts w:ascii="Arial" w:eastAsia="Arial" w:hAnsi="Arial" w:cs="Arial"/>
          <w:color w:val="000000" w:themeColor="text1"/>
        </w:rPr>
        <w:t xml:space="preserve">Severe ROP | Treated). In the study design, we accounted for three incidence values, according to different gestational </w:t>
      </w:r>
      <w:r w:rsidR="00E37B17" w:rsidRPr="00885E11">
        <w:rPr>
          <w:rFonts w:ascii="Arial" w:eastAsia="Arial" w:hAnsi="Arial" w:cs="Arial"/>
          <w:color w:val="000000" w:themeColor="text1"/>
        </w:rPr>
        <w:t>age’s</w:t>
      </w:r>
      <w:r w:rsidR="00FC118A" w:rsidRPr="00885E11">
        <w:rPr>
          <w:rFonts w:ascii="Arial" w:eastAsia="Arial" w:hAnsi="Arial" w:cs="Arial"/>
          <w:color w:val="000000" w:themeColor="text1"/>
        </w:rPr>
        <w:t xml:space="preserve"> </w:t>
      </w:r>
      <w:r w:rsidR="00E37B17" w:rsidRPr="00885E11">
        <w:rPr>
          <w:rFonts w:ascii="Arial" w:eastAsia="Arial" w:hAnsi="Arial" w:cs="Arial"/>
          <w:color w:val="000000" w:themeColor="text1"/>
        </w:rPr>
        <w:t>strata</w:t>
      </w:r>
      <w:r w:rsidR="00FC118A" w:rsidRPr="00885E11">
        <w:rPr>
          <w:rFonts w:ascii="Arial" w:eastAsia="Arial" w:hAnsi="Arial" w:cs="Arial"/>
          <w:color w:val="000000" w:themeColor="text1"/>
        </w:rPr>
        <w:t xml:space="preserve"> 38% (24</w:t>
      </w:r>
      <w:r w:rsidR="00E37B17" w:rsidRPr="00885E11">
        <w:rPr>
          <w:rFonts w:ascii="Arial" w:eastAsia="Arial" w:hAnsi="Arial" w:cs="Arial"/>
          <w:color w:val="000000" w:themeColor="text1"/>
        </w:rPr>
        <w:t xml:space="preserve"> </w:t>
      </w:r>
      <w:r w:rsidR="00FC118A" w:rsidRPr="00885E11">
        <w:rPr>
          <w:rFonts w:ascii="Arial" w:eastAsia="Arial" w:hAnsi="Arial" w:cs="Arial"/>
          <w:color w:val="000000" w:themeColor="text1"/>
        </w:rPr>
        <w:t>week</w:t>
      </w:r>
      <w:r w:rsidR="00E37B17" w:rsidRPr="00885E11">
        <w:rPr>
          <w:rFonts w:ascii="Arial" w:eastAsia="Arial" w:hAnsi="Arial" w:cs="Arial"/>
          <w:color w:val="000000" w:themeColor="text1"/>
        </w:rPr>
        <w:t>s), 20% (24-2</w:t>
      </w:r>
      <w:r w:rsidR="00E2585D" w:rsidRPr="00885E11">
        <w:rPr>
          <w:rFonts w:ascii="Arial" w:eastAsia="Arial" w:hAnsi="Arial" w:cs="Arial"/>
          <w:color w:val="000000" w:themeColor="text1"/>
        </w:rPr>
        <w:t>5</w:t>
      </w:r>
      <w:r w:rsidR="00FC118A" w:rsidRPr="00885E11">
        <w:rPr>
          <w:rFonts w:ascii="Arial" w:eastAsia="Arial" w:hAnsi="Arial" w:cs="Arial"/>
          <w:color w:val="000000" w:themeColor="text1"/>
        </w:rPr>
        <w:t xml:space="preserve"> week</w:t>
      </w:r>
      <w:r w:rsidR="00E37B17" w:rsidRPr="00885E11">
        <w:rPr>
          <w:rFonts w:ascii="Arial" w:eastAsia="Arial" w:hAnsi="Arial" w:cs="Arial"/>
          <w:color w:val="000000" w:themeColor="text1"/>
        </w:rPr>
        <w:t>s</w:t>
      </w:r>
      <w:r w:rsidR="00FC118A" w:rsidRPr="00885E11">
        <w:rPr>
          <w:rFonts w:ascii="Arial" w:eastAsia="Arial" w:hAnsi="Arial" w:cs="Arial"/>
          <w:color w:val="000000" w:themeColor="text1"/>
        </w:rPr>
        <w:t xml:space="preserve">), </w:t>
      </w:r>
      <w:r w:rsidR="00E37B17" w:rsidRPr="00885E11">
        <w:rPr>
          <w:rFonts w:ascii="Arial" w:eastAsia="Arial" w:hAnsi="Arial" w:cs="Arial"/>
          <w:color w:val="000000" w:themeColor="text1"/>
        </w:rPr>
        <w:t>and 5</w:t>
      </w:r>
      <w:r w:rsidR="00FC118A" w:rsidRPr="00885E11">
        <w:rPr>
          <w:rFonts w:ascii="Arial" w:eastAsia="Arial" w:hAnsi="Arial" w:cs="Arial"/>
          <w:color w:val="000000" w:themeColor="text1"/>
        </w:rPr>
        <w:t>% (26-27</w:t>
      </w:r>
      <w:r w:rsidR="00E37B17" w:rsidRPr="00885E11">
        <w:rPr>
          <w:rFonts w:ascii="Arial" w:eastAsia="Arial" w:hAnsi="Arial" w:cs="Arial"/>
          <w:color w:val="000000" w:themeColor="text1"/>
        </w:rPr>
        <w:t xml:space="preserve"> </w:t>
      </w:r>
      <w:r w:rsidR="00FC118A" w:rsidRPr="00885E11">
        <w:rPr>
          <w:rFonts w:ascii="Arial" w:eastAsia="Arial" w:hAnsi="Arial" w:cs="Arial"/>
          <w:color w:val="000000" w:themeColor="text1"/>
        </w:rPr>
        <w:t>week</w:t>
      </w:r>
      <w:r w:rsidR="00E37B17" w:rsidRPr="00885E11">
        <w:rPr>
          <w:rFonts w:ascii="Arial" w:eastAsia="Arial" w:hAnsi="Arial" w:cs="Arial"/>
          <w:color w:val="000000" w:themeColor="text1"/>
        </w:rPr>
        <w:t>s</w:t>
      </w:r>
      <w:r w:rsidR="00FC118A" w:rsidRPr="00885E11">
        <w:rPr>
          <w:rFonts w:ascii="Arial" w:eastAsia="Arial" w:hAnsi="Arial" w:cs="Arial"/>
          <w:color w:val="000000" w:themeColor="text1"/>
        </w:rPr>
        <w:t>). In the treated branch, we expect a reduction of proportion of cases to 10%, 5%, and 0% for the 24, 24-2</w:t>
      </w:r>
      <w:r w:rsidR="00E2585D" w:rsidRPr="00885E11">
        <w:rPr>
          <w:rFonts w:ascii="Arial" w:eastAsia="Arial" w:hAnsi="Arial" w:cs="Arial"/>
          <w:color w:val="000000" w:themeColor="text1"/>
        </w:rPr>
        <w:t>5</w:t>
      </w:r>
      <w:r w:rsidR="00FC118A" w:rsidRPr="00885E11">
        <w:rPr>
          <w:rFonts w:ascii="Arial" w:eastAsia="Arial" w:hAnsi="Arial" w:cs="Arial"/>
          <w:color w:val="000000" w:themeColor="text1"/>
        </w:rPr>
        <w:t>, and 26-27 week</w:t>
      </w:r>
      <w:r w:rsidR="00E37B17" w:rsidRPr="00885E11">
        <w:rPr>
          <w:rFonts w:ascii="Arial" w:eastAsia="Arial" w:hAnsi="Arial" w:cs="Arial"/>
          <w:color w:val="000000" w:themeColor="text1"/>
        </w:rPr>
        <w:t>s</w:t>
      </w:r>
      <w:r w:rsidR="00FC118A" w:rsidRPr="00885E11">
        <w:rPr>
          <w:rFonts w:ascii="Arial" w:eastAsia="Arial" w:hAnsi="Arial" w:cs="Arial"/>
          <w:color w:val="000000" w:themeColor="text1"/>
        </w:rPr>
        <w:t xml:space="preserve"> stratum, respectively. Considering these three strata and the expected reduction in the treated sample per stratum, we estimated an effect size for the proportion difference of </w:t>
      </w:r>
      <m:oMath>
        <m:r>
          <w:rPr>
            <w:rFonts w:ascii="Cambria Math" w:hAnsi="Cambria Math" w:cs="Arial"/>
            <w:color w:val="000000" w:themeColor="text1"/>
            <w:lang w:val="en-GB"/>
          </w:rPr>
          <m:t>h=</m:t>
        </m:r>
        <m:r>
          <w:rPr>
            <w:rFonts w:ascii="Cambria Math" w:hAnsi="Cambria Math" w:cs="Arial"/>
            <w:color w:val="000000" w:themeColor="text1"/>
            <w:lang w:val="en-GB"/>
          </w:rPr>
          <m:t>2</m:t>
        </m:r>
        <m:func>
          <m:funcPr>
            <m:ctrlPr>
              <w:rPr>
                <w:rFonts w:ascii="Cambria Math" w:hAnsi="Cambria Math" w:cs="Arial"/>
                <w:i/>
                <w:color w:val="000000" w:themeColor="text1"/>
                <w:lang w:val="en-GB"/>
              </w:rPr>
            </m:ctrlPr>
          </m:funcPr>
          <m:fName>
            <m:r>
              <m:rPr>
                <m:sty m:val="p"/>
              </m:rPr>
              <w:rPr>
                <w:rFonts w:ascii="Cambria Math" w:hAnsi="Cambria Math" w:cs="Arial"/>
                <w:color w:val="000000" w:themeColor="text1"/>
                <w:lang w:val="en-GB"/>
              </w:rPr>
              <m:t>arcsin</m:t>
            </m:r>
          </m:fName>
          <m:e>
            <m:d>
              <m:dPr>
                <m:ctrlPr>
                  <w:rPr>
                    <w:rFonts w:ascii="Cambria Math" w:hAnsi="Cambria Math" w:cs="Arial"/>
                    <w:i/>
                    <w:color w:val="000000" w:themeColor="text1"/>
                    <w:lang w:val="en-GB"/>
                  </w:rPr>
                </m:ctrlPr>
              </m:dPr>
              <m:e>
                <m:rad>
                  <m:radPr>
                    <m:degHide m:val="1"/>
                    <m:ctrlPr>
                      <w:rPr>
                        <w:rFonts w:ascii="Cambria Math" w:hAnsi="Cambria Math" w:cs="Arial"/>
                        <w:i/>
                        <w:color w:val="000000" w:themeColor="text1"/>
                        <w:lang w:val="en-GB"/>
                      </w:rPr>
                    </m:ctrlPr>
                  </m:radPr>
                  <m:deg/>
                  <m:e>
                    <m:sSub>
                      <m:sSubPr>
                        <m:ctrlPr>
                          <w:rPr>
                            <w:rFonts w:ascii="Cambria Math" w:hAnsi="Cambria Math" w:cs="Arial"/>
                            <w:i/>
                            <w:color w:val="000000" w:themeColor="text1"/>
                            <w:lang w:val="en-GB"/>
                          </w:rPr>
                        </m:ctrlPr>
                      </m:sSubPr>
                      <m:e>
                        <m:r>
                          <w:rPr>
                            <w:rFonts w:ascii="Cambria Math" w:hAnsi="Cambria Math" w:cs="Arial"/>
                            <w:color w:val="000000" w:themeColor="text1"/>
                            <w:lang w:val="en-GB"/>
                          </w:rPr>
                          <m:t>p</m:t>
                        </m:r>
                      </m:e>
                      <m:sub>
                        <m:r>
                          <w:rPr>
                            <w:rFonts w:ascii="Cambria Math" w:hAnsi="Cambria Math" w:cs="Arial"/>
                            <w:color w:val="000000" w:themeColor="text1"/>
                            <w:lang w:val="en-GB"/>
                          </w:rPr>
                          <m:t>0</m:t>
                        </m:r>
                      </m:sub>
                    </m:sSub>
                  </m:e>
                </m:rad>
              </m:e>
            </m:d>
          </m:e>
        </m:func>
        <m:r>
          <w:rPr>
            <w:rFonts w:ascii="Cambria Math" w:hAnsi="Cambria Math" w:cs="Arial"/>
            <w:color w:val="000000" w:themeColor="text1"/>
            <w:lang w:val="en-GB"/>
          </w:rPr>
          <m:t>-2</m:t>
        </m:r>
        <m:func>
          <m:funcPr>
            <m:ctrlPr>
              <w:rPr>
                <w:rFonts w:ascii="Cambria Math" w:hAnsi="Cambria Math" w:cs="Arial"/>
                <w:i/>
                <w:color w:val="000000" w:themeColor="text1"/>
                <w:lang w:val="en-GB"/>
              </w:rPr>
            </m:ctrlPr>
          </m:funcPr>
          <m:fName>
            <m:r>
              <m:rPr>
                <m:sty m:val="p"/>
              </m:rPr>
              <w:rPr>
                <w:rFonts w:ascii="Cambria Math" w:hAnsi="Cambria Math" w:cs="Arial"/>
                <w:color w:val="000000" w:themeColor="text1"/>
                <w:lang w:val="en-GB"/>
              </w:rPr>
              <m:t>arcsin</m:t>
            </m:r>
          </m:fName>
          <m:e>
            <m:d>
              <m:dPr>
                <m:ctrlPr>
                  <w:rPr>
                    <w:rFonts w:ascii="Cambria Math" w:hAnsi="Cambria Math" w:cs="Arial"/>
                    <w:i/>
                    <w:color w:val="000000" w:themeColor="text1"/>
                    <w:lang w:val="en-GB"/>
                  </w:rPr>
                </m:ctrlPr>
              </m:dPr>
              <m:e>
                <m:rad>
                  <m:radPr>
                    <m:degHide m:val="1"/>
                    <m:ctrlPr>
                      <w:rPr>
                        <w:rFonts w:ascii="Cambria Math" w:hAnsi="Cambria Math" w:cs="Arial"/>
                        <w:i/>
                        <w:color w:val="000000" w:themeColor="text1"/>
                        <w:lang w:val="en-GB"/>
                      </w:rPr>
                    </m:ctrlPr>
                  </m:radPr>
                  <m:deg/>
                  <m:e>
                    <m:sSub>
                      <m:sSubPr>
                        <m:ctrlPr>
                          <w:rPr>
                            <w:rFonts w:ascii="Cambria Math" w:hAnsi="Cambria Math" w:cs="Arial"/>
                            <w:i/>
                            <w:color w:val="000000" w:themeColor="text1"/>
                            <w:lang w:val="en-GB"/>
                          </w:rPr>
                        </m:ctrlPr>
                      </m:sSubPr>
                      <m:e>
                        <m:r>
                          <w:rPr>
                            <w:rFonts w:ascii="Cambria Math" w:hAnsi="Cambria Math" w:cs="Arial"/>
                            <w:color w:val="000000" w:themeColor="text1"/>
                            <w:lang w:val="en-GB"/>
                          </w:rPr>
                          <m:t>p</m:t>
                        </m:r>
                      </m:e>
                      <m:sub>
                        <m:r>
                          <w:rPr>
                            <w:rFonts w:ascii="Cambria Math" w:hAnsi="Cambria Math" w:cs="Arial"/>
                            <w:color w:val="000000" w:themeColor="text1"/>
                            <w:lang w:val="en-GB"/>
                          </w:rPr>
                          <m:t>1</m:t>
                        </m:r>
                      </m:sub>
                    </m:sSub>
                  </m:e>
                </m:rad>
              </m:e>
            </m:d>
          </m:e>
        </m:func>
        <m:r>
          <w:rPr>
            <w:rFonts w:ascii="Cambria Math" w:hAnsi="Cambria Math" w:cs="Arial"/>
            <w:color w:val="000000" w:themeColor="text1"/>
            <w:lang w:val="en-GB"/>
          </w:rPr>
          <m:t xml:space="preserve"> </m:t>
        </m:r>
      </m:oMath>
      <w:r w:rsidR="00FC118A" w:rsidRPr="00885E11">
        <w:rPr>
          <w:rFonts w:ascii="Arial" w:eastAsia="Arial" w:hAnsi="Arial" w:cs="Arial"/>
          <w:color w:val="000000" w:themeColor="text1"/>
        </w:rPr>
        <w:t>= 0.5, corresponding to a moderate effect size according to Cohen (1988)</w:t>
      </w:r>
      <w:r w:rsidR="007638C2" w:rsidRPr="00885E11">
        <w:rPr>
          <w:rFonts w:ascii="Arial" w:eastAsia="Arial" w:hAnsi="Arial" w:cs="Arial"/>
          <w:color w:val="000000" w:themeColor="text1"/>
        </w:rPr>
        <w:t>,</w:t>
      </w:r>
      <w:r w:rsidR="007638C2" w:rsidRPr="00885E11">
        <w:rPr>
          <w:rFonts w:ascii="Arial" w:eastAsia="Arial" w:hAnsi="Arial" w:cs="Arial"/>
          <w:color w:val="000000" w:themeColor="text1"/>
        </w:rPr>
        <w:fldChar w:fldCharType="begin" w:fldLock="1"/>
      </w:r>
      <w:r w:rsidR="00250BA5" w:rsidRPr="00885E11">
        <w:rPr>
          <w:rFonts w:ascii="Arial" w:eastAsia="Arial" w:hAnsi="Arial" w:cs="Arial"/>
          <w:color w:val="000000" w:themeColor="text1"/>
        </w:rPr>
        <w:instrText>ADDIN CSL_CITATION {"citationItems":[{"id":"ITEM-1","itemData":{"author":[{"dropping-particle":"","family":"Cohen","given":"J","non-dropping-particle":"","parse-names":false,"suffix":""}],"edition":"2nd","editor":[{"dropping-particle":"","family":"Hillsdale","given":"NJ: Lawrence Erlbaum","non-dropping-particle":"","parse-names":false,"suffix":""}],"id":"ITEM-1","issued":{"date-parts":[["1988"]]},"title":"Statistical power analysis for the behavioral sciences. 2nd Ed. Hillsdale NJ: Lawrence Erlbaum","type":"book"},"uris":["http://www.mendeley.com/documents/?uuid=b5405448-8591-3432-8438-fe8df883ce47"]}],"mendeley":{"formattedCitation":"&lt;sup&gt;63&lt;/sup&gt;","plainTextFormattedCitation":"63","previouslyFormattedCitation":"&lt;sup&gt;63&lt;/sup&gt;"},"properties":{"noteIndex":0},"schema":"https://github.com/citation-style-language/schema/raw/master/csl-citation.json"}</w:instrText>
      </w:r>
      <w:r w:rsidR="007638C2" w:rsidRPr="00885E11">
        <w:rPr>
          <w:rFonts w:ascii="Arial" w:eastAsia="Arial" w:hAnsi="Arial" w:cs="Arial"/>
          <w:color w:val="000000" w:themeColor="text1"/>
        </w:rPr>
        <w:fldChar w:fldCharType="separate"/>
      </w:r>
      <w:r w:rsidR="00365245" w:rsidRPr="00885E11">
        <w:rPr>
          <w:rFonts w:ascii="Arial" w:eastAsia="Arial" w:hAnsi="Arial" w:cs="Arial"/>
          <w:noProof/>
          <w:color w:val="000000" w:themeColor="text1"/>
          <w:vertAlign w:val="superscript"/>
        </w:rPr>
        <w:t>63</w:t>
      </w:r>
      <w:r w:rsidR="007638C2" w:rsidRPr="00885E11">
        <w:rPr>
          <w:rFonts w:ascii="Arial" w:eastAsia="Arial" w:hAnsi="Arial" w:cs="Arial"/>
          <w:color w:val="000000" w:themeColor="text1"/>
        </w:rPr>
        <w:fldChar w:fldCharType="end"/>
      </w:r>
      <w:r w:rsidR="007638C2" w:rsidRPr="00885E11">
        <w:rPr>
          <w:rFonts w:ascii="Arial" w:eastAsia="Arial" w:hAnsi="Arial" w:cs="Arial"/>
          <w:color w:val="000000" w:themeColor="text1"/>
        </w:rPr>
        <w:t xml:space="preserve"> </w:t>
      </w:r>
      <w:r w:rsidR="00FC118A" w:rsidRPr="00885E11">
        <w:rPr>
          <w:rFonts w:ascii="Arial" w:eastAsia="Arial" w:hAnsi="Arial" w:cs="Arial"/>
          <w:color w:val="000000" w:themeColor="text1"/>
        </w:rPr>
        <w:t>where p_0 and p_1 are the marginal proportions of severe ROP cases in the untreated and treated subjects, respectively.</w:t>
      </w:r>
    </w:p>
    <w:p w14:paraId="02ADED99" w14:textId="6B74CAE5" w:rsidR="00A1578D" w:rsidRPr="00885E11" w:rsidRDefault="00FC118A" w:rsidP="00A551BC">
      <w:pPr>
        <w:pStyle w:val="Paragrafoelenco"/>
        <w:spacing w:before="0" w:after="0" w:line="360" w:lineRule="auto"/>
        <w:ind w:left="1208"/>
        <w:contextualSpacing w:val="0"/>
        <w:jc w:val="both"/>
        <w:rPr>
          <w:rFonts w:ascii="Arial" w:eastAsia="Arial" w:hAnsi="Arial" w:cs="Arial"/>
          <w:color w:val="000000" w:themeColor="text1"/>
        </w:rPr>
      </w:pPr>
      <w:r w:rsidRPr="00885E11">
        <w:rPr>
          <w:rFonts w:ascii="Arial" w:eastAsia="Arial" w:hAnsi="Arial" w:cs="Arial"/>
          <w:color w:val="000000" w:themeColor="text1"/>
        </w:rPr>
        <w:t xml:space="preserve">To assess the safety, we applied a proportion test </w:t>
      </w:r>
      <w:r w:rsidR="007638C2" w:rsidRPr="00885E11">
        <w:rPr>
          <w:rFonts w:ascii="Arial" w:eastAsia="Arial" w:hAnsi="Arial" w:cs="Arial"/>
          <w:color w:val="000000" w:themeColor="text1"/>
        </w:rPr>
        <w:fldChar w:fldCharType="begin" w:fldLock="1"/>
      </w:r>
      <w:r w:rsidR="007638C2" w:rsidRPr="00885E11">
        <w:rPr>
          <w:rFonts w:ascii="Arial" w:eastAsia="Arial" w:hAnsi="Arial" w:cs="Arial"/>
          <w:color w:val="000000" w:themeColor="text1"/>
        </w:rPr>
        <w:instrText>ADDIN CSL_CITATION {"citationItems":[{"id":"ITEM-1","itemData":{"author":[{"dropping-particle":"","family":"Champely","given":"Stephane","non-dropping-particle":"","parse-names":false,"suffix":""}],"id":"ITEM-1","issued":{"date-parts":[["2020"]]},"title":"pwr: Basic Functions for Power Analysis. R package version 1.3-0. https://CRAN.R-project.org/package=pwr","type":"webpage"},"uris":["http://www.mendeley.com/documents/?uuid=e5b28405-0e45-3bc3-9907-4f475410ccfb"]}],"mendeley":{"formattedCitation":"&lt;sup&gt;64&lt;/sup&gt;","plainTextFormattedCitation":"64","previouslyFormattedCitation":"&lt;sup&gt;64&lt;/sup&gt;"},"properties":{"noteIndex":0},"schema":"https://github.com/citation-style-language/schema/raw/master/csl-citation.json"}</w:instrText>
      </w:r>
      <w:r w:rsidR="007638C2" w:rsidRPr="00885E11">
        <w:rPr>
          <w:rFonts w:ascii="Arial" w:eastAsia="Arial" w:hAnsi="Arial" w:cs="Arial"/>
          <w:color w:val="000000" w:themeColor="text1"/>
        </w:rPr>
        <w:fldChar w:fldCharType="separate"/>
      </w:r>
      <w:r w:rsidR="007638C2" w:rsidRPr="00885E11">
        <w:rPr>
          <w:rFonts w:ascii="Arial" w:eastAsia="Arial" w:hAnsi="Arial" w:cs="Arial"/>
          <w:noProof/>
          <w:color w:val="000000" w:themeColor="text1"/>
          <w:vertAlign w:val="superscript"/>
        </w:rPr>
        <w:t>64</w:t>
      </w:r>
      <w:r w:rsidR="007638C2" w:rsidRPr="00885E11">
        <w:rPr>
          <w:rFonts w:ascii="Arial" w:eastAsia="Arial" w:hAnsi="Arial" w:cs="Arial"/>
          <w:color w:val="000000" w:themeColor="text1"/>
        </w:rPr>
        <w:fldChar w:fldCharType="end"/>
      </w:r>
      <w:r w:rsidR="007638C2" w:rsidRPr="00885E11">
        <w:rPr>
          <w:rFonts w:ascii="Arial" w:eastAsia="Arial" w:hAnsi="Arial" w:cs="Arial"/>
          <w:color w:val="000000" w:themeColor="text1"/>
        </w:rPr>
        <w:t xml:space="preserve"> </w:t>
      </w:r>
      <w:r w:rsidRPr="00885E11">
        <w:rPr>
          <w:rFonts w:ascii="Arial" w:eastAsia="Arial" w:hAnsi="Arial" w:cs="Arial"/>
          <w:color w:val="000000" w:themeColor="text1"/>
        </w:rPr>
        <w:t xml:space="preserve">with fixed h = 0.5, significance level of 0.01, and power of 0.7, resulting in a sample size of n = 2×44 = </w:t>
      </w:r>
      <w:r w:rsidRPr="00885E11">
        <w:rPr>
          <w:rFonts w:ascii="Arial" w:eastAsia="Arial" w:hAnsi="Arial" w:cs="Arial"/>
          <w:b/>
          <w:bCs/>
          <w:color w:val="000000" w:themeColor="text1"/>
        </w:rPr>
        <w:t>88 neonates</w:t>
      </w:r>
      <w:r w:rsidR="0005797E" w:rsidRPr="00885E11">
        <w:rPr>
          <w:rFonts w:ascii="Arial" w:eastAsia="Arial" w:hAnsi="Arial" w:cs="Arial"/>
          <w:b/>
          <w:bCs/>
          <w:color w:val="000000" w:themeColor="text1"/>
        </w:rPr>
        <w:t xml:space="preserve"> (44 per arm)</w:t>
      </w:r>
      <w:r w:rsidRPr="00885E11">
        <w:rPr>
          <w:rFonts w:ascii="Arial" w:eastAsia="Arial" w:hAnsi="Arial" w:cs="Arial"/>
          <w:color w:val="000000" w:themeColor="text1"/>
        </w:rPr>
        <w:t>. If no severe adverse events related to the treatment occur</w:t>
      </w:r>
      <w:r w:rsidR="00761A6F" w:rsidRPr="00885E11">
        <w:rPr>
          <w:rFonts w:ascii="Arial" w:eastAsia="Arial" w:hAnsi="Arial" w:cs="Arial"/>
          <w:color w:val="000000" w:themeColor="text1"/>
        </w:rPr>
        <w:t xml:space="preserve"> (as defined by article 2 of Directive 2001/20/EC)</w:t>
      </w:r>
      <w:r w:rsidRPr="00885E11">
        <w:rPr>
          <w:rFonts w:ascii="Arial" w:eastAsia="Arial" w:hAnsi="Arial" w:cs="Arial"/>
          <w:color w:val="000000" w:themeColor="text1"/>
        </w:rPr>
        <w:t>, the study will proceed for the evaluation of efficacy.</w:t>
      </w:r>
      <w:r w:rsidR="00761A6F" w:rsidRPr="00885E11">
        <w:rPr>
          <w:rFonts w:ascii="Arial" w:eastAsia="Arial" w:hAnsi="Arial" w:cs="Arial"/>
          <w:color w:val="000000" w:themeColor="text1"/>
        </w:rPr>
        <w:t xml:space="preserve"> </w:t>
      </w:r>
      <w:r w:rsidRPr="00885E11">
        <w:rPr>
          <w:rFonts w:ascii="Arial" w:eastAsia="Arial" w:hAnsi="Arial" w:cs="Arial"/>
          <w:color w:val="000000" w:themeColor="text1"/>
        </w:rPr>
        <w:t>Without considering multicentricity, with a significance level of 0.05, and a power of 0.8, a sample size of n = 2×31.3</w:t>
      </w:r>
      <w:r w:rsidR="00761A6F" w:rsidRPr="00885E11">
        <w:rPr>
          <w:rFonts w:ascii="Arial" w:eastAsia="Arial" w:hAnsi="Arial" w:cs="Arial"/>
          <w:color w:val="000000" w:themeColor="text1"/>
        </w:rPr>
        <w:t xml:space="preserve"> </w:t>
      </w:r>
      <w:r w:rsidR="00761A6F" w:rsidRPr="00885E11">
        <w:rPr>
          <w:rFonts w:ascii="Arial" w:eastAsia="Arial" w:hAnsi="Arial" w:cs="Arial"/>
          <w:color w:val="000000" w:themeColor="text1"/>
        </w:rPr>
        <w:sym w:font="Symbol" w:char="F0BB"/>
      </w:r>
      <w:r w:rsidR="00761A6F" w:rsidRPr="00885E11">
        <w:rPr>
          <w:rFonts w:ascii="Arial" w:eastAsia="Arial" w:hAnsi="Arial" w:cs="Arial"/>
          <w:color w:val="000000" w:themeColor="text1"/>
        </w:rPr>
        <w:t xml:space="preserve"> </w:t>
      </w:r>
      <w:r w:rsidRPr="00885E11">
        <w:rPr>
          <w:rFonts w:ascii="Arial" w:eastAsia="Arial" w:hAnsi="Arial" w:cs="Arial"/>
          <w:color w:val="000000" w:themeColor="text1"/>
        </w:rPr>
        <w:t xml:space="preserve">63 subjects would be sufficient to detect a moderate effect (h = 0.5). Considering a mortality rate of 15% during the study period, n is increased to 2 (31.3 + 0.15×31.3) </w:t>
      </w:r>
      <w:r w:rsidR="00761A6F" w:rsidRPr="00885E11">
        <w:rPr>
          <w:rFonts w:ascii="Arial" w:eastAsia="Arial" w:hAnsi="Arial" w:cs="Arial"/>
          <w:color w:val="000000" w:themeColor="text1"/>
        </w:rPr>
        <w:sym w:font="Symbol" w:char="F0BB"/>
      </w:r>
      <w:r w:rsidR="00761A6F" w:rsidRPr="00885E11">
        <w:rPr>
          <w:rFonts w:ascii="Arial" w:eastAsia="Arial" w:hAnsi="Arial" w:cs="Arial"/>
          <w:color w:val="000000" w:themeColor="text1"/>
        </w:rPr>
        <w:t xml:space="preserve"> </w:t>
      </w:r>
      <w:r w:rsidRPr="00885E11">
        <w:rPr>
          <w:rFonts w:ascii="Arial" w:eastAsia="Arial" w:hAnsi="Arial" w:cs="Arial"/>
          <w:color w:val="000000" w:themeColor="text1"/>
        </w:rPr>
        <w:t>72 subjects.</w:t>
      </w:r>
      <w:r w:rsidR="00761A6F" w:rsidRPr="00885E11">
        <w:rPr>
          <w:rFonts w:ascii="Arial" w:eastAsia="Arial" w:hAnsi="Arial" w:cs="Arial"/>
          <w:color w:val="000000" w:themeColor="text1"/>
        </w:rPr>
        <w:t xml:space="preserve"> </w:t>
      </w:r>
      <w:r w:rsidRPr="00885E11">
        <w:rPr>
          <w:rFonts w:ascii="Arial" w:eastAsia="Arial" w:hAnsi="Arial" w:cs="Arial"/>
          <w:color w:val="000000" w:themeColor="text1"/>
        </w:rPr>
        <w:t xml:space="preserve">Including the random effect due to the 6 </w:t>
      </w:r>
      <w:r w:rsidR="00761A6F" w:rsidRPr="00885E11">
        <w:rPr>
          <w:rFonts w:ascii="Arial" w:eastAsia="Arial" w:hAnsi="Arial" w:cs="Arial"/>
          <w:color w:val="000000" w:themeColor="text1"/>
        </w:rPr>
        <w:t>centers</w:t>
      </w:r>
      <w:r w:rsidRPr="00885E11">
        <w:rPr>
          <w:rFonts w:ascii="Arial" w:eastAsia="Arial" w:hAnsi="Arial" w:cs="Arial"/>
          <w:color w:val="000000" w:themeColor="text1"/>
        </w:rPr>
        <w:t xml:space="preserve"> involved in this study, using a Cochran-Mantel-Haenszel test,</w:t>
      </w:r>
      <w:r w:rsidR="007638C2" w:rsidRPr="00885E11">
        <w:rPr>
          <w:rFonts w:ascii="Arial" w:eastAsia="Arial" w:hAnsi="Arial" w:cs="Arial"/>
          <w:color w:val="000000" w:themeColor="text1"/>
        </w:rPr>
        <w:fldChar w:fldCharType="begin" w:fldLock="1"/>
      </w:r>
      <w:r w:rsidR="00AD4A6A" w:rsidRPr="00885E11">
        <w:rPr>
          <w:rFonts w:ascii="Arial" w:eastAsia="Arial" w:hAnsi="Arial" w:cs="Arial"/>
          <w:color w:val="000000" w:themeColor="text1"/>
        </w:rPr>
        <w:instrText>ADDIN CSL_CITATION {"citationItems":[{"id":"ITEM-1","itemData":{"author":[{"dropping-particle":"","family":"Egeler","given":"Paul","non-dropping-particle":"","parse-names":false,"suffix":""}],"id":"ITEM-1","issued":{"date-parts":[["2017"]]},"title":"samplesizeCMH: Power and Sample Size Calculation for the Cochran-Mantel-Haenszel Test. R package version 0.0.0. https://CRAN.R-project.org/package=samplesizeCMH","type":"webpage"},"uris":["http://www.mendeley.com/documents/?uuid=545663eb-2fb6-39f8-9c4b-15d43e8c1fdd"]}],"mendeley":{"formattedCitation":"&lt;sup&gt;65&lt;/sup&gt;","plainTextFormattedCitation":"65","previouslyFormattedCitation":"&lt;sup&gt;65&lt;/sup&gt;"},"properties":{"noteIndex":0},"schema":"https://github.com/citation-style-language/schema/raw/master/csl-citation.json"}</w:instrText>
      </w:r>
      <w:r w:rsidR="007638C2" w:rsidRPr="00885E11">
        <w:rPr>
          <w:rFonts w:ascii="Arial" w:eastAsia="Arial" w:hAnsi="Arial" w:cs="Arial"/>
          <w:color w:val="000000" w:themeColor="text1"/>
        </w:rPr>
        <w:fldChar w:fldCharType="separate"/>
      </w:r>
      <w:r w:rsidR="007638C2" w:rsidRPr="00885E11">
        <w:rPr>
          <w:rFonts w:ascii="Arial" w:eastAsia="Arial" w:hAnsi="Arial" w:cs="Arial"/>
          <w:noProof/>
          <w:color w:val="000000" w:themeColor="text1"/>
          <w:vertAlign w:val="superscript"/>
        </w:rPr>
        <w:t>65</w:t>
      </w:r>
      <w:r w:rsidR="007638C2" w:rsidRPr="00885E11">
        <w:rPr>
          <w:rFonts w:ascii="Arial" w:eastAsia="Arial" w:hAnsi="Arial" w:cs="Arial"/>
          <w:color w:val="000000" w:themeColor="text1"/>
        </w:rPr>
        <w:fldChar w:fldCharType="end"/>
      </w:r>
      <w:r w:rsidRPr="00885E11">
        <w:rPr>
          <w:rFonts w:ascii="Arial" w:eastAsia="Arial" w:hAnsi="Arial" w:cs="Arial"/>
          <w:color w:val="000000" w:themeColor="text1"/>
        </w:rPr>
        <w:t xml:space="preserve"> with the same proportions, significance level, and power as the previous test, we calculated a total sample size of </w:t>
      </w:r>
      <w:r w:rsidRPr="00885E11">
        <w:rPr>
          <w:rFonts w:ascii="Arial" w:eastAsia="Arial" w:hAnsi="Arial" w:cs="Arial"/>
          <w:b/>
          <w:bCs/>
          <w:color w:val="000000" w:themeColor="text1"/>
        </w:rPr>
        <w:t xml:space="preserve">146 </w:t>
      </w:r>
      <w:r w:rsidR="00761A6F" w:rsidRPr="00885E11">
        <w:rPr>
          <w:rFonts w:ascii="Arial" w:eastAsia="Arial" w:hAnsi="Arial" w:cs="Arial"/>
          <w:b/>
          <w:bCs/>
          <w:color w:val="000000" w:themeColor="text1"/>
        </w:rPr>
        <w:t>subjects</w:t>
      </w:r>
      <w:r w:rsidR="0005797E" w:rsidRPr="00885E11">
        <w:rPr>
          <w:rFonts w:ascii="Arial" w:eastAsia="Arial" w:hAnsi="Arial" w:cs="Arial"/>
          <w:b/>
          <w:bCs/>
          <w:color w:val="000000" w:themeColor="text1"/>
        </w:rPr>
        <w:t xml:space="preserve"> (7</w:t>
      </w:r>
      <w:r w:rsidR="0036683F" w:rsidRPr="00885E11">
        <w:rPr>
          <w:rFonts w:ascii="Arial" w:eastAsia="Arial" w:hAnsi="Arial" w:cs="Arial"/>
          <w:b/>
          <w:bCs/>
          <w:color w:val="000000" w:themeColor="text1"/>
        </w:rPr>
        <w:t>3</w:t>
      </w:r>
      <w:r w:rsidR="0005797E" w:rsidRPr="00885E11">
        <w:rPr>
          <w:rFonts w:ascii="Arial" w:eastAsia="Arial" w:hAnsi="Arial" w:cs="Arial"/>
          <w:b/>
          <w:bCs/>
          <w:color w:val="000000" w:themeColor="text1"/>
        </w:rPr>
        <w:t xml:space="preserve"> per arm)</w:t>
      </w:r>
      <w:r w:rsidR="00761A6F" w:rsidRPr="00885E11">
        <w:rPr>
          <w:rFonts w:ascii="Arial" w:eastAsia="Arial" w:hAnsi="Arial" w:cs="Arial"/>
          <w:color w:val="000000" w:themeColor="text1"/>
        </w:rPr>
        <w:t xml:space="preserve">. </w:t>
      </w:r>
    </w:p>
    <w:p w14:paraId="6747A989" w14:textId="299B345C" w:rsidR="00D82095" w:rsidRPr="00885E11" w:rsidRDefault="00BB0ED5" w:rsidP="00D82095">
      <w:pPr>
        <w:pStyle w:val="Paragrafoelenco"/>
        <w:numPr>
          <w:ilvl w:val="1"/>
          <w:numId w:val="13"/>
        </w:numPr>
        <w:spacing w:before="0"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bCs/>
          <w:color w:val="000000" w:themeColor="text1"/>
        </w:rPr>
        <w:t>STATISTICAL ANALYSIS</w:t>
      </w:r>
      <w:r w:rsidR="00BE7140" w:rsidRPr="00885E11">
        <w:rPr>
          <w:rFonts w:ascii="Arial" w:eastAsia="Arial" w:hAnsi="Arial" w:cs="Arial"/>
          <w:b/>
          <w:bCs/>
          <w:color w:val="000000" w:themeColor="text1"/>
        </w:rPr>
        <w:t xml:space="preserve">. </w:t>
      </w:r>
      <w:r w:rsidR="00BE7140" w:rsidRPr="00885E11">
        <w:rPr>
          <w:rFonts w:ascii="Arial" w:eastAsia="Arial" w:hAnsi="Arial" w:cs="Arial"/>
          <w:color w:val="000000" w:themeColor="text1"/>
        </w:rPr>
        <w:t xml:space="preserve">Based on the above-mentioned design, the comparison of the proportion of progression-free patients </w:t>
      </w:r>
      <w:r w:rsidR="00E37B17" w:rsidRPr="00885E11">
        <w:rPr>
          <w:rFonts w:ascii="Arial" w:eastAsia="Arial" w:hAnsi="Arial" w:cs="Arial"/>
          <w:color w:val="000000" w:themeColor="text1"/>
        </w:rPr>
        <w:t>is</w:t>
      </w:r>
      <w:r w:rsidR="00BE7140" w:rsidRPr="00885E11">
        <w:rPr>
          <w:rFonts w:ascii="Arial" w:eastAsia="Arial" w:hAnsi="Arial" w:cs="Arial"/>
          <w:color w:val="000000" w:themeColor="text1"/>
        </w:rPr>
        <w:t xml:space="preserve"> made between A versus B through Cochran-Mantel-Haenszel test at the completion of phase II and phase III. The association between median HbF and incidence of prematurity-associated diseases or infections </w:t>
      </w:r>
      <w:r w:rsidR="00E37B17" w:rsidRPr="00885E11">
        <w:rPr>
          <w:rFonts w:ascii="Arial" w:eastAsia="Arial" w:hAnsi="Arial" w:cs="Arial"/>
          <w:color w:val="000000" w:themeColor="text1"/>
        </w:rPr>
        <w:t>is</w:t>
      </w:r>
      <w:r w:rsidR="00BE7140" w:rsidRPr="00885E11">
        <w:rPr>
          <w:rFonts w:ascii="Arial" w:eastAsia="Arial" w:hAnsi="Arial" w:cs="Arial"/>
          <w:color w:val="000000" w:themeColor="text1"/>
        </w:rPr>
        <w:t xml:space="preserve"> investigated by logistic regression analysis and expressed as an odds ratio with a relative 95% confidence interval (95% </w:t>
      </w:r>
      <w:r w:rsidR="00BE7140" w:rsidRPr="00885E11">
        <w:rPr>
          <w:rFonts w:ascii="Arial" w:eastAsia="Arial" w:hAnsi="Arial" w:cs="Arial"/>
          <w:color w:val="000000" w:themeColor="text1"/>
        </w:rPr>
        <w:lastRenderedPageBreak/>
        <w:t xml:space="preserve">CI). The AUC method </w:t>
      </w:r>
      <w:r w:rsidR="00E37B17" w:rsidRPr="00885E11">
        <w:rPr>
          <w:rFonts w:ascii="Arial" w:eastAsia="Arial" w:hAnsi="Arial" w:cs="Arial"/>
          <w:color w:val="000000" w:themeColor="text1"/>
        </w:rPr>
        <w:t>is</w:t>
      </w:r>
      <w:r w:rsidR="00BE7140" w:rsidRPr="00885E11">
        <w:rPr>
          <w:rFonts w:ascii="Arial" w:eastAsia="Arial" w:hAnsi="Arial" w:cs="Arial"/>
          <w:color w:val="000000" w:themeColor="text1"/>
        </w:rPr>
        <w:t xml:space="preserve"> used to identify which is the best predictive value.</w:t>
      </w:r>
      <w:r w:rsidR="00D82095" w:rsidRPr="00885E11">
        <w:rPr>
          <w:rFonts w:ascii="Arial" w:eastAsia="Arial" w:hAnsi="Arial" w:cs="Arial"/>
          <w:color w:val="000000" w:themeColor="text1"/>
        </w:rPr>
        <w:t xml:space="preserve"> </w:t>
      </w:r>
      <w:r w:rsidR="004616DF" w:rsidRPr="00885E11">
        <w:rPr>
          <w:rFonts w:ascii="Arial" w:eastAsia="Arial" w:hAnsi="Arial" w:cs="Arial"/>
          <w:color w:val="000000" w:themeColor="text1"/>
        </w:rPr>
        <w:t>Regarding</w:t>
      </w:r>
      <w:r w:rsidR="00D82095" w:rsidRPr="00885E11">
        <w:rPr>
          <w:rFonts w:ascii="Arial" w:eastAsia="Arial" w:hAnsi="Arial" w:cs="Arial"/>
          <w:color w:val="000000" w:themeColor="text1"/>
        </w:rPr>
        <w:t xml:space="preserve"> the in vitro study, bioinformatics analysis of RNA expression data is carried out by Ingenuity Pathway Analysis and Differential Expressed Gene analysis.</w:t>
      </w:r>
    </w:p>
    <w:p w14:paraId="1059C63D" w14:textId="3ADB4975" w:rsidR="00A1578D"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bCs/>
          <w:color w:val="000000" w:themeColor="text1"/>
        </w:rPr>
        <w:t>ANALYSIS SETS</w:t>
      </w:r>
      <w:r w:rsidR="00855D73" w:rsidRPr="00885E11">
        <w:rPr>
          <w:rFonts w:ascii="Arial" w:eastAsia="Arial" w:hAnsi="Arial" w:cs="Arial"/>
          <w:color w:val="000000" w:themeColor="text1"/>
        </w:rPr>
        <w:t xml:space="preserve">. The analysis </w:t>
      </w:r>
      <w:r w:rsidR="00E37B17" w:rsidRPr="00885E11">
        <w:rPr>
          <w:rFonts w:ascii="Arial" w:eastAsia="Arial" w:hAnsi="Arial" w:cs="Arial"/>
          <w:color w:val="000000" w:themeColor="text1"/>
        </w:rPr>
        <w:t>is</w:t>
      </w:r>
      <w:r w:rsidR="00855D73" w:rsidRPr="00885E11">
        <w:rPr>
          <w:rFonts w:ascii="Arial" w:eastAsia="Arial" w:hAnsi="Arial" w:cs="Arial"/>
          <w:color w:val="000000" w:themeColor="text1"/>
        </w:rPr>
        <w:t xml:space="preserve"> carried out in the “intention to treat” set and in the “treated set”.</w:t>
      </w:r>
    </w:p>
    <w:p w14:paraId="577BA4E3" w14:textId="24921626" w:rsidR="00A1578D" w:rsidRPr="00885E11" w:rsidRDefault="00BE7140"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
          <w:bCs/>
          <w:color w:val="000000" w:themeColor="text1"/>
        </w:rPr>
        <w:t xml:space="preserve">ANALYSIS PLAN. </w:t>
      </w:r>
      <w:r w:rsidR="00785D27" w:rsidRPr="00885E11">
        <w:rPr>
          <w:rFonts w:ascii="Arial" w:eastAsia="Arial" w:hAnsi="Arial" w:cs="Arial"/>
          <w:bCs/>
          <w:color w:val="000000" w:themeColor="text1"/>
        </w:rPr>
        <w:t xml:space="preserve">After enrolling the first 88 patients, an </w:t>
      </w:r>
      <w:r w:rsidR="00785D27" w:rsidRPr="00885E11">
        <w:rPr>
          <w:rFonts w:ascii="Arial" w:eastAsia="Arial" w:hAnsi="Arial" w:cs="Arial"/>
          <w:b/>
          <w:bCs/>
          <w:color w:val="000000" w:themeColor="text1"/>
        </w:rPr>
        <w:t>interim analysis</w:t>
      </w:r>
      <w:r w:rsidR="00E37B17" w:rsidRPr="00885E11">
        <w:rPr>
          <w:rFonts w:ascii="Arial" w:eastAsia="Arial" w:hAnsi="Arial" w:cs="Arial"/>
          <w:bCs/>
          <w:color w:val="000000" w:themeColor="text1"/>
        </w:rPr>
        <w:t xml:space="preserve"> is planned</w:t>
      </w:r>
      <w:r w:rsidR="0032372C" w:rsidRPr="00885E11">
        <w:rPr>
          <w:rFonts w:ascii="Arial" w:eastAsia="Arial" w:hAnsi="Arial" w:cs="Arial"/>
          <w:bCs/>
          <w:color w:val="000000" w:themeColor="text1"/>
        </w:rPr>
        <w:t xml:space="preserve"> before proceeding to the phase 3.</w:t>
      </w:r>
      <w:r w:rsidR="00785D27" w:rsidRPr="00885E11">
        <w:rPr>
          <w:rFonts w:ascii="Arial" w:eastAsia="Arial" w:hAnsi="Arial" w:cs="Arial"/>
          <w:bCs/>
          <w:color w:val="000000" w:themeColor="text1"/>
        </w:rPr>
        <w:t xml:space="preserve"> The aim of th</w:t>
      </w:r>
      <w:r w:rsidR="00E37B17" w:rsidRPr="00885E11">
        <w:rPr>
          <w:rFonts w:ascii="Arial" w:eastAsia="Arial" w:hAnsi="Arial" w:cs="Arial"/>
          <w:bCs/>
          <w:color w:val="000000" w:themeColor="text1"/>
        </w:rPr>
        <w:t xml:space="preserve">e interim </w:t>
      </w:r>
      <w:r w:rsidR="00785D27" w:rsidRPr="00885E11">
        <w:rPr>
          <w:rFonts w:ascii="Arial" w:eastAsia="Arial" w:hAnsi="Arial" w:cs="Arial"/>
          <w:bCs/>
          <w:color w:val="000000" w:themeColor="text1"/>
        </w:rPr>
        <w:t xml:space="preserve">analysis </w:t>
      </w:r>
      <w:r w:rsidR="0032372C" w:rsidRPr="00885E11">
        <w:rPr>
          <w:rFonts w:ascii="Arial" w:eastAsia="Arial" w:hAnsi="Arial" w:cs="Arial"/>
          <w:bCs/>
          <w:color w:val="000000" w:themeColor="text1"/>
        </w:rPr>
        <w:t>is twofold</w:t>
      </w:r>
      <w:r w:rsidR="00785D27" w:rsidRPr="00885E11">
        <w:rPr>
          <w:rFonts w:ascii="Arial" w:eastAsia="Arial" w:hAnsi="Arial" w:cs="Arial"/>
          <w:bCs/>
          <w:color w:val="000000" w:themeColor="text1"/>
        </w:rPr>
        <w:t xml:space="preserve">: </w:t>
      </w:r>
    </w:p>
    <w:p w14:paraId="23475C53" w14:textId="4D9E79A2" w:rsidR="00661109" w:rsidRPr="00885E11" w:rsidRDefault="00785D27" w:rsidP="00237124">
      <w:pPr>
        <w:pStyle w:val="Paragrafoelenco"/>
        <w:numPr>
          <w:ilvl w:val="2"/>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Cs/>
          <w:color w:val="000000" w:themeColor="text1"/>
        </w:rPr>
        <w:t>to evaluate the safety of the intervention</w:t>
      </w:r>
      <w:r w:rsidR="00E37B17" w:rsidRPr="00885E11">
        <w:rPr>
          <w:rFonts w:ascii="Arial" w:eastAsia="Arial" w:hAnsi="Arial" w:cs="Arial"/>
          <w:bCs/>
          <w:color w:val="000000" w:themeColor="text1"/>
        </w:rPr>
        <w:t>, through the careful revision of recorded adverse events,</w:t>
      </w:r>
      <w:r w:rsidRPr="00885E11">
        <w:rPr>
          <w:rFonts w:ascii="Arial" w:eastAsia="Arial" w:hAnsi="Arial" w:cs="Arial"/>
          <w:bCs/>
          <w:color w:val="000000" w:themeColor="text1"/>
        </w:rPr>
        <w:t xml:space="preserve"> </w:t>
      </w:r>
    </w:p>
    <w:p w14:paraId="7C418D06" w14:textId="4BCEFE11" w:rsidR="00661109" w:rsidRPr="00885E11" w:rsidRDefault="00E37B17" w:rsidP="00237124">
      <w:pPr>
        <w:pStyle w:val="Paragrafoelenco"/>
        <w:numPr>
          <w:ilvl w:val="2"/>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eastAsia="Arial" w:hAnsi="Arial" w:cs="Arial"/>
          <w:bCs/>
          <w:color w:val="000000" w:themeColor="text1"/>
        </w:rPr>
        <w:t xml:space="preserve">to confirm the </w:t>
      </w:r>
      <w:r w:rsidR="00785D27" w:rsidRPr="00885E11">
        <w:rPr>
          <w:rFonts w:ascii="Arial" w:eastAsia="Arial" w:hAnsi="Arial" w:cs="Arial"/>
          <w:bCs/>
          <w:color w:val="000000" w:themeColor="text1"/>
        </w:rPr>
        <w:t>anticipated sample size on the basis of ROP incidence</w:t>
      </w:r>
      <w:r w:rsidR="0032372C" w:rsidRPr="00885E11">
        <w:rPr>
          <w:rFonts w:ascii="Arial" w:eastAsia="Arial" w:hAnsi="Arial" w:cs="Arial"/>
          <w:bCs/>
          <w:color w:val="000000" w:themeColor="text1"/>
        </w:rPr>
        <w:t xml:space="preserve"> observed</w:t>
      </w:r>
      <w:r w:rsidR="00785D27" w:rsidRPr="00885E11">
        <w:rPr>
          <w:rFonts w:ascii="Arial" w:eastAsia="Arial" w:hAnsi="Arial" w:cs="Arial"/>
          <w:bCs/>
          <w:color w:val="000000" w:themeColor="text1"/>
        </w:rPr>
        <w:t xml:space="preserve"> in the enrolled population</w:t>
      </w:r>
      <w:r w:rsidRPr="00885E11">
        <w:rPr>
          <w:rFonts w:ascii="Arial" w:eastAsia="Arial" w:hAnsi="Arial" w:cs="Arial"/>
          <w:bCs/>
          <w:color w:val="000000" w:themeColor="text1"/>
        </w:rPr>
        <w:t xml:space="preserve">. Whether these data are not in line with those </w:t>
      </w:r>
      <w:r w:rsidR="0032372C" w:rsidRPr="00885E11">
        <w:rPr>
          <w:rFonts w:ascii="Arial" w:eastAsia="Arial" w:hAnsi="Arial" w:cs="Arial"/>
          <w:bCs/>
          <w:color w:val="000000" w:themeColor="text1"/>
        </w:rPr>
        <w:t xml:space="preserve">above reported </w:t>
      </w:r>
      <w:r w:rsidRPr="00885E11">
        <w:rPr>
          <w:rFonts w:ascii="Arial" w:eastAsia="Arial" w:hAnsi="Arial" w:cs="Arial"/>
          <w:bCs/>
          <w:color w:val="000000" w:themeColor="text1"/>
        </w:rPr>
        <w:t>for the sample size calculation,</w:t>
      </w:r>
      <w:r w:rsidR="0032372C" w:rsidRPr="00885E11">
        <w:rPr>
          <w:rFonts w:ascii="Arial" w:eastAsia="Arial" w:hAnsi="Arial" w:cs="Arial"/>
          <w:bCs/>
          <w:color w:val="000000" w:themeColor="text1"/>
        </w:rPr>
        <w:t xml:space="preserve"> a new sample size calculation will be performed. In this case, the study will be accordingly amended before proceed to the phase 3. </w:t>
      </w:r>
      <w:r w:rsidRPr="00885E11">
        <w:rPr>
          <w:rFonts w:ascii="Arial" w:eastAsia="Arial" w:hAnsi="Arial" w:cs="Arial"/>
          <w:bCs/>
          <w:color w:val="000000" w:themeColor="text1"/>
        </w:rPr>
        <w:t xml:space="preserve">  </w:t>
      </w:r>
      <w:r w:rsidR="0032372C" w:rsidRPr="00885E11">
        <w:rPr>
          <w:rFonts w:ascii="Arial" w:eastAsia="Arial" w:hAnsi="Arial" w:cs="Arial"/>
          <w:bCs/>
          <w:color w:val="000000" w:themeColor="text1"/>
        </w:rPr>
        <w:t xml:space="preserve"> </w:t>
      </w:r>
    </w:p>
    <w:p w14:paraId="09541CFB" w14:textId="77777777" w:rsidR="00661109" w:rsidRPr="00885E11" w:rsidRDefault="00233938" w:rsidP="00237124">
      <w:pPr>
        <w:pStyle w:val="Paragrafoelenco"/>
        <w:numPr>
          <w:ilvl w:val="0"/>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caps/>
          <w:color w:val="000000" w:themeColor="text1"/>
        </w:rPr>
        <w:t>Ethics and dissemination</w:t>
      </w:r>
    </w:p>
    <w:p w14:paraId="32E4BD6A" w14:textId="77777777" w:rsidR="00661109"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color w:val="000000" w:themeColor="text1"/>
          <w:szCs w:val="24"/>
        </w:rPr>
        <w:t xml:space="preserve">RESEARCH ETHICS APPROVAL. </w:t>
      </w:r>
      <w:r w:rsidR="00D30F23" w:rsidRPr="00885E11">
        <w:rPr>
          <w:rFonts w:ascii="Arial" w:hAnsi="Arial" w:cs="Arial"/>
          <w:color w:val="000000" w:themeColor="text1"/>
          <w:szCs w:val="24"/>
        </w:rPr>
        <w:t xml:space="preserve">The study is </w:t>
      </w:r>
      <w:r w:rsidR="00233938" w:rsidRPr="00885E11">
        <w:rPr>
          <w:rFonts w:ascii="Arial" w:hAnsi="Arial" w:cs="Arial"/>
          <w:color w:val="000000" w:themeColor="text1"/>
          <w:szCs w:val="24"/>
        </w:rPr>
        <w:t xml:space="preserve">conducted with the approval of the Ethics Committee, after verification of compliance with the European Union Clinical Practice Standards and in accordance with ICH Good Clinical Practice (GCP) and the ethical principles expressed in Declaration of Helsinki. The study </w:t>
      </w:r>
      <w:r w:rsidR="00584812" w:rsidRPr="00885E11">
        <w:rPr>
          <w:rFonts w:ascii="Arial" w:hAnsi="Arial" w:cs="Arial"/>
          <w:color w:val="000000" w:themeColor="text1"/>
          <w:szCs w:val="24"/>
        </w:rPr>
        <w:t>is</w:t>
      </w:r>
      <w:r w:rsidR="00233938" w:rsidRPr="00885E11">
        <w:rPr>
          <w:rFonts w:ascii="Arial" w:hAnsi="Arial" w:cs="Arial"/>
          <w:color w:val="000000" w:themeColor="text1"/>
          <w:szCs w:val="24"/>
        </w:rPr>
        <w:t xml:space="preserve"> carried out adhering to local legal requirements and the applicable national law, whichever represents the greater protection for the individual.  Study protocol, patient information and informed consent </w:t>
      </w:r>
      <w:r w:rsidR="00584812" w:rsidRPr="00885E11">
        <w:rPr>
          <w:rFonts w:ascii="Arial" w:hAnsi="Arial" w:cs="Arial"/>
          <w:color w:val="000000" w:themeColor="text1"/>
          <w:szCs w:val="24"/>
        </w:rPr>
        <w:t>are</w:t>
      </w:r>
      <w:r w:rsidR="00233938" w:rsidRPr="00885E11">
        <w:rPr>
          <w:rFonts w:ascii="Arial" w:hAnsi="Arial" w:cs="Arial"/>
          <w:color w:val="000000" w:themeColor="text1"/>
          <w:szCs w:val="24"/>
        </w:rPr>
        <w:t xml:space="preserve"> submitted to the appropriate Ethical Committee</w:t>
      </w:r>
      <w:r w:rsidR="00584812" w:rsidRPr="00885E11">
        <w:rPr>
          <w:rFonts w:ascii="Arial" w:hAnsi="Arial" w:cs="Arial"/>
          <w:color w:val="000000" w:themeColor="text1"/>
          <w:szCs w:val="24"/>
        </w:rPr>
        <w:t>s</w:t>
      </w:r>
      <w:r w:rsidR="00233938" w:rsidRPr="00885E11">
        <w:rPr>
          <w:rFonts w:ascii="Arial" w:hAnsi="Arial" w:cs="Arial"/>
          <w:color w:val="000000" w:themeColor="text1"/>
          <w:szCs w:val="24"/>
        </w:rPr>
        <w:t xml:space="preserve"> for approval. Ethical Committee</w:t>
      </w:r>
      <w:r w:rsidR="00584812" w:rsidRPr="00885E11">
        <w:rPr>
          <w:rFonts w:ascii="Arial" w:hAnsi="Arial" w:cs="Arial"/>
          <w:color w:val="000000" w:themeColor="text1"/>
          <w:szCs w:val="24"/>
        </w:rPr>
        <w:t xml:space="preserve">s </w:t>
      </w:r>
      <w:r w:rsidR="00333A11" w:rsidRPr="00885E11">
        <w:rPr>
          <w:rFonts w:ascii="Arial" w:hAnsi="Arial" w:cs="Arial"/>
          <w:color w:val="000000" w:themeColor="text1"/>
          <w:szCs w:val="24"/>
        </w:rPr>
        <w:t>are</w:t>
      </w:r>
      <w:r w:rsidR="00584812" w:rsidRPr="00885E11">
        <w:rPr>
          <w:rFonts w:ascii="Arial" w:hAnsi="Arial" w:cs="Arial"/>
          <w:color w:val="000000" w:themeColor="text1"/>
          <w:szCs w:val="24"/>
        </w:rPr>
        <w:t xml:space="preserve"> informed</w:t>
      </w:r>
      <w:r w:rsidR="00233938" w:rsidRPr="00885E11">
        <w:rPr>
          <w:rFonts w:ascii="Arial" w:hAnsi="Arial" w:cs="Arial"/>
          <w:color w:val="000000" w:themeColor="text1"/>
          <w:szCs w:val="24"/>
        </w:rPr>
        <w:t xml:space="preserve"> about any </w:t>
      </w:r>
      <w:r w:rsidR="00584812" w:rsidRPr="00885E11">
        <w:rPr>
          <w:rFonts w:ascii="Arial" w:hAnsi="Arial" w:cs="Arial"/>
          <w:color w:val="000000" w:themeColor="text1"/>
          <w:szCs w:val="24"/>
        </w:rPr>
        <w:t xml:space="preserve">relevant </w:t>
      </w:r>
      <w:r w:rsidR="00233938" w:rsidRPr="00885E11">
        <w:rPr>
          <w:rFonts w:ascii="Arial" w:hAnsi="Arial" w:cs="Arial"/>
          <w:color w:val="000000" w:themeColor="text1"/>
          <w:szCs w:val="24"/>
        </w:rPr>
        <w:t>changes in the study protocol which could interfere with the patient’s safety.</w:t>
      </w:r>
    </w:p>
    <w:p w14:paraId="46617143" w14:textId="77777777" w:rsidR="00661109"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color w:val="000000" w:themeColor="text1"/>
          <w:szCs w:val="24"/>
        </w:rPr>
        <w:t>PROTOCOL AMENDMENTS.</w:t>
      </w:r>
      <w:r w:rsidRPr="00885E11">
        <w:rPr>
          <w:rFonts w:ascii="Arial" w:hAnsi="Arial" w:cs="Arial"/>
          <w:color w:val="000000" w:themeColor="text1"/>
          <w:szCs w:val="24"/>
        </w:rPr>
        <w:t xml:space="preserve"> </w:t>
      </w:r>
      <w:r w:rsidR="00233938" w:rsidRPr="00885E11">
        <w:rPr>
          <w:rFonts w:ascii="Arial" w:hAnsi="Arial" w:cs="Arial"/>
          <w:color w:val="000000" w:themeColor="text1"/>
          <w:szCs w:val="24"/>
        </w:rPr>
        <w:t xml:space="preserve">Any protocol amendments </w:t>
      </w:r>
      <w:r w:rsidR="00584812" w:rsidRPr="00885E11">
        <w:rPr>
          <w:rFonts w:ascii="Arial" w:hAnsi="Arial" w:cs="Arial"/>
          <w:color w:val="000000" w:themeColor="text1"/>
          <w:szCs w:val="24"/>
        </w:rPr>
        <w:t>is to be</w:t>
      </w:r>
      <w:r w:rsidR="00233938" w:rsidRPr="00885E11">
        <w:rPr>
          <w:rFonts w:ascii="Arial" w:hAnsi="Arial" w:cs="Arial"/>
          <w:color w:val="000000" w:themeColor="text1"/>
          <w:szCs w:val="24"/>
        </w:rPr>
        <w:t xml:space="preserve"> communicated (e.g., changes to eligibility criteria, outcomes, analyses) to investigators, EC/IRBs, trial participants, trial registries, and regulators.</w:t>
      </w:r>
    </w:p>
    <w:p w14:paraId="204360F0" w14:textId="77777777" w:rsidR="00661109"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color w:val="000000" w:themeColor="text1"/>
          <w:szCs w:val="24"/>
        </w:rPr>
        <w:t xml:space="preserve">INFORMED CONSENT FOR PARENTS. </w:t>
      </w:r>
      <w:r w:rsidR="000817F6" w:rsidRPr="00885E11">
        <w:rPr>
          <w:rFonts w:ascii="Arial" w:hAnsi="Arial" w:cs="Arial"/>
          <w:color w:val="000000" w:themeColor="text1"/>
          <w:szCs w:val="24"/>
        </w:rPr>
        <w:t>Parents of eligible neonates, adequately informed in clear, simple and understandable words of the technical terms used, are invited to provide written informed consent. Parents are provided with a description of the general aims of the research, the me</w:t>
      </w:r>
      <w:r w:rsidR="00224E8C" w:rsidRPr="00885E11">
        <w:rPr>
          <w:rFonts w:ascii="Arial" w:hAnsi="Arial" w:cs="Arial"/>
          <w:color w:val="000000" w:themeColor="text1"/>
          <w:szCs w:val="24"/>
        </w:rPr>
        <w:t xml:space="preserve">thodology, the </w:t>
      </w:r>
      <w:r w:rsidR="000817F6" w:rsidRPr="00885E11">
        <w:rPr>
          <w:rFonts w:ascii="Arial" w:hAnsi="Arial" w:cs="Arial"/>
          <w:color w:val="000000" w:themeColor="text1"/>
          <w:szCs w:val="24"/>
        </w:rPr>
        <w:t>procedures</w:t>
      </w:r>
      <w:r w:rsidR="00584812" w:rsidRPr="00885E11">
        <w:rPr>
          <w:rFonts w:ascii="Arial" w:hAnsi="Arial" w:cs="Arial"/>
          <w:color w:val="000000" w:themeColor="text1"/>
          <w:szCs w:val="24"/>
        </w:rPr>
        <w:t xml:space="preserve">, </w:t>
      </w:r>
      <w:r w:rsidR="000817F6" w:rsidRPr="00885E11">
        <w:rPr>
          <w:rFonts w:ascii="Arial" w:hAnsi="Arial" w:cs="Arial"/>
          <w:color w:val="000000" w:themeColor="text1"/>
          <w:szCs w:val="24"/>
        </w:rPr>
        <w:t>the indication of any benefits or possible risks and adverse effects. In addition to the consent to participate to the study, all pa</w:t>
      </w:r>
      <w:r w:rsidR="00224E8C" w:rsidRPr="00885E11">
        <w:rPr>
          <w:rFonts w:ascii="Arial" w:hAnsi="Arial" w:cs="Arial"/>
          <w:color w:val="000000" w:themeColor="text1"/>
          <w:szCs w:val="24"/>
        </w:rPr>
        <w:t>rents</w:t>
      </w:r>
      <w:r w:rsidR="000817F6" w:rsidRPr="00885E11">
        <w:rPr>
          <w:rFonts w:ascii="Arial" w:hAnsi="Arial" w:cs="Arial"/>
          <w:color w:val="000000" w:themeColor="text1"/>
          <w:szCs w:val="24"/>
        </w:rPr>
        <w:t xml:space="preserve"> </w:t>
      </w:r>
      <w:r w:rsidR="00224E8C" w:rsidRPr="00885E11">
        <w:rPr>
          <w:rFonts w:ascii="Arial" w:hAnsi="Arial" w:cs="Arial"/>
          <w:color w:val="000000" w:themeColor="text1"/>
          <w:szCs w:val="24"/>
        </w:rPr>
        <w:t xml:space="preserve">have to </w:t>
      </w:r>
      <w:r w:rsidR="000817F6" w:rsidRPr="00885E11">
        <w:rPr>
          <w:rFonts w:ascii="Arial" w:hAnsi="Arial" w:cs="Arial"/>
          <w:color w:val="000000" w:themeColor="text1"/>
          <w:szCs w:val="24"/>
        </w:rPr>
        <w:t xml:space="preserve">sign the consent to receive blood products in use at each center. The physicians treating </w:t>
      </w:r>
      <w:r w:rsidR="00224E8C" w:rsidRPr="00885E11">
        <w:rPr>
          <w:rFonts w:ascii="Arial" w:hAnsi="Arial" w:cs="Arial"/>
          <w:color w:val="000000" w:themeColor="text1"/>
          <w:szCs w:val="24"/>
        </w:rPr>
        <w:t xml:space="preserve">neonates </w:t>
      </w:r>
      <w:r w:rsidR="000817F6" w:rsidRPr="00885E11">
        <w:rPr>
          <w:rFonts w:ascii="Arial" w:hAnsi="Arial" w:cs="Arial"/>
          <w:color w:val="000000" w:themeColor="text1"/>
          <w:szCs w:val="24"/>
        </w:rPr>
        <w:t>are responsible for information of the pa</w:t>
      </w:r>
      <w:r w:rsidR="00224E8C" w:rsidRPr="00885E11">
        <w:rPr>
          <w:rFonts w:ascii="Arial" w:hAnsi="Arial" w:cs="Arial"/>
          <w:color w:val="000000" w:themeColor="text1"/>
          <w:szCs w:val="24"/>
        </w:rPr>
        <w:t>rents</w:t>
      </w:r>
      <w:r w:rsidR="000817F6" w:rsidRPr="00885E11">
        <w:rPr>
          <w:rFonts w:ascii="Arial" w:hAnsi="Arial" w:cs="Arial"/>
          <w:color w:val="000000" w:themeColor="text1"/>
          <w:szCs w:val="24"/>
        </w:rPr>
        <w:t xml:space="preserve"> and </w:t>
      </w:r>
      <w:r w:rsidR="00224E8C" w:rsidRPr="00885E11">
        <w:rPr>
          <w:rFonts w:ascii="Arial" w:hAnsi="Arial" w:cs="Arial"/>
          <w:color w:val="000000" w:themeColor="text1"/>
          <w:szCs w:val="24"/>
        </w:rPr>
        <w:t xml:space="preserve">for </w:t>
      </w:r>
      <w:r w:rsidR="000817F6" w:rsidRPr="00885E11">
        <w:rPr>
          <w:rFonts w:ascii="Arial" w:hAnsi="Arial" w:cs="Arial"/>
          <w:color w:val="000000" w:themeColor="text1"/>
          <w:szCs w:val="24"/>
        </w:rPr>
        <w:t>obta</w:t>
      </w:r>
      <w:r w:rsidR="00224E8C" w:rsidRPr="00885E11">
        <w:rPr>
          <w:rFonts w:ascii="Arial" w:hAnsi="Arial" w:cs="Arial"/>
          <w:color w:val="000000" w:themeColor="text1"/>
          <w:szCs w:val="24"/>
        </w:rPr>
        <w:t xml:space="preserve">ining of the Informed Consent. </w:t>
      </w:r>
      <w:r w:rsidR="000817F6" w:rsidRPr="00885E11">
        <w:rPr>
          <w:rFonts w:ascii="Arial" w:hAnsi="Arial" w:cs="Arial"/>
          <w:color w:val="000000" w:themeColor="text1"/>
          <w:szCs w:val="24"/>
        </w:rPr>
        <w:t xml:space="preserve">In the event that </w:t>
      </w:r>
      <w:r w:rsidR="00224E8C" w:rsidRPr="00885E11">
        <w:rPr>
          <w:rFonts w:ascii="Arial" w:hAnsi="Arial" w:cs="Arial"/>
          <w:color w:val="000000" w:themeColor="text1"/>
          <w:szCs w:val="24"/>
        </w:rPr>
        <w:t>parents revoke</w:t>
      </w:r>
      <w:r w:rsidR="000817F6" w:rsidRPr="00885E11">
        <w:rPr>
          <w:rFonts w:ascii="Arial" w:hAnsi="Arial" w:cs="Arial"/>
          <w:color w:val="000000" w:themeColor="text1"/>
          <w:szCs w:val="24"/>
        </w:rPr>
        <w:t xml:space="preserve"> </w:t>
      </w:r>
      <w:r w:rsidR="00224E8C" w:rsidRPr="00885E11">
        <w:rPr>
          <w:rFonts w:ascii="Arial" w:hAnsi="Arial" w:cs="Arial"/>
          <w:color w:val="000000" w:themeColor="text1"/>
          <w:szCs w:val="24"/>
        </w:rPr>
        <w:t xml:space="preserve">the </w:t>
      </w:r>
      <w:r w:rsidR="000817F6" w:rsidRPr="00885E11">
        <w:rPr>
          <w:rFonts w:ascii="Arial" w:hAnsi="Arial" w:cs="Arial"/>
          <w:color w:val="000000" w:themeColor="text1"/>
          <w:szCs w:val="24"/>
        </w:rPr>
        <w:t xml:space="preserve">consent to the processing </w:t>
      </w:r>
      <w:r w:rsidR="00224E8C" w:rsidRPr="00885E11">
        <w:rPr>
          <w:rFonts w:ascii="Arial" w:hAnsi="Arial" w:cs="Arial"/>
          <w:color w:val="000000" w:themeColor="text1"/>
          <w:szCs w:val="24"/>
        </w:rPr>
        <w:t>of data for research purposes, data collected are not included in the analysis. Finally, i</w:t>
      </w:r>
      <w:r w:rsidR="000817F6" w:rsidRPr="00885E11">
        <w:rPr>
          <w:rFonts w:ascii="Arial" w:hAnsi="Arial" w:cs="Arial"/>
          <w:color w:val="000000" w:themeColor="text1"/>
          <w:szCs w:val="24"/>
        </w:rPr>
        <w:t>n accordance with the law on the protection of personal data (Legislative Decree 30/6/2003 No. 196, Guidelines for the processing of personal data in the context of clinical trials of medicinal products - 24 July 2008 - OJ No. 190 of August 14, 2008; 2016/679 European Regulation, as well as the Deliberation of the Guarantor (Del.52 of 24/7/08)</w:t>
      </w:r>
      <w:r w:rsidR="00224E8C" w:rsidRPr="00885E11">
        <w:rPr>
          <w:rFonts w:ascii="Arial" w:hAnsi="Arial" w:cs="Arial"/>
          <w:color w:val="000000" w:themeColor="text1"/>
          <w:szCs w:val="24"/>
        </w:rPr>
        <w:t>,</w:t>
      </w:r>
      <w:r w:rsidR="000817F6" w:rsidRPr="00885E11">
        <w:rPr>
          <w:rFonts w:ascii="Arial" w:hAnsi="Arial" w:cs="Arial"/>
          <w:color w:val="000000" w:themeColor="text1"/>
          <w:szCs w:val="24"/>
        </w:rPr>
        <w:t xml:space="preserve"> </w:t>
      </w:r>
      <w:r w:rsidR="00224E8C" w:rsidRPr="00885E11">
        <w:rPr>
          <w:rFonts w:ascii="Arial" w:hAnsi="Arial" w:cs="Arial"/>
          <w:color w:val="000000" w:themeColor="text1"/>
          <w:szCs w:val="24"/>
        </w:rPr>
        <w:t xml:space="preserve">parents are required to sign </w:t>
      </w:r>
      <w:r w:rsidR="000817F6" w:rsidRPr="00885E11">
        <w:rPr>
          <w:rFonts w:ascii="Arial" w:hAnsi="Arial" w:cs="Arial"/>
          <w:color w:val="000000" w:themeColor="text1"/>
          <w:szCs w:val="24"/>
        </w:rPr>
        <w:t xml:space="preserve">specified </w:t>
      </w:r>
      <w:r w:rsidR="00224E8C" w:rsidRPr="00885E11">
        <w:rPr>
          <w:rFonts w:ascii="Arial" w:hAnsi="Arial" w:cs="Arial"/>
          <w:color w:val="000000" w:themeColor="text1"/>
          <w:szCs w:val="24"/>
        </w:rPr>
        <w:t>consent for dealing personal data of neonates. C</w:t>
      </w:r>
      <w:r w:rsidR="000817F6" w:rsidRPr="00885E11">
        <w:rPr>
          <w:rFonts w:ascii="Arial" w:hAnsi="Arial" w:cs="Arial"/>
          <w:color w:val="000000" w:themeColor="text1"/>
          <w:szCs w:val="24"/>
        </w:rPr>
        <w:t>enters of experimentation</w:t>
      </w:r>
      <w:r w:rsidR="00224E8C" w:rsidRPr="00885E11">
        <w:rPr>
          <w:rFonts w:ascii="Arial" w:hAnsi="Arial" w:cs="Arial"/>
          <w:color w:val="000000" w:themeColor="text1"/>
          <w:szCs w:val="24"/>
        </w:rPr>
        <w:t>,</w:t>
      </w:r>
      <w:r w:rsidR="000817F6" w:rsidRPr="00885E11">
        <w:rPr>
          <w:rFonts w:ascii="Arial" w:hAnsi="Arial" w:cs="Arial"/>
          <w:color w:val="000000" w:themeColor="text1"/>
          <w:szCs w:val="24"/>
        </w:rPr>
        <w:t xml:space="preserve"> in accordance with the responsibilities established by the rules of good clinical practice (legislative decree 211/2003), </w:t>
      </w:r>
      <w:r w:rsidR="00224E8C" w:rsidRPr="00885E11">
        <w:rPr>
          <w:rFonts w:ascii="Arial" w:hAnsi="Arial" w:cs="Arial"/>
          <w:color w:val="000000" w:themeColor="text1"/>
          <w:szCs w:val="24"/>
        </w:rPr>
        <w:t xml:space="preserve"> </w:t>
      </w:r>
      <w:r w:rsidR="000817F6" w:rsidRPr="00885E11">
        <w:rPr>
          <w:rFonts w:ascii="Arial" w:hAnsi="Arial" w:cs="Arial"/>
          <w:color w:val="000000" w:themeColor="text1"/>
          <w:szCs w:val="24"/>
        </w:rPr>
        <w:t xml:space="preserve">process personal data, especially those on health and, </w:t>
      </w:r>
      <w:r w:rsidR="000817F6" w:rsidRPr="00885E11">
        <w:rPr>
          <w:rFonts w:ascii="Arial" w:hAnsi="Arial" w:cs="Arial"/>
          <w:color w:val="000000" w:themeColor="text1"/>
          <w:szCs w:val="24"/>
        </w:rPr>
        <w:lastRenderedPageBreak/>
        <w:t>only to the extent that they are indispensable in relation to the objective of the study, other data related to the demographic characteristics, exclusively according to the realization of the study.</w:t>
      </w:r>
    </w:p>
    <w:p w14:paraId="09335C60" w14:textId="77777777" w:rsidR="00661109"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color w:val="000000" w:themeColor="text1"/>
          <w:szCs w:val="24"/>
        </w:rPr>
        <w:t xml:space="preserve">CONFIDENTIALITY. </w:t>
      </w:r>
      <w:r w:rsidR="00224E8C" w:rsidRPr="00885E11">
        <w:rPr>
          <w:rFonts w:ascii="Arial" w:hAnsi="Arial" w:cs="Arial"/>
          <w:color w:val="000000" w:themeColor="text1"/>
          <w:szCs w:val="24"/>
        </w:rPr>
        <w:t xml:space="preserve">All subject related information including </w:t>
      </w:r>
      <w:r w:rsidR="00584812" w:rsidRPr="00885E11">
        <w:rPr>
          <w:rFonts w:ascii="Arial" w:hAnsi="Arial" w:cs="Arial"/>
          <w:color w:val="000000" w:themeColor="text1"/>
          <w:szCs w:val="24"/>
        </w:rPr>
        <w:t>recor</w:t>
      </w:r>
      <w:r w:rsidR="00284671" w:rsidRPr="00885E11">
        <w:rPr>
          <w:rFonts w:ascii="Arial" w:hAnsi="Arial" w:cs="Arial"/>
          <w:color w:val="000000" w:themeColor="text1"/>
          <w:szCs w:val="24"/>
        </w:rPr>
        <w:t>d</w:t>
      </w:r>
      <w:r w:rsidR="00584812" w:rsidRPr="00885E11">
        <w:rPr>
          <w:rFonts w:ascii="Arial" w:hAnsi="Arial" w:cs="Arial"/>
          <w:color w:val="000000" w:themeColor="text1"/>
          <w:szCs w:val="24"/>
        </w:rPr>
        <w:t>s</w:t>
      </w:r>
      <w:r w:rsidR="00224E8C" w:rsidRPr="00885E11">
        <w:rPr>
          <w:rFonts w:ascii="Arial" w:hAnsi="Arial" w:cs="Arial"/>
          <w:color w:val="000000" w:themeColor="text1"/>
          <w:szCs w:val="24"/>
        </w:rPr>
        <w:t xml:space="preserve">, reports, etc. will be kept strictly confidential. All records </w:t>
      </w:r>
      <w:r w:rsidR="00584812" w:rsidRPr="00885E11">
        <w:rPr>
          <w:rFonts w:ascii="Arial" w:hAnsi="Arial" w:cs="Arial"/>
          <w:color w:val="000000" w:themeColor="text1"/>
          <w:szCs w:val="24"/>
        </w:rPr>
        <w:t>are</w:t>
      </w:r>
      <w:r w:rsidR="00224E8C" w:rsidRPr="00885E11">
        <w:rPr>
          <w:rFonts w:ascii="Arial" w:hAnsi="Arial" w:cs="Arial"/>
          <w:color w:val="000000" w:themeColor="text1"/>
          <w:szCs w:val="24"/>
        </w:rPr>
        <w:t xml:space="preserve"> kept in a secure, locked location and only research staff have access to the records. Subjects </w:t>
      </w:r>
      <w:r w:rsidR="00584812" w:rsidRPr="00885E11">
        <w:rPr>
          <w:rFonts w:ascii="Arial" w:hAnsi="Arial" w:cs="Arial"/>
          <w:color w:val="000000" w:themeColor="text1"/>
          <w:szCs w:val="24"/>
        </w:rPr>
        <w:t>are</w:t>
      </w:r>
      <w:r w:rsidR="00224E8C" w:rsidRPr="00885E11">
        <w:rPr>
          <w:rFonts w:ascii="Arial" w:hAnsi="Arial" w:cs="Arial"/>
          <w:color w:val="000000" w:themeColor="text1"/>
          <w:szCs w:val="24"/>
        </w:rPr>
        <w:t xml:space="preserve"> identified only by means of a coded number specific to each subject. All computerized databases </w:t>
      </w:r>
      <w:r w:rsidR="00584812" w:rsidRPr="00885E11">
        <w:rPr>
          <w:rFonts w:ascii="Arial" w:hAnsi="Arial" w:cs="Arial"/>
          <w:color w:val="000000" w:themeColor="text1"/>
          <w:szCs w:val="24"/>
        </w:rPr>
        <w:t xml:space="preserve"> </w:t>
      </w:r>
      <w:r w:rsidR="00224E8C" w:rsidRPr="00885E11">
        <w:rPr>
          <w:rFonts w:ascii="Arial" w:hAnsi="Arial" w:cs="Arial"/>
          <w:color w:val="000000" w:themeColor="text1"/>
          <w:szCs w:val="24"/>
        </w:rPr>
        <w:t xml:space="preserve"> identify subjects by numeric codes only, and </w:t>
      </w:r>
      <w:r w:rsidR="00584812" w:rsidRPr="00885E11">
        <w:rPr>
          <w:rFonts w:ascii="Arial" w:hAnsi="Arial" w:cs="Arial"/>
          <w:color w:val="000000" w:themeColor="text1"/>
          <w:szCs w:val="24"/>
        </w:rPr>
        <w:t>are</w:t>
      </w:r>
      <w:r w:rsidR="00224E8C" w:rsidRPr="00885E11">
        <w:rPr>
          <w:rFonts w:ascii="Arial" w:hAnsi="Arial" w:cs="Arial"/>
          <w:color w:val="000000" w:themeColor="text1"/>
          <w:szCs w:val="24"/>
        </w:rPr>
        <w:t xml:space="preserve"> password protected.</w:t>
      </w:r>
      <w:r w:rsidR="00584812" w:rsidRPr="00885E11">
        <w:rPr>
          <w:color w:val="000000" w:themeColor="text1"/>
        </w:rPr>
        <w:t xml:space="preserve"> </w:t>
      </w:r>
      <w:r w:rsidR="00584812" w:rsidRPr="00885E11">
        <w:rPr>
          <w:rFonts w:ascii="Arial" w:hAnsi="Arial" w:cs="Arial"/>
          <w:color w:val="000000" w:themeColor="text1"/>
          <w:szCs w:val="24"/>
        </w:rPr>
        <w:t>Upon request, subject records can be made available to the study audit, monitoring representatives of the study promoter, or representatives of regulatory agencies (CNS, Ministry of Health).</w:t>
      </w:r>
    </w:p>
    <w:p w14:paraId="564579FE" w14:textId="77777777" w:rsidR="00661109"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color w:val="000000" w:themeColor="text1"/>
        </w:rPr>
        <w:t xml:space="preserve">ACCESS TO DATA. </w:t>
      </w:r>
      <w:r w:rsidR="00584812" w:rsidRPr="00885E11">
        <w:rPr>
          <w:rFonts w:ascii="Arial" w:hAnsi="Arial" w:cs="Arial"/>
          <w:color w:val="000000" w:themeColor="text1"/>
        </w:rPr>
        <w:t xml:space="preserve">Only people officially registered as study investigators or data manager can receive a user login to access the </w:t>
      </w:r>
      <w:proofErr w:type="spellStart"/>
      <w:r w:rsidR="00584812" w:rsidRPr="00885E11">
        <w:rPr>
          <w:rFonts w:ascii="Arial" w:hAnsi="Arial" w:cs="Arial"/>
          <w:color w:val="000000" w:themeColor="text1"/>
        </w:rPr>
        <w:t>REDCap</w:t>
      </w:r>
      <w:proofErr w:type="spellEnd"/>
      <w:r w:rsidR="00584812" w:rsidRPr="00885E11">
        <w:rPr>
          <w:rFonts w:ascii="Arial" w:hAnsi="Arial" w:cs="Arial"/>
          <w:color w:val="000000" w:themeColor="text1"/>
        </w:rPr>
        <w:t xml:space="preserve"> web platform and enter/manage data. Source documentation should support the data collected on the CRF’s. Source documents include all recordings of observations or notations of clinical activities and all reports and records necessary for the evaluation and reconstruction of the clinical history.</w:t>
      </w:r>
      <w:r w:rsidR="00584812" w:rsidRPr="00885E11">
        <w:rPr>
          <w:rFonts w:ascii="Arial" w:hAnsi="Arial" w:cs="Arial"/>
          <w:b/>
          <w:color w:val="000000" w:themeColor="text1"/>
        </w:rPr>
        <w:t xml:space="preserve"> </w:t>
      </w:r>
    </w:p>
    <w:p w14:paraId="65CDEC2C" w14:textId="77777777" w:rsidR="00661109" w:rsidRPr="00885E11" w:rsidRDefault="00BB0ED5" w:rsidP="00237124">
      <w:pPr>
        <w:pStyle w:val="Paragrafoelenco"/>
        <w:numPr>
          <w:ilvl w:val="1"/>
          <w:numId w:val="13"/>
        </w:numPr>
        <w:spacing w:before="100" w:beforeAutospacing="1" w:after="100" w:afterAutospacing="1" w:line="360" w:lineRule="auto"/>
        <w:contextualSpacing w:val="0"/>
        <w:jc w:val="both"/>
        <w:rPr>
          <w:rFonts w:ascii="Arial" w:eastAsia="Arial" w:hAnsi="Arial" w:cs="Arial"/>
          <w:color w:val="000000" w:themeColor="text1"/>
        </w:rPr>
      </w:pPr>
      <w:r w:rsidRPr="00885E11">
        <w:rPr>
          <w:rFonts w:ascii="Arial" w:hAnsi="Arial" w:cs="Arial"/>
          <w:b/>
          <w:color w:val="000000" w:themeColor="text1"/>
        </w:rPr>
        <w:t xml:space="preserve">INSURANCE. </w:t>
      </w:r>
      <w:r w:rsidR="00584812" w:rsidRPr="00885E11">
        <w:rPr>
          <w:rFonts w:ascii="Arial" w:hAnsi="Arial" w:cs="Arial"/>
          <w:color w:val="000000" w:themeColor="text1"/>
        </w:rPr>
        <w:t>After study approval by local EC, the sponsor stipulates an insurance policy with Lloyd’s Insurance Company S.A to cover all risks connected with CB-RBC therapy. This policy covers all neonates enrolled in this trial.</w:t>
      </w:r>
    </w:p>
    <w:p w14:paraId="2B7CD75D" w14:textId="77777777" w:rsidR="00BB09A2" w:rsidRPr="00885E11" w:rsidRDefault="00BB0ED5" w:rsidP="00BB09A2">
      <w:pPr>
        <w:pStyle w:val="Paragrafoelenco"/>
        <w:numPr>
          <w:ilvl w:val="1"/>
          <w:numId w:val="13"/>
        </w:numPr>
        <w:spacing w:before="100" w:beforeAutospacing="1" w:after="100" w:afterAutospacing="1" w:line="360" w:lineRule="auto"/>
        <w:contextualSpacing w:val="0"/>
        <w:jc w:val="both"/>
        <w:rPr>
          <w:rFonts w:ascii="Arial" w:eastAsia="Arial" w:hAnsi="Arial" w:cs="Arial"/>
          <w:b/>
          <w:color w:val="000000" w:themeColor="text1"/>
        </w:rPr>
      </w:pPr>
      <w:r w:rsidRPr="00885E11">
        <w:rPr>
          <w:rFonts w:ascii="Arial" w:hAnsi="Arial" w:cs="Arial"/>
          <w:b/>
          <w:color w:val="000000" w:themeColor="text1"/>
        </w:rPr>
        <w:t>DISSEMINATION POLICY.</w:t>
      </w:r>
      <w:r w:rsidRPr="00885E11">
        <w:rPr>
          <w:rFonts w:ascii="Arial" w:hAnsi="Arial" w:cs="Arial"/>
          <w:color w:val="000000" w:themeColor="text1"/>
        </w:rPr>
        <w:t xml:space="preserve"> </w:t>
      </w:r>
      <w:r w:rsidR="00584812" w:rsidRPr="00885E11">
        <w:rPr>
          <w:rFonts w:ascii="Arial" w:hAnsi="Arial" w:cs="Arial"/>
          <w:color w:val="000000" w:themeColor="text1"/>
        </w:rPr>
        <w:t>Investigators are responsible for communicating trial results to participants, healthcare professionals, and the public through scientific publications. Authorship eligibility is defined according to ICMJE guidelines.</w:t>
      </w:r>
    </w:p>
    <w:p w14:paraId="531D6F00" w14:textId="68EEC808" w:rsidR="00BB09A2" w:rsidRPr="00885E11" w:rsidRDefault="00584812" w:rsidP="00BB09A2">
      <w:pPr>
        <w:pStyle w:val="Paragrafoelenco"/>
        <w:spacing w:before="100" w:beforeAutospacing="1" w:after="100" w:afterAutospacing="1" w:line="360" w:lineRule="auto"/>
        <w:ind w:left="1208"/>
        <w:contextualSpacing w:val="0"/>
        <w:jc w:val="both"/>
        <w:rPr>
          <w:rFonts w:ascii="Arial" w:eastAsia="Arial" w:hAnsi="Arial" w:cs="Arial"/>
          <w:b/>
          <w:color w:val="000000" w:themeColor="text1"/>
        </w:rPr>
      </w:pPr>
      <w:r w:rsidRPr="00885E11">
        <w:rPr>
          <w:rFonts w:ascii="Arial" w:eastAsia="Arial" w:hAnsi="Arial" w:cs="Arial"/>
          <w:color w:val="000000" w:themeColor="text1"/>
        </w:rPr>
        <w:t xml:space="preserve"> </w:t>
      </w:r>
    </w:p>
    <w:p w14:paraId="6A1FB2E6" w14:textId="5B226F87" w:rsidR="008026AF" w:rsidRPr="00885E11" w:rsidRDefault="004B1F1A" w:rsidP="00BB09A2">
      <w:pPr>
        <w:pStyle w:val="Paragrafoelenco"/>
        <w:numPr>
          <w:ilvl w:val="0"/>
          <w:numId w:val="13"/>
        </w:numPr>
        <w:spacing w:before="100" w:beforeAutospacing="1" w:after="100" w:afterAutospacing="1" w:line="360" w:lineRule="auto"/>
        <w:contextualSpacing w:val="0"/>
        <w:jc w:val="both"/>
        <w:rPr>
          <w:rFonts w:ascii="Arial" w:eastAsia="Arial" w:hAnsi="Arial" w:cs="Arial"/>
          <w:b/>
          <w:color w:val="000000" w:themeColor="text1"/>
        </w:rPr>
      </w:pPr>
      <w:r w:rsidRPr="00885E11">
        <w:rPr>
          <w:rFonts w:ascii="Arial" w:eastAsia="Arial" w:hAnsi="Arial" w:cs="Arial"/>
          <w:b/>
          <w:color w:val="000000" w:themeColor="text1"/>
        </w:rPr>
        <w:t>REFERENCES</w:t>
      </w:r>
    </w:p>
    <w:p w14:paraId="15F3418B" w14:textId="4BB154A6" w:rsidR="008157EC" w:rsidRPr="00885E11" w:rsidRDefault="008026AF"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eastAsia="Arial" w:hAnsi="Arial" w:cs="Arial"/>
          <w:color w:val="000000" w:themeColor="text1"/>
          <w:sz w:val="20"/>
          <w:szCs w:val="20"/>
          <w:lang w:val="en-US"/>
        </w:rPr>
        <w:fldChar w:fldCharType="begin" w:fldLock="1"/>
      </w:r>
      <w:r w:rsidRPr="00885E11">
        <w:rPr>
          <w:rFonts w:ascii="Arial" w:eastAsia="Arial" w:hAnsi="Arial" w:cs="Arial"/>
          <w:color w:val="000000" w:themeColor="text1"/>
          <w:sz w:val="20"/>
          <w:szCs w:val="20"/>
          <w:lang w:val="en-US"/>
        </w:rPr>
        <w:instrText xml:space="preserve">ADDIN Mendeley Bibliography CSL_BIBLIOGRAPHY </w:instrText>
      </w:r>
      <w:r w:rsidRPr="00885E11">
        <w:rPr>
          <w:rFonts w:ascii="Arial" w:eastAsia="Arial" w:hAnsi="Arial" w:cs="Arial"/>
          <w:color w:val="000000" w:themeColor="text1"/>
          <w:sz w:val="20"/>
          <w:szCs w:val="20"/>
          <w:lang w:val="en-US"/>
        </w:rPr>
        <w:fldChar w:fldCharType="separate"/>
      </w:r>
      <w:r w:rsidR="008157EC" w:rsidRPr="00885E11">
        <w:rPr>
          <w:rFonts w:ascii="Arial" w:hAnsi="Arial" w:cs="Arial"/>
          <w:noProof/>
          <w:color w:val="000000" w:themeColor="text1"/>
          <w:sz w:val="20"/>
          <w:lang w:val="en-US"/>
        </w:rPr>
        <w:t>1.</w:t>
      </w:r>
      <w:r w:rsidR="008157EC" w:rsidRPr="00885E11">
        <w:rPr>
          <w:rFonts w:ascii="Arial" w:hAnsi="Arial" w:cs="Arial"/>
          <w:noProof/>
          <w:color w:val="000000" w:themeColor="text1"/>
          <w:sz w:val="20"/>
          <w:lang w:val="en-US"/>
        </w:rPr>
        <w:tab/>
        <w:t xml:space="preserve">Crilly, C. J., Haneuse, S. &amp; Litt, J. S. Predicting the outcomes of preterm neonates beyond the neonatal intensive care unit: What are we missing? </w:t>
      </w:r>
      <w:r w:rsidR="008157EC" w:rsidRPr="00885E11">
        <w:rPr>
          <w:rFonts w:ascii="Arial" w:hAnsi="Arial" w:cs="Arial"/>
          <w:i/>
          <w:iCs/>
          <w:noProof/>
          <w:color w:val="000000" w:themeColor="text1"/>
          <w:sz w:val="20"/>
          <w:lang w:val="en-US"/>
        </w:rPr>
        <w:t>Pediatric Research</w:t>
      </w:r>
      <w:r w:rsidR="008157EC" w:rsidRPr="00885E11">
        <w:rPr>
          <w:rFonts w:ascii="Arial" w:hAnsi="Arial" w:cs="Arial"/>
          <w:noProof/>
          <w:color w:val="000000" w:themeColor="text1"/>
          <w:sz w:val="20"/>
          <w:lang w:val="en-US"/>
        </w:rPr>
        <w:t xml:space="preserve"> (2020) doi:10.1038/s41390-020-0968-5.</w:t>
      </w:r>
    </w:p>
    <w:p w14:paraId="302622CD"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2.</w:t>
      </w:r>
      <w:r w:rsidRPr="00885E11">
        <w:rPr>
          <w:rFonts w:ascii="Arial" w:hAnsi="Arial" w:cs="Arial"/>
          <w:noProof/>
          <w:color w:val="000000" w:themeColor="text1"/>
          <w:sz w:val="20"/>
          <w:lang w:val="en-US"/>
        </w:rPr>
        <w:tab/>
        <w:t xml:space="preserve">Solebo, A. L., Teoh, L. &amp; Rahi, J. Epidemiology of blindness in children. </w:t>
      </w:r>
      <w:r w:rsidRPr="00885E11">
        <w:rPr>
          <w:rFonts w:ascii="Arial" w:hAnsi="Arial" w:cs="Arial"/>
          <w:i/>
          <w:iCs/>
          <w:noProof/>
          <w:color w:val="000000" w:themeColor="text1"/>
          <w:sz w:val="20"/>
          <w:lang w:val="en-US"/>
        </w:rPr>
        <w:t>Arch. Dis. Child.</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102</w:t>
      </w:r>
      <w:r w:rsidRPr="00885E11">
        <w:rPr>
          <w:rFonts w:ascii="Arial" w:hAnsi="Arial" w:cs="Arial"/>
          <w:noProof/>
          <w:color w:val="000000" w:themeColor="text1"/>
          <w:sz w:val="20"/>
          <w:lang w:val="en-US"/>
        </w:rPr>
        <w:t>, 853–857 (2017).</w:t>
      </w:r>
    </w:p>
    <w:p w14:paraId="4211D9E1"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3.</w:t>
      </w:r>
      <w:r w:rsidRPr="00885E11">
        <w:rPr>
          <w:rFonts w:ascii="Arial" w:hAnsi="Arial" w:cs="Arial"/>
          <w:noProof/>
          <w:color w:val="000000" w:themeColor="text1"/>
          <w:sz w:val="20"/>
          <w:lang w:val="en-US"/>
        </w:rPr>
        <w:tab/>
        <w:t xml:space="preserve">Blencowe, H.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Preterm birth-associated neurodevelopmental impairment estimates at regional and global levels for 2010. </w:t>
      </w:r>
      <w:r w:rsidRPr="00885E11">
        <w:rPr>
          <w:rFonts w:ascii="Arial" w:hAnsi="Arial" w:cs="Arial"/>
          <w:i/>
          <w:iCs/>
          <w:noProof/>
          <w:color w:val="000000" w:themeColor="text1"/>
          <w:sz w:val="20"/>
          <w:lang w:val="en-US"/>
        </w:rPr>
        <w:t>Pediatr. Res.</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74</w:t>
      </w:r>
      <w:r w:rsidRPr="00885E11">
        <w:rPr>
          <w:rFonts w:ascii="Arial" w:hAnsi="Arial" w:cs="Arial"/>
          <w:noProof/>
          <w:color w:val="000000" w:themeColor="text1"/>
          <w:sz w:val="20"/>
          <w:lang w:val="en-US"/>
        </w:rPr>
        <w:t>, 17–34 (2013).</w:t>
      </w:r>
    </w:p>
    <w:p w14:paraId="41E06A8C"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w:t>
      </w:r>
      <w:r w:rsidRPr="00885E11">
        <w:rPr>
          <w:rFonts w:ascii="Arial" w:hAnsi="Arial" w:cs="Arial"/>
          <w:noProof/>
          <w:color w:val="000000" w:themeColor="text1"/>
          <w:sz w:val="20"/>
          <w:lang w:val="en-US"/>
        </w:rPr>
        <w:tab/>
        <w:t xml:space="preserve">Bancalari, E. &amp; Jain, D. Bronchopulmonary Dysplasia: 50 Years after the Original Description. </w:t>
      </w:r>
      <w:r w:rsidRPr="00885E11">
        <w:rPr>
          <w:rFonts w:ascii="Arial" w:hAnsi="Arial" w:cs="Arial"/>
          <w:i/>
          <w:iCs/>
          <w:noProof/>
          <w:color w:val="000000" w:themeColor="text1"/>
          <w:sz w:val="20"/>
          <w:lang w:val="en-US"/>
        </w:rPr>
        <w:t>Neonatology</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115</w:t>
      </w:r>
      <w:r w:rsidRPr="00885E11">
        <w:rPr>
          <w:rFonts w:ascii="Arial" w:hAnsi="Arial" w:cs="Arial"/>
          <w:noProof/>
          <w:color w:val="000000" w:themeColor="text1"/>
          <w:sz w:val="20"/>
          <w:lang w:val="en-US"/>
        </w:rPr>
        <w:t>, 384–391 (2019).</w:t>
      </w:r>
    </w:p>
    <w:p w14:paraId="59646695"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w:t>
      </w:r>
      <w:r w:rsidRPr="00885E11">
        <w:rPr>
          <w:rFonts w:ascii="Arial" w:hAnsi="Arial" w:cs="Arial"/>
          <w:noProof/>
          <w:color w:val="000000" w:themeColor="text1"/>
          <w:sz w:val="20"/>
          <w:lang w:val="en-US"/>
        </w:rPr>
        <w:tab/>
        <w:t xml:space="preserve">Bhandari, V. &amp; Sahni, M. Recent advances in understanding and management of bronchopulmonary dysplasia. </w:t>
      </w:r>
      <w:r w:rsidRPr="00885E11">
        <w:rPr>
          <w:rFonts w:ascii="Arial" w:hAnsi="Arial" w:cs="Arial"/>
          <w:i/>
          <w:iCs/>
          <w:noProof/>
          <w:color w:val="000000" w:themeColor="text1"/>
          <w:sz w:val="20"/>
          <w:lang w:val="en-US"/>
        </w:rPr>
        <w:t>F1000Research</w:t>
      </w:r>
      <w:r w:rsidRPr="00885E11">
        <w:rPr>
          <w:rFonts w:ascii="Arial" w:hAnsi="Arial" w:cs="Arial"/>
          <w:noProof/>
          <w:color w:val="000000" w:themeColor="text1"/>
          <w:sz w:val="20"/>
          <w:lang w:val="en-US"/>
        </w:rPr>
        <w:t xml:space="preserve"> vol. 9 (2020).</w:t>
      </w:r>
    </w:p>
    <w:p w14:paraId="7BC04747"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6.</w:t>
      </w:r>
      <w:r w:rsidRPr="00885E11">
        <w:rPr>
          <w:rFonts w:ascii="Arial" w:hAnsi="Arial" w:cs="Arial"/>
          <w:noProof/>
          <w:color w:val="000000" w:themeColor="text1"/>
          <w:sz w:val="20"/>
          <w:lang w:val="en-US"/>
        </w:rPr>
        <w:tab/>
        <w:t xml:space="preserve">Hellström, A.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IGF-I in the clinics: Use in retinopathy of prematurity. </w:t>
      </w:r>
      <w:r w:rsidRPr="00885E11">
        <w:rPr>
          <w:rFonts w:ascii="Arial" w:hAnsi="Arial" w:cs="Arial"/>
          <w:i/>
          <w:iCs/>
          <w:noProof/>
          <w:color w:val="000000" w:themeColor="text1"/>
          <w:sz w:val="20"/>
          <w:lang w:val="en-US"/>
        </w:rPr>
        <w:t>Growth Hormone and IGF Research</w:t>
      </w:r>
      <w:r w:rsidRPr="00885E11">
        <w:rPr>
          <w:rFonts w:ascii="Arial" w:hAnsi="Arial" w:cs="Arial"/>
          <w:noProof/>
          <w:color w:val="000000" w:themeColor="text1"/>
          <w:sz w:val="20"/>
          <w:lang w:val="en-US"/>
        </w:rPr>
        <w:t xml:space="preserve"> vols 30–31 75–80 (2016).</w:t>
      </w:r>
    </w:p>
    <w:p w14:paraId="1A7B773D"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7.</w:t>
      </w:r>
      <w:r w:rsidRPr="00885E11">
        <w:rPr>
          <w:rFonts w:ascii="Arial" w:hAnsi="Arial" w:cs="Arial"/>
          <w:noProof/>
          <w:color w:val="000000" w:themeColor="text1"/>
          <w:sz w:val="20"/>
          <w:lang w:val="en-US"/>
        </w:rPr>
        <w:tab/>
        <w:t xml:space="preserve">Hawkes, C. P. &amp; Grimberg, A. Insulin-like growth factor-I is a marker for the nutritional state. </w:t>
      </w:r>
      <w:r w:rsidRPr="00885E11">
        <w:rPr>
          <w:rFonts w:ascii="Arial" w:hAnsi="Arial" w:cs="Arial"/>
          <w:i/>
          <w:iCs/>
          <w:noProof/>
          <w:color w:val="000000" w:themeColor="text1"/>
          <w:sz w:val="20"/>
          <w:lang w:val="en-US"/>
        </w:rPr>
        <w:t>Pediatr. Endocrinol. Rev.</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13</w:t>
      </w:r>
      <w:r w:rsidRPr="00885E11">
        <w:rPr>
          <w:rFonts w:ascii="Arial" w:hAnsi="Arial" w:cs="Arial"/>
          <w:noProof/>
          <w:color w:val="000000" w:themeColor="text1"/>
          <w:sz w:val="20"/>
          <w:lang w:val="en-US"/>
        </w:rPr>
        <w:t>, 499–511 (2015).</w:t>
      </w:r>
    </w:p>
    <w:p w14:paraId="0D9A3029"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lastRenderedPageBreak/>
        <w:t>8.</w:t>
      </w:r>
      <w:r w:rsidRPr="00885E11">
        <w:rPr>
          <w:rFonts w:ascii="Arial" w:hAnsi="Arial" w:cs="Arial"/>
          <w:noProof/>
          <w:color w:val="000000" w:themeColor="text1"/>
          <w:sz w:val="20"/>
          <w:lang w:val="en-US"/>
        </w:rPr>
        <w:tab/>
        <w:t xml:space="preserve">Hellstrom, A.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Low IGF-I suppresses VEGF-survival signaling in retinal endothelial cells: Direct correlation with clinical retinopathy of prematurity. </w:t>
      </w:r>
      <w:r w:rsidRPr="00885E11">
        <w:rPr>
          <w:rFonts w:ascii="Arial" w:hAnsi="Arial" w:cs="Arial"/>
          <w:i/>
          <w:iCs/>
          <w:noProof/>
          <w:color w:val="000000" w:themeColor="text1"/>
          <w:sz w:val="20"/>
          <w:lang w:val="en-US"/>
        </w:rPr>
        <w:t>Proc. Natl. Acad. Sci. U. S. A.</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98</w:t>
      </w:r>
      <w:r w:rsidRPr="00885E11">
        <w:rPr>
          <w:rFonts w:ascii="Arial" w:hAnsi="Arial" w:cs="Arial"/>
          <w:noProof/>
          <w:color w:val="000000" w:themeColor="text1"/>
          <w:sz w:val="20"/>
          <w:lang w:val="en-US"/>
        </w:rPr>
        <w:t>, 5804–5808 (2001).</w:t>
      </w:r>
    </w:p>
    <w:p w14:paraId="6F3655EE"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9.</w:t>
      </w:r>
      <w:r w:rsidRPr="00885E11">
        <w:rPr>
          <w:rFonts w:ascii="Arial" w:hAnsi="Arial" w:cs="Arial"/>
          <w:noProof/>
          <w:color w:val="000000" w:themeColor="text1"/>
          <w:sz w:val="20"/>
          <w:lang w:val="en-US"/>
        </w:rPr>
        <w:tab/>
        <w:t xml:space="preserve">Hellström, A.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Postnatal Serum Insulin-Like Growth Factor I Deficiency is Associated with Retinopathy of Prematurity and Other Complications of Premature Birth. </w:t>
      </w:r>
      <w:r w:rsidRPr="00885E11">
        <w:rPr>
          <w:rFonts w:ascii="Arial" w:hAnsi="Arial" w:cs="Arial"/>
          <w:i/>
          <w:iCs/>
          <w:noProof/>
          <w:color w:val="000000" w:themeColor="text1"/>
          <w:sz w:val="20"/>
          <w:lang w:val="en-US"/>
        </w:rPr>
        <w:t>Pediatrics</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112</w:t>
      </w:r>
      <w:r w:rsidRPr="00885E11">
        <w:rPr>
          <w:rFonts w:ascii="Arial" w:hAnsi="Arial" w:cs="Arial"/>
          <w:noProof/>
          <w:color w:val="000000" w:themeColor="text1"/>
          <w:sz w:val="20"/>
          <w:lang w:val="en-US"/>
        </w:rPr>
        <w:t>, 1016–1020 (2003).</w:t>
      </w:r>
    </w:p>
    <w:p w14:paraId="128B7EC7"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10.</w:t>
      </w:r>
      <w:r w:rsidRPr="00885E11">
        <w:rPr>
          <w:rFonts w:ascii="Arial" w:hAnsi="Arial" w:cs="Arial"/>
          <w:noProof/>
          <w:color w:val="000000" w:themeColor="text1"/>
          <w:sz w:val="20"/>
          <w:lang w:val="en-US"/>
        </w:rPr>
        <w:tab/>
        <w:t xml:space="preserve">Cakir, B.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IGF1, serum glucose, and retinopathy of prematurity in extremely preterm infants. </w:t>
      </w:r>
      <w:r w:rsidRPr="00885E11">
        <w:rPr>
          <w:rFonts w:ascii="Arial" w:hAnsi="Arial" w:cs="Arial"/>
          <w:i/>
          <w:iCs/>
          <w:noProof/>
          <w:color w:val="000000" w:themeColor="text1"/>
          <w:sz w:val="20"/>
          <w:lang w:val="en-US"/>
        </w:rPr>
        <w:t>JCI Insight</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5</w:t>
      </w:r>
      <w:r w:rsidRPr="00885E11">
        <w:rPr>
          <w:rFonts w:ascii="Arial" w:hAnsi="Arial" w:cs="Arial"/>
          <w:noProof/>
          <w:color w:val="000000" w:themeColor="text1"/>
          <w:sz w:val="20"/>
          <w:lang w:val="en-US"/>
        </w:rPr>
        <w:t>, (2020).</w:t>
      </w:r>
    </w:p>
    <w:p w14:paraId="0C8B60C1"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11.</w:t>
      </w:r>
      <w:r w:rsidRPr="00885E11">
        <w:rPr>
          <w:rFonts w:ascii="Arial" w:hAnsi="Arial" w:cs="Arial"/>
          <w:noProof/>
          <w:color w:val="000000" w:themeColor="text1"/>
          <w:sz w:val="20"/>
          <w:lang w:val="en-US"/>
        </w:rPr>
        <w:tab/>
        <w:t xml:space="preserve">Lofqvist, C.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w:t>
      </w:r>
      <w:r w:rsidRPr="00885E11">
        <w:rPr>
          <w:rFonts w:ascii="Arial" w:hAnsi="Arial" w:cs="Arial"/>
          <w:i/>
          <w:iCs/>
          <w:noProof/>
          <w:color w:val="000000" w:themeColor="text1"/>
          <w:sz w:val="20"/>
          <w:lang w:val="en-US"/>
        </w:rPr>
        <w:t>IGFBP3 suppresses retinopathy through suppression of oxygen-induced vessel loss and promotion of vascular regrowth</w:t>
      </w:r>
      <w:r w:rsidRPr="00885E11">
        <w:rPr>
          <w:rFonts w:ascii="Arial" w:hAnsi="Arial" w:cs="Arial"/>
          <w:noProof/>
          <w:color w:val="000000" w:themeColor="text1"/>
          <w:sz w:val="20"/>
          <w:lang w:val="en-US"/>
        </w:rPr>
        <w:t xml:space="preserve">. </w:t>
      </w:r>
      <w:r w:rsidRPr="00885E11">
        <w:rPr>
          <w:rFonts w:ascii="Arial" w:hAnsi="Arial" w:cs="Arial"/>
          <w:i/>
          <w:iCs/>
          <w:noProof/>
          <w:color w:val="000000" w:themeColor="text1"/>
          <w:sz w:val="20"/>
          <w:lang w:val="en-US"/>
        </w:rPr>
        <w:t>PNAS</w:t>
      </w:r>
      <w:r w:rsidRPr="00885E11">
        <w:rPr>
          <w:rFonts w:ascii="Arial" w:hAnsi="Arial" w:cs="Arial"/>
          <w:noProof/>
          <w:color w:val="000000" w:themeColor="text1"/>
          <w:sz w:val="20"/>
          <w:lang w:val="en-US"/>
        </w:rPr>
        <w:t xml:space="preserve"> vol. 104 www.pnas.orgcgidoi10.1073pnas.0702031104 (2007).</w:t>
      </w:r>
    </w:p>
    <w:p w14:paraId="5A0B7207"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12.</w:t>
      </w:r>
      <w:r w:rsidRPr="00885E11">
        <w:rPr>
          <w:rFonts w:ascii="Arial" w:hAnsi="Arial" w:cs="Arial"/>
          <w:noProof/>
          <w:color w:val="000000" w:themeColor="text1"/>
          <w:sz w:val="20"/>
          <w:lang w:val="en-US"/>
        </w:rPr>
        <w:tab/>
        <w:t xml:space="preserve">Ley, D.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rhIGF-1/rhIGFBP-3 in Preterm Infants: A Phase 2 Randomized Controlled Trial. </w:t>
      </w:r>
      <w:r w:rsidRPr="00885E11">
        <w:rPr>
          <w:rFonts w:ascii="Arial" w:hAnsi="Arial" w:cs="Arial"/>
          <w:i/>
          <w:iCs/>
          <w:noProof/>
          <w:color w:val="000000" w:themeColor="text1"/>
          <w:sz w:val="20"/>
          <w:lang w:val="en-US"/>
        </w:rPr>
        <w:t>J. Pediatr.</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206</w:t>
      </w:r>
      <w:r w:rsidRPr="00885E11">
        <w:rPr>
          <w:rFonts w:ascii="Arial" w:hAnsi="Arial" w:cs="Arial"/>
          <w:noProof/>
          <w:color w:val="000000" w:themeColor="text1"/>
          <w:sz w:val="20"/>
          <w:lang w:val="en-US"/>
        </w:rPr>
        <w:t>, 56-65.e8 (2019).</w:t>
      </w:r>
    </w:p>
    <w:p w14:paraId="04224CF0"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13.</w:t>
      </w:r>
      <w:r w:rsidRPr="00885E11">
        <w:rPr>
          <w:rFonts w:ascii="Arial" w:hAnsi="Arial" w:cs="Arial"/>
          <w:noProof/>
          <w:color w:val="000000" w:themeColor="text1"/>
          <w:sz w:val="20"/>
          <w:lang w:val="en-US"/>
        </w:rPr>
        <w:tab/>
        <w:t xml:space="preserve">Horsch, S.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Randomized Control Trial of Postnatal rhIGF-1/rhIGFBP-3 Replacement in Preterm Infants: Post-hoc Analysis of Its Effect on Brain Injury. </w:t>
      </w:r>
      <w:r w:rsidRPr="00885E11">
        <w:rPr>
          <w:rFonts w:ascii="Arial" w:hAnsi="Arial" w:cs="Arial"/>
          <w:b/>
          <w:bCs/>
          <w:noProof/>
          <w:color w:val="000000" w:themeColor="text1"/>
          <w:sz w:val="20"/>
          <w:lang w:val="en-US"/>
        </w:rPr>
        <w:t>8</w:t>
      </w:r>
      <w:r w:rsidRPr="00885E11">
        <w:rPr>
          <w:rFonts w:ascii="Arial" w:hAnsi="Arial" w:cs="Arial"/>
          <w:noProof/>
          <w:color w:val="000000" w:themeColor="text1"/>
          <w:sz w:val="20"/>
          <w:lang w:val="en-US"/>
        </w:rPr>
        <w:t>, 517207 (2020).</w:t>
      </w:r>
    </w:p>
    <w:p w14:paraId="32EE5739"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14.</w:t>
      </w:r>
      <w:r w:rsidRPr="00885E11">
        <w:rPr>
          <w:rFonts w:ascii="Arial" w:hAnsi="Arial" w:cs="Arial"/>
          <w:noProof/>
          <w:color w:val="000000" w:themeColor="text1"/>
          <w:sz w:val="20"/>
          <w:lang w:val="en-US"/>
        </w:rPr>
        <w:tab/>
        <w:t xml:space="preserve">Saito-Benz, M., Flanagan, P. &amp; Berry, M. J. Management of anaemia in pre-term infants. </w:t>
      </w:r>
      <w:r w:rsidRPr="00885E11">
        <w:rPr>
          <w:rFonts w:ascii="Arial" w:hAnsi="Arial" w:cs="Arial"/>
          <w:i/>
          <w:iCs/>
          <w:noProof/>
          <w:color w:val="000000" w:themeColor="text1"/>
          <w:sz w:val="20"/>
          <w:lang w:val="en-US"/>
        </w:rPr>
        <w:t>British Journal of Haematology</w:t>
      </w:r>
      <w:r w:rsidRPr="00885E11">
        <w:rPr>
          <w:rFonts w:ascii="Arial" w:hAnsi="Arial" w:cs="Arial"/>
          <w:noProof/>
          <w:color w:val="000000" w:themeColor="text1"/>
          <w:sz w:val="20"/>
          <w:lang w:val="en-US"/>
        </w:rPr>
        <w:t xml:space="preserve"> vol. 188 354–366 (2020).</w:t>
      </w:r>
    </w:p>
    <w:p w14:paraId="7C94FCD8"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15.</w:t>
      </w:r>
      <w:r w:rsidRPr="00885E11">
        <w:rPr>
          <w:rFonts w:ascii="Arial" w:hAnsi="Arial" w:cs="Arial"/>
          <w:noProof/>
          <w:color w:val="000000" w:themeColor="text1"/>
          <w:sz w:val="20"/>
          <w:lang w:val="en-US"/>
        </w:rPr>
        <w:tab/>
        <w:t xml:space="preserve">Fabres, J.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Estimating blood needs for very-low-birth-weight infants. </w:t>
      </w:r>
      <w:r w:rsidRPr="00885E11">
        <w:rPr>
          <w:rFonts w:ascii="Arial" w:hAnsi="Arial" w:cs="Arial"/>
          <w:i/>
          <w:iCs/>
          <w:noProof/>
          <w:color w:val="000000" w:themeColor="text1"/>
          <w:sz w:val="20"/>
          <w:lang w:val="en-US"/>
        </w:rPr>
        <w:t>Transfusion</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46</w:t>
      </w:r>
      <w:r w:rsidRPr="00885E11">
        <w:rPr>
          <w:rFonts w:ascii="Arial" w:hAnsi="Arial" w:cs="Arial"/>
          <w:noProof/>
          <w:color w:val="000000" w:themeColor="text1"/>
          <w:sz w:val="20"/>
          <w:lang w:val="en-US"/>
        </w:rPr>
        <w:t>, 1915–1920 (2006).</w:t>
      </w:r>
    </w:p>
    <w:p w14:paraId="7AB4F42F"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16.</w:t>
      </w:r>
      <w:r w:rsidRPr="00885E11">
        <w:rPr>
          <w:rFonts w:ascii="Arial" w:hAnsi="Arial" w:cs="Arial"/>
          <w:noProof/>
          <w:color w:val="000000" w:themeColor="text1"/>
          <w:sz w:val="20"/>
          <w:lang w:val="en-US"/>
        </w:rPr>
        <w:tab/>
        <w:t xml:space="preserve">Puia-Dumitrescu, M.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Patterns of phlebotomy blood loss and transfusions in extremely low birth weight infants. </w:t>
      </w:r>
      <w:r w:rsidRPr="00885E11">
        <w:rPr>
          <w:rFonts w:ascii="Arial" w:hAnsi="Arial" w:cs="Arial"/>
          <w:i/>
          <w:iCs/>
          <w:noProof/>
          <w:color w:val="000000" w:themeColor="text1"/>
          <w:sz w:val="20"/>
          <w:lang w:val="en-US"/>
        </w:rPr>
        <w:t>J. Perinatol.</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39</w:t>
      </w:r>
      <w:r w:rsidRPr="00885E11">
        <w:rPr>
          <w:rFonts w:ascii="Arial" w:hAnsi="Arial" w:cs="Arial"/>
          <w:noProof/>
          <w:color w:val="000000" w:themeColor="text1"/>
          <w:sz w:val="20"/>
          <w:lang w:val="en-US"/>
        </w:rPr>
        <w:t>, 1670–1675 (2019).</w:t>
      </w:r>
    </w:p>
    <w:p w14:paraId="0B08A9E3"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17.</w:t>
      </w:r>
      <w:r w:rsidRPr="00885E11">
        <w:rPr>
          <w:rFonts w:ascii="Arial" w:hAnsi="Arial" w:cs="Arial"/>
          <w:noProof/>
          <w:color w:val="000000" w:themeColor="text1"/>
          <w:sz w:val="20"/>
          <w:lang w:val="en-US"/>
        </w:rPr>
        <w:tab/>
        <w:t xml:space="preserve">Franz, A. R.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Effects of liberal vs restrictive transfusion thresholds on survival and neurocognitive outcomes in extremely low-birth-weight infants: The ETTNO randomized clinical trial. </w:t>
      </w:r>
      <w:r w:rsidRPr="00885E11">
        <w:rPr>
          <w:rFonts w:ascii="Arial" w:hAnsi="Arial" w:cs="Arial"/>
          <w:i/>
          <w:iCs/>
          <w:noProof/>
          <w:color w:val="000000" w:themeColor="text1"/>
          <w:sz w:val="20"/>
          <w:lang w:val="en-US"/>
        </w:rPr>
        <w:t>JAMA - J. Am. Med. Assoc.</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324</w:t>
      </w:r>
      <w:r w:rsidRPr="00885E11">
        <w:rPr>
          <w:rFonts w:ascii="Arial" w:hAnsi="Arial" w:cs="Arial"/>
          <w:noProof/>
          <w:color w:val="000000" w:themeColor="text1"/>
          <w:sz w:val="20"/>
          <w:lang w:val="en-US"/>
        </w:rPr>
        <w:t>, 560–570 (2020).</w:t>
      </w:r>
    </w:p>
    <w:p w14:paraId="666A11D9"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18.</w:t>
      </w:r>
      <w:r w:rsidRPr="00885E11">
        <w:rPr>
          <w:rFonts w:ascii="Arial" w:hAnsi="Arial" w:cs="Arial"/>
          <w:noProof/>
          <w:color w:val="000000" w:themeColor="text1"/>
          <w:sz w:val="20"/>
          <w:lang w:val="en-US"/>
        </w:rPr>
        <w:tab/>
        <w:t xml:space="preserve">Kirpalani, H.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Higher or Lower Hemoglobin Transfusion Thresholds for Preterm Infants. </w:t>
      </w:r>
      <w:r w:rsidRPr="00885E11">
        <w:rPr>
          <w:rFonts w:ascii="Arial" w:hAnsi="Arial" w:cs="Arial"/>
          <w:i/>
          <w:iCs/>
          <w:noProof/>
          <w:color w:val="000000" w:themeColor="text1"/>
          <w:sz w:val="20"/>
          <w:lang w:val="en-US"/>
        </w:rPr>
        <w:t>N. Engl. J. Med.</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383</w:t>
      </w:r>
      <w:r w:rsidRPr="00885E11">
        <w:rPr>
          <w:rFonts w:ascii="Arial" w:hAnsi="Arial" w:cs="Arial"/>
          <w:noProof/>
          <w:color w:val="000000" w:themeColor="text1"/>
          <w:sz w:val="20"/>
          <w:lang w:val="en-US"/>
        </w:rPr>
        <w:t>, 2639–2651 (2020).</w:t>
      </w:r>
    </w:p>
    <w:p w14:paraId="0E3BAE5E"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19.</w:t>
      </w:r>
      <w:r w:rsidRPr="00885E11">
        <w:rPr>
          <w:rFonts w:ascii="Arial" w:hAnsi="Arial" w:cs="Arial"/>
          <w:noProof/>
          <w:color w:val="000000" w:themeColor="text1"/>
          <w:sz w:val="20"/>
          <w:lang w:val="en-US"/>
        </w:rPr>
        <w:tab/>
        <w:t xml:space="preserve">Vu, P. T.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Transfusions and neurodevelopmental outcomes in extremely low gestation neonates enrolled in the PENUT Trial: a randomized clinical trial. </w:t>
      </w:r>
      <w:r w:rsidRPr="00885E11">
        <w:rPr>
          <w:rFonts w:ascii="Arial" w:hAnsi="Arial" w:cs="Arial"/>
          <w:i/>
          <w:iCs/>
          <w:noProof/>
          <w:color w:val="000000" w:themeColor="text1"/>
          <w:sz w:val="20"/>
          <w:lang w:val="en-US"/>
        </w:rPr>
        <w:t>Pediatr. Res.</w:t>
      </w:r>
      <w:r w:rsidRPr="00885E11">
        <w:rPr>
          <w:rFonts w:ascii="Arial" w:hAnsi="Arial" w:cs="Arial"/>
          <w:noProof/>
          <w:color w:val="000000" w:themeColor="text1"/>
          <w:sz w:val="20"/>
          <w:lang w:val="en-US"/>
        </w:rPr>
        <w:t xml:space="preserve"> (2021) doi:10.1038/s41390-020-01273-w.</w:t>
      </w:r>
    </w:p>
    <w:p w14:paraId="229CFB48"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20.</w:t>
      </w:r>
      <w:r w:rsidRPr="00885E11">
        <w:rPr>
          <w:rFonts w:ascii="Arial" w:hAnsi="Arial" w:cs="Arial"/>
          <w:noProof/>
          <w:color w:val="000000" w:themeColor="text1"/>
          <w:sz w:val="20"/>
          <w:lang w:val="en-US"/>
        </w:rPr>
        <w:tab/>
        <w:t xml:space="preserve">Valieva, O. A., Strandjord, T. P., Mayock, D. E. &amp; Juul, S. E. Effects of Transfusions in Extremely Low Birth Weight Infants: A Retrospective Study. </w:t>
      </w:r>
      <w:r w:rsidRPr="00885E11">
        <w:rPr>
          <w:rFonts w:ascii="Arial" w:hAnsi="Arial" w:cs="Arial"/>
          <w:i/>
          <w:iCs/>
          <w:noProof/>
          <w:color w:val="000000" w:themeColor="text1"/>
          <w:sz w:val="20"/>
          <w:lang w:val="en-US"/>
        </w:rPr>
        <w:t>J. Pediatr.</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155</w:t>
      </w:r>
      <w:r w:rsidRPr="00885E11">
        <w:rPr>
          <w:rFonts w:ascii="Arial" w:hAnsi="Arial" w:cs="Arial"/>
          <w:noProof/>
          <w:color w:val="000000" w:themeColor="text1"/>
          <w:sz w:val="20"/>
          <w:lang w:val="en-US"/>
        </w:rPr>
        <w:t>, (2009).</w:t>
      </w:r>
    </w:p>
    <w:p w14:paraId="7B60B64B"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21.</w:t>
      </w:r>
      <w:r w:rsidRPr="00885E11">
        <w:rPr>
          <w:rFonts w:ascii="Arial" w:hAnsi="Arial" w:cs="Arial"/>
          <w:noProof/>
          <w:color w:val="000000" w:themeColor="text1"/>
          <w:sz w:val="20"/>
          <w:lang w:val="en-US"/>
        </w:rPr>
        <w:tab/>
        <w:t xml:space="preserve">Lee, E. Y., Kim, S. S., Park, G. Y. &amp; Lee, S. H. Effect of red blood cell transfusion on short-term outcomes in very low birth weight infants. </w:t>
      </w:r>
      <w:r w:rsidRPr="00885E11">
        <w:rPr>
          <w:rFonts w:ascii="Arial" w:hAnsi="Arial" w:cs="Arial"/>
          <w:i/>
          <w:iCs/>
          <w:noProof/>
          <w:color w:val="000000" w:themeColor="text1"/>
          <w:sz w:val="20"/>
          <w:lang w:val="en-US"/>
        </w:rPr>
        <w:t>Clin. Exp. Pediatr.</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63</w:t>
      </w:r>
      <w:r w:rsidRPr="00885E11">
        <w:rPr>
          <w:rFonts w:ascii="Arial" w:hAnsi="Arial" w:cs="Arial"/>
          <w:noProof/>
          <w:color w:val="000000" w:themeColor="text1"/>
          <w:sz w:val="20"/>
          <w:lang w:val="en-US"/>
        </w:rPr>
        <w:t>, 56–62 (2020).</w:t>
      </w:r>
    </w:p>
    <w:p w14:paraId="483E63D7"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22.</w:t>
      </w:r>
      <w:r w:rsidRPr="00885E11">
        <w:rPr>
          <w:rFonts w:ascii="Arial" w:hAnsi="Arial" w:cs="Arial"/>
          <w:noProof/>
          <w:color w:val="000000" w:themeColor="text1"/>
          <w:sz w:val="20"/>
          <w:lang w:val="en-US"/>
        </w:rPr>
        <w:tab/>
        <w:t xml:space="preserve">Crawford, T. M., Andersen, C. C., Hodyl, N. A., Robertson, S. A. &amp; Stark, M. J. The contribution of red blood cell transfusion to neonatal morbidity and mortality. </w:t>
      </w:r>
      <w:r w:rsidRPr="00885E11">
        <w:rPr>
          <w:rFonts w:ascii="Arial" w:hAnsi="Arial" w:cs="Arial"/>
          <w:i/>
          <w:iCs/>
          <w:noProof/>
          <w:color w:val="000000" w:themeColor="text1"/>
          <w:sz w:val="20"/>
          <w:lang w:val="en-US"/>
        </w:rPr>
        <w:t>Journal of Paediatrics and Child Health</w:t>
      </w:r>
      <w:r w:rsidRPr="00885E11">
        <w:rPr>
          <w:rFonts w:ascii="Arial" w:hAnsi="Arial" w:cs="Arial"/>
          <w:noProof/>
          <w:color w:val="000000" w:themeColor="text1"/>
          <w:sz w:val="20"/>
          <w:lang w:val="en-US"/>
        </w:rPr>
        <w:t xml:space="preserve"> vol. 55 387–392 (2019).</w:t>
      </w:r>
    </w:p>
    <w:p w14:paraId="1C890E0B"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lastRenderedPageBreak/>
        <w:t>23.</w:t>
      </w:r>
      <w:r w:rsidRPr="00885E11">
        <w:rPr>
          <w:rFonts w:ascii="Arial" w:hAnsi="Arial" w:cs="Arial"/>
          <w:noProof/>
          <w:color w:val="000000" w:themeColor="text1"/>
          <w:sz w:val="20"/>
          <w:lang w:val="en-US"/>
        </w:rPr>
        <w:tab/>
        <w:t xml:space="preserve">Ghirardello, S.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Effects of Red Blood Cell Transfusions on the Risk of Developing Complications or Death: An Observational Study of a Cohort of Very Low Birth Weight Infants. </w:t>
      </w:r>
      <w:r w:rsidRPr="00885E11">
        <w:rPr>
          <w:rFonts w:ascii="Arial" w:hAnsi="Arial" w:cs="Arial"/>
          <w:i/>
          <w:iCs/>
          <w:noProof/>
          <w:color w:val="000000" w:themeColor="text1"/>
          <w:sz w:val="20"/>
          <w:lang w:val="en-US"/>
        </w:rPr>
        <w:t>Am. J. Perinatol.</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34</w:t>
      </w:r>
      <w:r w:rsidRPr="00885E11">
        <w:rPr>
          <w:rFonts w:ascii="Arial" w:hAnsi="Arial" w:cs="Arial"/>
          <w:noProof/>
          <w:color w:val="000000" w:themeColor="text1"/>
          <w:sz w:val="20"/>
          <w:lang w:val="en-US"/>
        </w:rPr>
        <w:t>, 88–95 (2017).</w:t>
      </w:r>
    </w:p>
    <w:p w14:paraId="50EC74CB"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24.</w:t>
      </w:r>
      <w:r w:rsidRPr="00885E11">
        <w:rPr>
          <w:rFonts w:ascii="Arial" w:hAnsi="Arial" w:cs="Arial"/>
          <w:noProof/>
          <w:color w:val="000000" w:themeColor="text1"/>
          <w:sz w:val="20"/>
          <w:lang w:val="en-US"/>
        </w:rPr>
        <w:tab/>
        <w:t xml:space="preserve">Wang, Y. C.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Red Blood Cell Transfusion and Clinical Outcomes in Extremely Low Birth Weight Preterm Infants. </w:t>
      </w:r>
      <w:r w:rsidRPr="00885E11">
        <w:rPr>
          <w:rFonts w:ascii="Arial" w:hAnsi="Arial" w:cs="Arial"/>
          <w:i/>
          <w:iCs/>
          <w:noProof/>
          <w:color w:val="000000" w:themeColor="text1"/>
          <w:sz w:val="20"/>
          <w:lang w:val="en-US"/>
        </w:rPr>
        <w:t>Pediatr. Neonatol.</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58</w:t>
      </w:r>
      <w:r w:rsidRPr="00885E11">
        <w:rPr>
          <w:rFonts w:ascii="Arial" w:hAnsi="Arial" w:cs="Arial"/>
          <w:noProof/>
          <w:color w:val="000000" w:themeColor="text1"/>
          <w:sz w:val="20"/>
          <w:lang w:val="en-US"/>
        </w:rPr>
        <w:t>, 216–222 (2017).</w:t>
      </w:r>
    </w:p>
    <w:p w14:paraId="1A495D73"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25.</w:t>
      </w:r>
      <w:r w:rsidRPr="00885E11">
        <w:rPr>
          <w:rFonts w:ascii="Arial" w:hAnsi="Arial" w:cs="Arial"/>
          <w:noProof/>
          <w:color w:val="000000" w:themeColor="text1"/>
          <w:sz w:val="20"/>
          <w:lang w:val="en-US"/>
        </w:rPr>
        <w:tab/>
        <w:t xml:space="preserve">Keir, A.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Adverse effects of red blood cell transfusions in neonates: a systematic review and meta-analysis. </w:t>
      </w:r>
      <w:r w:rsidRPr="00885E11">
        <w:rPr>
          <w:rFonts w:ascii="Arial" w:hAnsi="Arial" w:cs="Arial"/>
          <w:i/>
          <w:iCs/>
          <w:noProof/>
          <w:color w:val="000000" w:themeColor="text1"/>
          <w:sz w:val="20"/>
          <w:lang w:val="en-US"/>
        </w:rPr>
        <w:t>Transfusion</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56</w:t>
      </w:r>
      <w:r w:rsidRPr="00885E11">
        <w:rPr>
          <w:rFonts w:ascii="Arial" w:hAnsi="Arial" w:cs="Arial"/>
          <w:noProof/>
          <w:color w:val="000000" w:themeColor="text1"/>
          <w:sz w:val="20"/>
          <w:lang w:val="en-US"/>
        </w:rPr>
        <w:t>, 2773–2780 (2016).</w:t>
      </w:r>
    </w:p>
    <w:p w14:paraId="0B92C61E"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26.</w:t>
      </w:r>
      <w:r w:rsidRPr="00885E11">
        <w:rPr>
          <w:rFonts w:ascii="Arial" w:hAnsi="Arial" w:cs="Arial"/>
          <w:noProof/>
          <w:color w:val="000000" w:themeColor="text1"/>
          <w:sz w:val="20"/>
          <w:lang w:val="en-US"/>
        </w:rPr>
        <w:tab/>
        <w:t xml:space="preserve">dos Santos, A. M. N.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Red blood cell transfusions are independently associated with intra-hospital mortality in very low birth weight preterm infants. </w:t>
      </w:r>
      <w:r w:rsidRPr="00885E11">
        <w:rPr>
          <w:rFonts w:ascii="Arial" w:hAnsi="Arial" w:cs="Arial"/>
          <w:i/>
          <w:iCs/>
          <w:noProof/>
          <w:color w:val="000000" w:themeColor="text1"/>
          <w:sz w:val="20"/>
          <w:lang w:val="en-US"/>
        </w:rPr>
        <w:t>J. Pediatr.</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159</w:t>
      </w:r>
      <w:r w:rsidRPr="00885E11">
        <w:rPr>
          <w:rFonts w:ascii="Arial" w:hAnsi="Arial" w:cs="Arial"/>
          <w:noProof/>
          <w:color w:val="000000" w:themeColor="text1"/>
          <w:sz w:val="20"/>
          <w:lang w:val="en-US"/>
        </w:rPr>
        <w:t>, 371-376.e1–3 (2011).</w:t>
      </w:r>
    </w:p>
    <w:p w14:paraId="18C72F5D"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27.</w:t>
      </w:r>
      <w:r w:rsidRPr="00885E11">
        <w:rPr>
          <w:rFonts w:ascii="Arial" w:hAnsi="Arial" w:cs="Arial"/>
          <w:noProof/>
          <w:color w:val="000000" w:themeColor="text1"/>
          <w:sz w:val="20"/>
          <w:lang w:val="en-US"/>
        </w:rPr>
        <w:tab/>
        <w:t xml:space="preserve">Nunes, A. M.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Factors associated with red blood cell transfusions in very-low-birth-weight preterm infants in Brazilian neonatal units. </w:t>
      </w:r>
      <w:r w:rsidRPr="00885E11">
        <w:rPr>
          <w:rFonts w:ascii="Arial" w:hAnsi="Arial" w:cs="Arial"/>
          <w:i/>
          <w:iCs/>
          <w:noProof/>
          <w:color w:val="000000" w:themeColor="text1"/>
          <w:sz w:val="20"/>
          <w:lang w:val="en-US"/>
        </w:rPr>
        <w:t>BMC Pediatr.</w:t>
      </w:r>
      <w:r w:rsidRPr="00885E11">
        <w:rPr>
          <w:rFonts w:ascii="Arial" w:hAnsi="Arial" w:cs="Arial"/>
          <w:noProof/>
          <w:color w:val="000000" w:themeColor="text1"/>
          <w:sz w:val="20"/>
          <w:lang w:val="en-US"/>
        </w:rPr>
        <w:t xml:space="preserve"> (2015) doi:10.1186/s12887-015-0432-6.</w:t>
      </w:r>
    </w:p>
    <w:p w14:paraId="2C70BAAF"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28.</w:t>
      </w:r>
      <w:r w:rsidRPr="00885E11">
        <w:rPr>
          <w:rFonts w:ascii="Arial" w:hAnsi="Arial" w:cs="Arial"/>
          <w:noProof/>
          <w:color w:val="000000" w:themeColor="text1"/>
          <w:sz w:val="20"/>
          <w:lang w:val="en-US"/>
        </w:rPr>
        <w:tab/>
        <w:t xml:space="preserve">Fontana, C.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Red blood cell transfusions in preterm newborns and neurodevelopmental outcomes at 2 and 5 years of age. </w:t>
      </w:r>
      <w:r w:rsidRPr="00885E11">
        <w:rPr>
          <w:rFonts w:ascii="Arial" w:hAnsi="Arial" w:cs="Arial"/>
          <w:i/>
          <w:iCs/>
          <w:noProof/>
          <w:color w:val="000000" w:themeColor="text1"/>
          <w:sz w:val="20"/>
          <w:lang w:val="en-US"/>
        </w:rPr>
        <w:t>Blood Transfus.</w:t>
      </w:r>
      <w:r w:rsidRPr="00885E11">
        <w:rPr>
          <w:rFonts w:ascii="Arial" w:hAnsi="Arial" w:cs="Arial"/>
          <w:noProof/>
          <w:color w:val="000000" w:themeColor="text1"/>
          <w:sz w:val="20"/>
          <w:lang w:val="en-US"/>
        </w:rPr>
        <w:t xml:space="preserve"> (2020) doi:10.2450/2020.0207-20.</w:t>
      </w:r>
    </w:p>
    <w:p w14:paraId="7BB69261"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29.</w:t>
      </w:r>
      <w:r w:rsidRPr="00885E11">
        <w:rPr>
          <w:rFonts w:ascii="Arial" w:hAnsi="Arial" w:cs="Arial"/>
          <w:noProof/>
          <w:color w:val="000000" w:themeColor="text1"/>
          <w:sz w:val="20"/>
          <w:lang w:val="en-US"/>
        </w:rPr>
        <w:tab/>
        <w:t xml:space="preserve">Neal, M. D., Raval, J. S., Triulzi, D. J. &amp; Simmons, R. L. Innate immune activation after transfusion of stored red blood cells. </w:t>
      </w:r>
      <w:r w:rsidRPr="00885E11">
        <w:rPr>
          <w:rFonts w:ascii="Arial" w:hAnsi="Arial" w:cs="Arial"/>
          <w:i/>
          <w:iCs/>
          <w:noProof/>
          <w:color w:val="000000" w:themeColor="text1"/>
          <w:sz w:val="20"/>
          <w:lang w:val="en-US"/>
        </w:rPr>
        <w:t>Transfusion Medicine Reviews</w:t>
      </w:r>
      <w:r w:rsidRPr="00885E11">
        <w:rPr>
          <w:rFonts w:ascii="Arial" w:hAnsi="Arial" w:cs="Arial"/>
          <w:noProof/>
          <w:color w:val="000000" w:themeColor="text1"/>
          <w:sz w:val="20"/>
          <w:lang w:val="en-US"/>
        </w:rPr>
        <w:t xml:space="preserve"> vol. 27 113–118 (2013).</w:t>
      </w:r>
    </w:p>
    <w:p w14:paraId="261A8608"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30.</w:t>
      </w:r>
      <w:r w:rsidRPr="00885E11">
        <w:rPr>
          <w:rFonts w:ascii="Arial" w:hAnsi="Arial" w:cs="Arial"/>
          <w:noProof/>
          <w:color w:val="000000" w:themeColor="text1"/>
          <w:sz w:val="20"/>
          <w:lang w:val="en-US"/>
        </w:rPr>
        <w:tab/>
        <w:t xml:space="preserve">D’Alessandro, A.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An update on red blood cell storage lesions, as gleaned through biochemistry and omics technologies. </w:t>
      </w:r>
      <w:r w:rsidRPr="00885E11">
        <w:rPr>
          <w:rFonts w:ascii="Arial" w:hAnsi="Arial" w:cs="Arial"/>
          <w:i/>
          <w:iCs/>
          <w:noProof/>
          <w:color w:val="000000" w:themeColor="text1"/>
          <w:sz w:val="20"/>
          <w:lang w:val="en-US"/>
        </w:rPr>
        <w:t>Transfusion</w:t>
      </w:r>
      <w:r w:rsidRPr="00885E11">
        <w:rPr>
          <w:rFonts w:ascii="Arial" w:hAnsi="Arial" w:cs="Arial"/>
          <w:noProof/>
          <w:color w:val="000000" w:themeColor="text1"/>
          <w:sz w:val="20"/>
          <w:lang w:val="en-US"/>
        </w:rPr>
        <w:t xml:space="preserve"> vol. 55 205–219 (2015).</w:t>
      </w:r>
    </w:p>
    <w:p w14:paraId="62949EDF"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31.</w:t>
      </w:r>
      <w:r w:rsidRPr="00885E11">
        <w:rPr>
          <w:rFonts w:ascii="Arial" w:hAnsi="Arial" w:cs="Arial"/>
          <w:noProof/>
          <w:color w:val="000000" w:themeColor="text1"/>
          <w:sz w:val="20"/>
          <w:lang w:val="en-US"/>
        </w:rPr>
        <w:tab/>
        <w:t xml:space="preserve">Dani, C.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Red blood cell transfusions can induce proinflammatory cytokines in preterm infants. </w:t>
      </w:r>
      <w:r w:rsidRPr="00885E11">
        <w:rPr>
          <w:rFonts w:ascii="Arial" w:hAnsi="Arial" w:cs="Arial"/>
          <w:i/>
          <w:iCs/>
          <w:noProof/>
          <w:color w:val="000000" w:themeColor="text1"/>
          <w:sz w:val="20"/>
          <w:lang w:val="en-US"/>
        </w:rPr>
        <w:t>Transfusion</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57</w:t>
      </w:r>
      <w:r w:rsidRPr="00885E11">
        <w:rPr>
          <w:rFonts w:ascii="Arial" w:hAnsi="Arial" w:cs="Arial"/>
          <w:noProof/>
          <w:color w:val="000000" w:themeColor="text1"/>
          <w:sz w:val="20"/>
          <w:lang w:val="en-US"/>
        </w:rPr>
        <w:t>, 1304–1310 (2017).</w:t>
      </w:r>
    </w:p>
    <w:p w14:paraId="7A9FB32A"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32.</w:t>
      </w:r>
      <w:r w:rsidRPr="00885E11">
        <w:rPr>
          <w:rFonts w:ascii="Arial" w:hAnsi="Arial" w:cs="Arial"/>
          <w:noProof/>
          <w:color w:val="000000" w:themeColor="text1"/>
          <w:sz w:val="20"/>
          <w:lang w:val="en-US"/>
        </w:rPr>
        <w:tab/>
        <w:t xml:space="preserve">Crawford, T. M., Andersen, C. C. &amp; Stark, M. J. Effect of repeat transfusion exposure on plasma cytokine and markers of endothelial activation in the extremely preterm neonate. </w:t>
      </w:r>
      <w:r w:rsidRPr="00885E11">
        <w:rPr>
          <w:rFonts w:ascii="Arial" w:hAnsi="Arial" w:cs="Arial"/>
          <w:i/>
          <w:iCs/>
          <w:noProof/>
          <w:color w:val="000000" w:themeColor="text1"/>
          <w:sz w:val="20"/>
          <w:lang w:val="en-US"/>
        </w:rPr>
        <w:t>Transfusion</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60</w:t>
      </w:r>
      <w:r w:rsidRPr="00885E11">
        <w:rPr>
          <w:rFonts w:ascii="Arial" w:hAnsi="Arial" w:cs="Arial"/>
          <w:noProof/>
          <w:color w:val="000000" w:themeColor="text1"/>
          <w:sz w:val="20"/>
          <w:lang w:val="en-US"/>
        </w:rPr>
        <w:t>, 2217–2224 (2020).</w:t>
      </w:r>
    </w:p>
    <w:p w14:paraId="5BA95083"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33.</w:t>
      </w:r>
      <w:r w:rsidRPr="00885E11">
        <w:rPr>
          <w:rFonts w:ascii="Arial" w:hAnsi="Arial" w:cs="Arial"/>
          <w:noProof/>
          <w:color w:val="000000" w:themeColor="text1"/>
          <w:sz w:val="20"/>
          <w:lang w:val="en-US"/>
        </w:rPr>
        <w:tab/>
        <w:t xml:space="preserve">Perrone, S., Laschi, E. &amp; Buonocore, G. Biomarkers of oxidative stress in the fetus and in the newborn. </w:t>
      </w:r>
      <w:r w:rsidRPr="00885E11">
        <w:rPr>
          <w:rFonts w:ascii="Arial" w:hAnsi="Arial" w:cs="Arial"/>
          <w:i/>
          <w:iCs/>
          <w:noProof/>
          <w:color w:val="000000" w:themeColor="text1"/>
          <w:sz w:val="20"/>
          <w:lang w:val="en-US"/>
        </w:rPr>
        <w:t>Free Radical Biology and Medicine</w:t>
      </w:r>
      <w:r w:rsidRPr="00885E11">
        <w:rPr>
          <w:rFonts w:ascii="Arial" w:hAnsi="Arial" w:cs="Arial"/>
          <w:noProof/>
          <w:color w:val="000000" w:themeColor="text1"/>
          <w:sz w:val="20"/>
          <w:lang w:val="en-US"/>
        </w:rPr>
        <w:t xml:space="preserve"> vol. 142 23–31 (2019).</w:t>
      </w:r>
    </w:p>
    <w:p w14:paraId="09828DFB"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34.</w:t>
      </w:r>
      <w:r w:rsidRPr="00885E11">
        <w:rPr>
          <w:rFonts w:ascii="Arial" w:hAnsi="Arial" w:cs="Arial"/>
          <w:noProof/>
          <w:color w:val="000000" w:themeColor="text1"/>
          <w:sz w:val="20"/>
          <w:lang w:val="en-US"/>
        </w:rPr>
        <w:tab/>
        <w:t xml:space="preserve">Stutchfield, C. J., Jain, A., Odd, D., Williams, C. &amp; Markham, R. Foetal haemoglobin, blood transfusion, and retinopathy of prematurity in very preterm infants: a pilot prospective cohort study. </w:t>
      </w:r>
      <w:r w:rsidRPr="00885E11">
        <w:rPr>
          <w:rFonts w:ascii="Arial" w:hAnsi="Arial" w:cs="Arial"/>
          <w:i/>
          <w:iCs/>
          <w:noProof/>
          <w:color w:val="000000" w:themeColor="text1"/>
          <w:sz w:val="20"/>
          <w:lang w:val="en-US"/>
        </w:rPr>
        <w:t>Nat. Publ. Gr.</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31</w:t>
      </w:r>
      <w:r w:rsidRPr="00885E11">
        <w:rPr>
          <w:rFonts w:ascii="Arial" w:hAnsi="Arial" w:cs="Arial"/>
          <w:noProof/>
          <w:color w:val="000000" w:themeColor="text1"/>
          <w:sz w:val="20"/>
          <w:lang w:val="en-US"/>
        </w:rPr>
        <w:t>, 1451–1455 (2017).</w:t>
      </w:r>
    </w:p>
    <w:p w14:paraId="708D883C"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35.</w:t>
      </w:r>
      <w:r w:rsidRPr="00885E11">
        <w:rPr>
          <w:rFonts w:ascii="Arial" w:hAnsi="Arial" w:cs="Arial"/>
          <w:noProof/>
          <w:color w:val="000000" w:themeColor="text1"/>
          <w:sz w:val="20"/>
          <w:lang w:val="en-US"/>
        </w:rPr>
        <w:tab/>
        <w:t xml:space="preserve">Jiramongkolchai, K.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Lower foetal haemoglobin levels at 31-and 34-weeks post menstrual age is associated with the development of retinopathy of prematurity PacIFiHER Study Group (Preterm Infants and Fetal Haemoglobin in ROP). doi:10.1038/s41433-020-0938-5.</w:t>
      </w:r>
    </w:p>
    <w:p w14:paraId="00B04C87"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36.</w:t>
      </w:r>
      <w:r w:rsidRPr="00885E11">
        <w:rPr>
          <w:rFonts w:ascii="Arial" w:hAnsi="Arial" w:cs="Arial"/>
          <w:noProof/>
          <w:color w:val="000000" w:themeColor="text1"/>
          <w:sz w:val="20"/>
          <w:lang w:val="en-US"/>
        </w:rPr>
        <w:tab/>
        <w:t xml:space="preserve">Hellström, W., Martinsson, T., Hellstrom, A., Morsing, E. &amp; Ley, D. Fetal haemoglobin and bronchopulmonary dysplasia in neonates: An observational study. </w:t>
      </w:r>
      <w:r w:rsidRPr="00885E11">
        <w:rPr>
          <w:rFonts w:ascii="Arial" w:hAnsi="Arial" w:cs="Arial"/>
          <w:i/>
          <w:iCs/>
          <w:noProof/>
          <w:color w:val="000000" w:themeColor="text1"/>
          <w:sz w:val="20"/>
          <w:lang w:val="en-US"/>
        </w:rPr>
        <w:t>Arch. Dis. Child. Fetal Neonatal Ed.</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106</w:t>
      </w:r>
      <w:r w:rsidRPr="00885E11">
        <w:rPr>
          <w:rFonts w:ascii="Arial" w:hAnsi="Arial" w:cs="Arial"/>
          <w:noProof/>
          <w:color w:val="000000" w:themeColor="text1"/>
          <w:sz w:val="20"/>
          <w:lang w:val="en-US"/>
        </w:rPr>
        <w:t>, F88–F92 (2021).</w:t>
      </w:r>
    </w:p>
    <w:p w14:paraId="06748BB9"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37.</w:t>
      </w:r>
      <w:r w:rsidRPr="00885E11">
        <w:rPr>
          <w:rFonts w:ascii="Arial" w:hAnsi="Arial" w:cs="Arial"/>
          <w:noProof/>
          <w:color w:val="000000" w:themeColor="text1"/>
          <w:sz w:val="20"/>
          <w:lang w:val="en-US"/>
        </w:rPr>
        <w:tab/>
        <w:t xml:space="preserve">De Vasconcellos, J. F.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IGF2BP1 overexpression causes fetal-like hemoglobin expression patterns in cultured human adult erythroblasts. </w:t>
      </w:r>
      <w:r w:rsidRPr="00885E11">
        <w:rPr>
          <w:rFonts w:ascii="Arial" w:hAnsi="Arial" w:cs="Arial"/>
          <w:i/>
          <w:iCs/>
          <w:noProof/>
          <w:color w:val="000000" w:themeColor="text1"/>
          <w:sz w:val="20"/>
          <w:lang w:val="en-US"/>
        </w:rPr>
        <w:t>Proc. Natl. Acad. Sci. U. S. A.</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114</w:t>
      </w:r>
      <w:r w:rsidRPr="00885E11">
        <w:rPr>
          <w:rFonts w:ascii="Arial" w:hAnsi="Arial" w:cs="Arial"/>
          <w:noProof/>
          <w:color w:val="000000" w:themeColor="text1"/>
          <w:sz w:val="20"/>
          <w:lang w:val="en-US"/>
        </w:rPr>
        <w:t>, E5664–E5672 (2017).</w:t>
      </w:r>
    </w:p>
    <w:p w14:paraId="4020DFEC"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lastRenderedPageBreak/>
        <w:t>38.</w:t>
      </w:r>
      <w:r w:rsidRPr="00885E11">
        <w:rPr>
          <w:rFonts w:ascii="Arial" w:hAnsi="Arial" w:cs="Arial"/>
          <w:noProof/>
          <w:color w:val="000000" w:themeColor="text1"/>
          <w:sz w:val="20"/>
          <w:lang w:val="en-US"/>
        </w:rPr>
        <w:tab/>
        <w:t xml:space="preserve">Halvorsen, S. &amp; Bechensteen, A. Physiology of erythropoietin during mammalian development. </w:t>
      </w:r>
      <w:r w:rsidRPr="00885E11">
        <w:rPr>
          <w:rFonts w:ascii="Arial" w:hAnsi="Arial" w:cs="Arial"/>
          <w:i/>
          <w:iCs/>
          <w:noProof/>
          <w:color w:val="000000" w:themeColor="text1"/>
          <w:sz w:val="20"/>
          <w:lang w:val="en-US"/>
        </w:rPr>
        <w:t>Acta Paediatr.</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91</w:t>
      </w:r>
      <w:r w:rsidRPr="00885E11">
        <w:rPr>
          <w:rFonts w:ascii="Arial" w:hAnsi="Arial" w:cs="Arial"/>
          <w:noProof/>
          <w:color w:val="000000" w:themeColor="text1"/>
          <w:sz w:val="20"/>
          <w:lang w:val="en-US"/>
        </w:rPr>
        <w:t>, 17–26 (2007).</w:t>
      </w:r>
    </w:p>
    <w:p w14:paraId="483B2A0C"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39.</w:t>
      </w:r>
      <w:r w:rsidRPr="00885E11">
        <w:rPr>
          <w:rFonts w:ascii="Arial" w:hAnsi="Arial" w:cs="Arial"/>
          <w:noProof/>
          <w:color w:val="000000" w:themeColor="text1"/>
          <w:sz w:val="20"/>
          <w:lang w:val="en-US"/>
        </w:rPr>
        <w:tab/>
        <w:t xml:space="preserve">Bard, H. &amp; Prosmanne, J. Postnatal fetal and adult hemoglobin synthesis in preterm infants whose birth weight was less than 1,000 grams. </w:t>
      </w:r>
      <w:r w:rsidRPr="00885E11">
        <w:rPr>
          <w:rFonts w:ascii="Arial" w:hAnsi="Arial" w:cs="Arial"/>
          <w:i/>
          <w:iCs/>
          <w:noProof/>
          <w:color w:val="000000" w:themeColor="text1"/>
          <w:sz w:val="20"/>
          <w:lang w:val="en-US"/>
        </w:rPr>
        <w:t>J. Clin. Invest.</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70</w:t>
      </w:r>
      <w:r w:rsidRPr="00885E11">
        <w:rPr>
          <w:rFonts w:ascii="Arial" w:hAnsi="Arial" w:cs="Arial"/>
          <w:noProof/>
          <w:color w:val="000000" w:themeColor="text1"/>
          <w:sz w:val="20"/>
          <w:lang w:val="en-US"/>
        </w:rPr>
        <w:t>, 50–52 (1982).</w:t>
      </w:r>
    </w:p>
    <w:p w14:paraId="20C8E9A0"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40.</w:t>
      </w:r>
      <w:r w:rsidRPr="00885E11">
        <w:rPr>
          <w:rFonts w:ascii="Arial" w:hAnsi="Arial" w:cs="Arial"/>
          <w:noProof/>
          <w:color w:val="000000" w:themeColor="text1"/>
          <w:sz w:val="20"/>
          <w:lang w:val="en-US"/>
        </w:rPr>
        <w:tab/>
        <w:t xml:space="preserve">Teofili, L.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Allogeneic cord blood transfusions prevent fetal haemoglobin depletion in preterm neonates. Results of the CB-TrIP study. </w:t>
      </w:r>
      <w:r w:rsidRPr="00885E11">
        <w:rPr>
          <w:rFonts w:ascii="Arial" w:hAnsi="Arial" w:cs="Arial"/>
          <w:i/>
          <w:iCs/>
          <w:noProof/>
          <w:color w:val="000000" w:themeColor="text1"/>
          <w:sz w:val="20"/>
          <w:lang w:val="en-US"/>
        </w:rPr>
        <w:t>Br. J. Haematol.</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191</w:t>
      </w:r>
      <w:r w:rsidRPr="00885E11">
        <w:rPr>
          <w:rFonts w:ascii="Arial" w:hAnsi="Arial" w:cs="Arial"/>
          <w:noProof/>
          <w:color w:val="000000" w:themeColor="text1"/>
          <w:sz w:val="20"/>
          <w:lang w:val="en-US"/>
        </w:rPr>
        <w:t>, 263–268 (2020).</w:t>
      </w:r>
    </w:p>
    <w:p w14:paraId="56B75BBE"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41.</w:t>
      </w:r>
      <w:r w:rsidRPr="00885E11">
        <w:rPr>
          <w:rFonts w:ascii="Arial" w:hAnsi="Arial" w:cs="Arial"/>
          <w:noProof/>
          <w:color w:val="000000" w:themeColor="text1"/>
          <w:sz w:val="20"/>
          <w:lang w:val="en-US"/>
        </w:rPr>
        <w:tab/>
        <w:t xml:space="preserve">Platt, O. S.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Mortality In Sickle Cell Disease -- Life Expectancy and Risk Factors for Early Death. </w:t>
      </w:r>
      <w:r w:rsidRPr="00885E11">
        <w:rPr>
          <w:rFonts w:ascii="Arial" w:hAnsi="Arial" w:cs="Arial"/>
          <w:i/>
          <w:iCs/>
          <w:noProof/>
          <w:color w:val="000000" w:themeColor="text1"/>
          <w:sz w:val="20"/>
          <w:lang w:val="en-US"/>
        </w:rPr>
        <w:t>N. Engl. J. Med.</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330</w:t>
      </w:r>
      <w:r w:rsidRPr="00885E11">
        <w:rPr>
          <w:rFonts w:ascii="Arial" w:hAnsi="Arial" w:cs="Arial"/>
          <w:noProof/>
          <w:color w:val="000000" w:themeColor="text1"/>
          <w:sz w:val="20"/>
          <w:lang w:val="en-US"/>
        </w:rPr>
        <w:t>, 1639–1644 (1994).</w:t>
      </w:r>
    </w:p>
    <w:p w14:paraId="53475FD7"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42.</w:t>
      </w:r>
      <w:r w:rsidRPr="00885E11">
        <w:rPr>
          <w:rFonts w:ascii="Arial" w:hAnsi="Arial" w:cs="Arial"/>
          <w:noProof/>
          <w:color w:val="000000" w:themeColor="text1"/>
          <w:sz w:val="20"/>
          <w:lang w:val="en-US"/>
        </w:rPr>
        <w:tab/>
        <w:t xml:space="preserve">Weatherall, D. J. Phenotype-genotype relationships in monogenic disease: Lessons from the thalassaemias. </w:t>
      </w:r>
      <w:r w:rsidRPr="00885E11">
        <w:rPr>
          <w:rFonts w:ascii="Arial" w:hAnsi="Arial" w:cs="Arial"/>
          <w:i/>
          <w:iCs/>
          <w:noProof/>
          <w:color w:val="000000" w:themeColor="text1"/>
          <w:sz w:val="20"/>
          <w:lang w:val="en-US"/>
        </w:rPr>
        <w:t>Nature Reviews Genetics</w:t>
      </w:r>
      <w:r w:rsidRPr="00885E11">
        <w:rPr>
          <w:rFonts w:ascii="Arial" w:hAnsi="Arial" w:cs="Arial"/>
          <w:noProof/>
          <w:color w:val="000000" w:themeColor="text1"/>
          <w:sz w:val="20"/>
          <w:lang w:val="en-US"/>
        </w:rPr>
        <w:t xml:space="preserve"> vol. 2 245–255 (2001).</w:t>
      </w:r>
    </w:p>
    <w:p w14:paraId="74349072"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43.</w:t>
      </w:r>
      <w:r w:rsidRPr="00885E11">
        <w:rPr>
          <w:rFonts w:ascii="Arial" w:hAnsi="Arial" w:cs="Arial"/>
          <w:noProof/>
          <w:color w:val="000000" w:themeColor="text1"/>
          <w:sz w:val="20"/>
          <w:lang w:val="en-US"/>
        </w:rPr>
        <w:tab/>
        <w:t xml:space="preserve">Reeder, B. J. The redox activity of hemoglobins: From physiologic functions to pathologic mechanisms. </w:t>
      </w:r>
      <w:r w:rsidRPr="00885E11">
        <w:rPr>
          <w:rFonts w:ascii="Arial" w:hAnsi="Arial" w:cs="Arial"/>
          <w:i/>
          <w:iCs/>
          <w:noProof/>
          <w:color w:val="000000" w:themeColor="text1"/>
          <w:sz w:val="20"/>
          <w:lang w:val="en-US"/>
        </w:rPr>
        <w:t>Antioxidants and Redox Signaling</w:t>
      </w:r>
      <w:r w:rsidRPr="00885E11">
        <w:rPr>
          <w:rFonts w:ascii="Arial" w:hAnsi="Arial" w:cs="Arial"/>
          <w:noProof/>
          <w:color w:val="000000" w:themeColor="text1"/>
          <w:sz w:val="20"/>
          <w:lang w:val="en-US"/>
        </w:rPr>
        <w:t xml:space="preserve"> vol. 13 1087–1123 (2010).</w:t>
      </w:r>
    </w:p>
    <w:p w14:paraId="1F966159"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44.</w:t>
      </w:r>
      <w:r w:rsidRPr="00885E11">
        <w:rPr>
          <w:rFonts w:ascii="Arial" w:hAnsi="Arial" w:cs="Arial"/>
          <w:noProof/>
          <w:color w:val="000000" w:themeColor="text1"/>
          <w:sz w:val="20"/>
          <w:lang w:val="en-US"/>
        </w:rPr>
        <w:tab/>
        <w:t xml:space="preserve">Ratanasopa, K.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Dissection of the radical reactions linked to fetal hemoglobin reveals enhanced pseudoperoxidase activity. (2015) doi:10.3389/fphys.2015.00039.</w:t>
      </w:r>
    </w:p>
    <w:p w14:paraId="67215797"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45.</w:t>
      </w:r>
      <w:r w:rsidRPr="00885E11">
        <w:rPr>
          <w:rFonts w:ascii="Arial" w:hAnsi="Arial" w:cs="Arial"/>
          <w:noProof/>
          <w:color w:val="000000" w:themeColor="text1"/>
          <w:sz w:val="20"/>
          <w:lang w:val="en-US"/>
        </w:rPr>
        <w:tab/>
        <w:t xml:space="preserve">Simons, M.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Comparison of the oxidative reactivity of recombinant fetal and adult human hemoglobin: implications for the design of hemoglobin-based oxygen carriers. </w:t>
      </w:r>
      <w:r w:rsidRPr="00885E11">
        <w:rPr>
          <w:rFonts w:ascii="Arial" w:hAnsi="Arial" w:cs="Arial"/>
          <w:i/>
          <w:iCs/>
          <w:noProof/>
          <w:color w:val="000000" w:themeColor="text1"/>
          <w:sz w:val="20"/>
          <w:lang w:val="en-US"/>
        </w:rPr>
        <w:t>Biosci. Rep.</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38</w:t>
      </w:r>
      <w:r w:rsidRPr="00885E11">
        <w:rPr>
          <w:rFonts w:ascii="Arial" w:hAnsi="Arial" w:cs="Arial"/>
          <w:noProof/>
          <w:color w:val="000000" w:themeColor="text1"/>
          <w:sz w:val="20"/>
          <w:lang w:val="en-US"/>
        </w:rPr>
        <w:t>, 20180370 (2018).</w:t>
      </w:r>
    </w:p>
    <w:p w14:paraId="052A27E8"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46.</w:t>
      </w:r>
      <w:r w:rsidRPr="00885E11">
        <w:rPr>
          <w:rFonts w:ascii="Arial" w:hAnsi="Arial" w:cs="Arial"/>
          <w:noProof/>
          <w:color w:val="000000" w:themeColor="text1"/>
          <w:sz w:val="20"/>
          <w:lang w:val="en-US"/>
        </w:rPr>
        <w:tab/>
        <w:t xml:space="preserve">Perez, M., Robbins, M. E., Revhaug, C. &amp; Saugstad, O. D. Oxygen radical disease in the newborn, revisited: Oxidative stress and disease in the newborn period. </w:t>
      </w:r>
      <w:r w:rsidRPr="00885E11">
        <w:rPr>
          <w:rFonts w:ascii="Arial" w:hAnsi="Arial" w:cs="Arial"/>
          <w:i/>
          <w:iCs/>
          <w:noProof/>
          <w:color w:val="000000" w:themeColor="text1"/>
          <w:sz w:val="20"/>
          <w:lang w:val="en-US"/>
        </w:rPr>
        <w:t>Free Radical Biology and Medicine</w:t>
      </w:r>
      <w:r w:rsidRPr="00885E11">
        <w:rPr>
          <w:rFonts w:ascii="Arial" w:hAnsi="Arial" w:cs="Arial"/>
          <w:noProof/>
          <w:color w:val="000000" w:themeColor="text1"/>
          <w:sz w:val="20"/>
          <w:lang w:val="en-US"/>
        </w:rPr>
        <w:t xml:space="preserve"> vol. 142 61–72 (2019).</w:t>
      </w:r>
    </w:p>
    <w:p w14:paraId="3D499FE9"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47.</w:t>
      </w:r>
      <w:r w:rsidRPr="00885E11">
        <w:rPr>
          <w:rFonts w:ascii="Arial" w:hAnsi="Arial" w:cs="Arial"/>
          <w:noProof/>
          <w:color w:val="000000" w:themeColor="text1"/>
          <w:sz w:val="20"/>
          <w:lang w:val="en-US"/>
        </w:rPr>
        <w:tab/>
        <w:t xml:space="preserve">Salhany, J. M. The oxidative denitrosylation mechanism and nitric oxide release from human fetal and adult hemoglobin, an experimentally based model simulation study. </w:t>
      </w:r>
      <w:r w:rsidRPr="00885E11">
        <w:rPr>
          <w:rFonts w:ascii="Arial" w:hAnsi="Arial" w:cs="Arial"/>
          <w:i/>
          <w:iCs/>
          <w:noProof/>
          <w:color w:val="000000" w:themeColor="text1"/>
          <w:sz w:val="20"/>
          <w:lang w:val="en-US"/>
        </w:rPr>
        <w:t>Blood Cells, Mol. Dis.</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50</w:t>
      </w:r>
      <w:r w:rsidRPr="00885E11">
        <w:rPr>
          <w:rFonts w:ascii="Arial" w:hAnsi="Arial" w:cs="Arial"/>
          <w:noProof/>
          <w:color w:val="000000" w:themeColor="text1"/>
          <w:sz w:val="20"/>
          <w:lang w:val="en-US"/>
        </w:rPr>
        <w:t>, 8–19 (2013).</w:t>
      </w:r>
    </w:p>
    <w:p w14:paraId="4C888310"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48.</w:t>
      </w:r>
      <w:r w:rsidRPr="00885E11">
        <w:rPr>
          <w:rFonts w:ascii="Arial" w:hAnsi="Arial" w:cs="Arial"/>
          <w:noProof/>
          <w:color w:val="000000" w:themeColor="text1"/>
          <w:sz w:val="20"/>
          <w:lang w:val="en-US"/>
        </w:rPr>
        <w:tab/>
        <w:t xml:space="preserve">Papacci, P.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Use of allogenic umbilical cord blood for red cells transfusion in premature infants: Utopia or reality? </w:t>
      </w:r>
      <w:r w:rsidRPr="00885E11">
        <w:rPr>
          <w:rFonts w:ascii="Arial" w:hAnsi="Arial" w:cs="Arial"/>
          <w:i/>
          <w:iCs/>
          <w:noProof/>
          <w:color w:val="000000" w:themeColor="text1"/>
          <w:sz w:val="20"/>
          <w:lang w:val="en-US"/>
        </w:rPr>
        <w:t>Early Hum. Dev.</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89</w:t>
      </w:r>
      <w:r w:rsidRPr="00885E11">
        <w:rPr>
          <w:rFonts w:ascii="Arial" w:hAnsi="Arial" w:cs="Arial"/>
          <w:noProof/>
          <w:color w:val="000000" w:themeColor="text1"/>
          <w:sz w:val="20"/>
          <w:lang w:val="en-US"/>
        </w:rPr>
        <w:t>, (2013).</w:t>
      </w:r>
    </w:p>
    <w:p w14:paraId="2C18D95A"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49.</w:t>
      </w:r>
      <w:r w:rsidRPr="00885E11">
        <w:rPr>
          <w:rFonts w:ascii="Arial" w:hAnsi="Arial" w:cs="Arial"/>
          <w:noProof/>
          <w:color w:val="000000" w:themeColor="text1"/>
          <w:sz w:val="20"/>
          <w:lang w:val="en-US"/>
        </w:rPr>
        <w:tab/>
        <w:t xml:space="preserve">Bianchi, M.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Allogeneic umbilical cord blood red cell concentrates: An innovative blood product for transfusion therapy of preterm infants. </w:t>
      </w:r>
      <w:r w:rsidRPr="00885E11">
        <w:rPr>
          <w:rFonts w:ascii="Arial" w:hAnsi="Arial" w:cs="Arial"/>
          <w:i/>
          <w:iCs/>
          <w:noProof/>
          <w:color w:val="000000" w:themeColor="text1"/>
          <w:sz w:val="20"/>
          <w:lang w:val="en-US"/>
        </w:rPr>
        <w:t>Neonatology</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107</w:t>
      </w:r>
      <w:r w:rsidRPr="00885E11">
        <w:rPr>
          <w:rFonts w:ascii="Arial" w:hAnsi="Arial" w:cs="Arial"/>
          <w:noProof/>
          <w:color w:val="000000" w:themeColor="text1"/>
          <w:sz w:val="20"/>
          <w:lang w:val="en-US"/>
        </w:rPr>
        <w:t>, 81–86 (2015).</w:t>
      </w:r>
    </w:p>
    <w:p w14:paraId="505711AF"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50.</w:t>
      </w:r>
      <w:r w:rsidRPr="00885E11">
        <w:rPr>
          <w:rFonts w:ascii="Arial" w:hAnsi="Arial" w:cs="Arial"/>
          <w:noProof/>
          <w:color w:val="000000" w:themeColor="text1"/>
          <w:sz w:val="20"/>
          <w:lang w:val="en-US"/>
        </w:rPr>
        <w:tab/>
        <w:t xml:space="preserve">Bianchi, M.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Allogeneic cord blood red blood cells: assessing cord blood unit fractionation and validation. </w:t>
      </w:r>
      <w:r w:rsidRPr="00885E11">
        <w:rPr>
          <w:rFonts w:ascii="Arial" w:hAnsi="Arial" w:cs="Arial"/>
          <w:i/>
          <w:iCs/>
          <w:noProof/>
          <w:color w:val="000000" w:themeColor="text1"/>
          <w:sz w:val="20"/>
          <w:lang w:val="en-US"/>
        </w:rPr>
        <w:t>Blood Transfus.</w:t>
      </w:r>
      <w:r w:rsidRPr="00885E11">
        <w:rPr>
          <w:rFonts w:ascii="Arial" w:hAnsi="Arial" w:cs="Arial"/>
          <w:noProof/>
          <w:color w:val="000000" w:themeColor="text1"/>
          <w:sz w:val="20"/>
          <w:lang w:val="en-US"/>
        </w:rPr>
        <w:t xml:space="preserve"> (2020) doi:10.2450/2020.0138-20.</w:t>
      </w:r>
    </w:p>
    <w:p w14:paraId="374E450F"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51.</w:t>
      </w:r>
      <w:r w:rsidRPr="00885E11">
        <w:rPr>
          <w:rFonts w:ascii="Arial" w:hAnsi="Arial" w:cs="Arial"/>
          <w:noProof/>
          <w:color w:val="000000" w:themeColor="text1"/>
          <w:sz w:val="20"/>
          <w:lang w:val="en-US"/>
        </w:rPr>
        <w:tab/>
        <w:t xml:space="preserve">González, E. G.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Feasibility of umbilical cord blood as a source of red blood cell transfusion in preterm infants. </w:t>
      </w:r>
      <w:r w:rsidRPr="00885E11">
        <w:rPr>
          <w:rFonts w:ascii="Arial" w:hAnsi="Arial" w:cs="Arial"/>
          <w:i/>
          <w:iCs/>
          <w:noProof/>
          <w:color w:val="000000" w:themeColor="text1"/>
          <w:sz w:val="20"/>
          <w:lang w:val="en-US"/>
        </w:rPr>
        <w:t>Blood Transfus.</w:t>
      </w:r>
      <w:r w:rsidRPr="00885E11">
        <w:rPr>
          <w:rFonts w:ascii="Arial" w:hAnsi="Arial" w:cs="Arial"/>
          <w:noProof/>
          <w:color w:val="000000" w:themeColor="text1"/>
          <w:sz w:val="20"/>
          <w:lang w:val="en-US"/>
        </w:rPr>
        <w:t xml:space="preserve"> (2020) doi:10.2450/2020.0169-20.</w:t>
      </w:r>
    </w:p>
    <w:p w14:paraId="50BC2C29"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52.</w:t>
      </w:r>
      <w:r w:rsidRPr="00885E11">
        <w:rPr>
          <w:rFonts w:ascii="Arial" w:hAnsi="Arial" w:cs="Arial"/>
          <w:noProof/>
          <w:color w:val="000000" w:themeColor="text1"/>
          <w:sz w:val="20"/>
          <w:lang w:val="en-US"/>
        </w:rPr>
        <w:tab/>
        <w:t xml:space="preserve">Lopriore, E.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Allogeneic cord blood transfusions for extremely preterm neonates: an extremely promising proof of concept. </w:t>
      </w:r>
      <w:r w:rsidRPr="00885E11">
        <w:rPr>
          <w:rFonts w:ascii="Arial" w:hAnsi="Arial" w:cs="Arial"/>
          <w:i/>
          <w:iCs/>
          <w:noProof/>
          <w:color w:val="000000" w:themeColor="text1"/>
          <w:sz w:val="20"/>
          <w:lang w:val="en-US"/>
        </w:rPr>
        <w:t>British Journal of Haematology</w:t>
      </w:r>
      <w:r w:rsidRPr="00885E11">
        <w:rPr>
          <w:rFonts w:ascii="Arial" w:hAnsi="Arial" w:cs="Arial"/>
          <w:noProof/>
          <w:color w:val="000000" w:themeColor="text1"/>
          <w:sz w:val="20"/>
          <w:lang w:val="en-US"/>
        </w:rPr>
        <w:t xml:space="preserve"> vol. 191 150–151 (2020).</w:t>
      </w:r>
    </w:p>
    <w:p w14:paraId="5DF70752"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53.</w:t>
      </w:r>
      <w:r w:rsidRPr="00885E11">
        <w:rPr>
          <w:rFonts w:ascii="Arial" w:hAnsi="Arial" w:cs="Arial"/>
          <w:noProof/>
          <w:color w:val="000000" w:themeColor="text1"/>
          <w:sz w:val="20"/>
          <w:lang w:val="en-US"/>
        </w:rPr>
        <w:tab/>
        <w:t xml:space="preserve">Teofili, L., Bianchi, M., Baldascino, A., Papacci, P. &amp; Vento, G. Foetal haemoglobin, blood transfusion, and retinopathy of prematurity. </w:t>
      </w:r>
      <w:r w:rsidRPr="00885E11">
        <w:rPr>
          <w:rFonts w:ascii="Arial" w:hAnsi="Arial" w:cs="Arial"/>
          <w:i/>
          <w:iCs/>
          <w:noProof/>
          <w:color w:val="000000" w:themeColor="text1"/>
          <w:sz w:val="20"/>
          <w:lang w:val="en-US"/>
        </w:rPr>
        <w:t>Eye</w:t>
      </w:r>
      <w:r w:rsidRPr="00885E11">
        <w:rPr>
          <w:rFonts w:ascii="Arial" w:hAnsi="Arial" w:cs="Arial"/>
          <w:noProof/>
          <w:color w:val="000000" w:themeColor="text1"/>
          <w:sz w:val="20"/>
          <w:lang w:val="en-US"/>
        </w:rPr>
        <w:t xml:space="preserve"> (2018) doi:10.1038/s41433-018-0030-6.</w:t>
      </w:r>
    </w:p>
    <w:p w14:paraId="68E0BA3D"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54.</w:t>
      </w:r>
      <w:r w:rsidRPr="00885E11">
        <w:rPr>
          <w:rFonts w:ascii="Arial" w:hAnsi="Arial" w:cs="Arial"/>
          <w:noProof/>
          <w:color w:val="000000" w:themeColor="text1"/>
          <w:sz w:val="20"/>
          <w:lang w:val="en-US"/>
        </w:rPr>
        <w:tab/>
        <w:t xml:space="preserve">Jiramongkolchai, K.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Lower foetal haemoglobin levels at 31- and 34-weeks post menstrual age is </w:t>
      </w:r>
      <w:r w:rsidRPr="00885E11">
        <w:rPr>
          <w:rFonts w:ascii="Arial" w:hAnsi="Arial" w:cs="Arial"/>
          <w:noProof/>
          <w:color w:val="000000" w:themeColor="text1"/>
          <w:sz w:val="20"/>
          <w:lang w:val="en-US"/>
        </w:rPr>
        <w:lastRenderedPageBreak/>
        <w:t xml:space="preserve">associated with the development of retinopathy of prematurity: PacIFiHER Report No. 1 PacIFiHER Study Group (Preterm Infants and Fetal Haemoglobin in ROP). </w:t>
      </w:r>
      <w:r w:rsidRPr="00885E11">
        <w:rPr>
          <w:rFonts w:ascii="Arial" w:hAnsi="Arial" w:cs="Arial"/>
          <w:i/>
          <w:iCs/>
          <w:noProof/>
          <w:color w:val="000000" w:themeColor="text1"/>
          <w:sz w:val="20"/>
          <w:lang w:val="en-US"/>
        </w:rPr>
        <w:t>Eye</w:t>
      </w:r>
      <w:r w:rsidRPr="00885E11">
        <w:rPr>
          <w:rFonts w:ascii="Arial" w:hAnsi="Arial" w:cs="Arial"/>
          <w:noProof/>
          <w:color w:val="000000" w:themeColor="text1"/>
          <w:sz w:val="20"/>
          <w:lang w:val="en-US"/>
        </w:rPr>
        <w:t xml:space="preserve"> (2020) doi:10.1038/s41433-020-0938-5.</w:t>
      </w:r>
    </w:p>
    <w:p w14:paraId="1055B41E"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55.</w:t>
      </w:r>
      <w:r w:rsidRPr="00885E11">
        <w:rPr>
          <w:rFonts w:ascii="Arial" w:hAnsi="Arial" w:cs="Arial"/>
          <w:noProof/>
          <w:color w:val="000000" w:themeColor="text1"/>
          <w:sz w:val="20"/>
          <w:lang w:val="en-US"/>
        </w:rPr>
        <w:tab/>
        <w:t xml:space="preserve">Orlando, N.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Pre-Exposure to Defibrotide Prevents Endothelial Cell Activation by Lipopolysaccharide: An Ingenuity Pathway Analysis. </w:t>
      </w:r>
      <w:r w:rsidRPr="00885E11">
        <w:rPr>
          <w:rFonts w:ascii="Arial" w:hAnsi="Arial" w:cs="Arial"/>
          <w:i/>
          <w:iCs/>
          <w:noProof/>
          <w:color w:val="000000" w:themeColor="text1"/>
          <w:sz w:val="20"/>
          <w:lang w:val="en-US"/>
        </w:rPr>
        <w:t>Front. Immunol.</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11</w:t>
      </w:r>
      <w:r w:rsidRPr="00885E11">
        <w:rPr>
          <w:rFonts w:ascii="Arial" w:hAnsi="Arial" w:cs="Arial"/>
          <w:noProof/>
          <w:color w:val="000000" w:themeColor="text1"/>
          <w:sz w:val="20"/>
          <w:lang w:val="en-US"/>
        </w:rPr>
        <w:t>, (2020).</w:t>
      </w:r>
    </w:p>
    <w:p w14:paraId="42EBA356"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56.</w:t>
      </w:r>
      <w:r w:rsidRPr="00885E11">
        <w:rPr>
          <w:rFonts w:ascii="Arial" w:hAnsi="Arial" w:cs="Arial"/>
          <w:noProof/>
          <w:color w:val="000000" w:themeColor="text1"/>
          <w:sz w:val="20"/>
          <w:lang w:val="en-US"/>
        </w:rPr>
        <w:tab/>
        <w:t xml:space="preserve">Harris, P. A.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The REDCap consortium: Building an international community of software platform partners. </w:t>
      </w:r>
      <w:r w:rsidRPr="00885E11">
        <w:rPr>
          <w:rFonts w:ascii="Arial" w:hAnsi="Arial" w:cs="Arial"/>
          <w:i/>
          <w:iCs/>
          <w:noProof/>
          <w:color w:val="000000" w:themeColor="text1"/>
          <w:sz w:val="20"/>
          <w:lang w:val="en-US"/>
        </w:rPr>
        <w:t>Journal of Biomedical Informatics</w:t>
      </w:r>
      <w:r w:rsidRPr="00885E11">
        <w:rPr>
          <w:rFonts w:ascii="Arial" w:hAnsi="Arial" w:cs="Arial"/>
          <w:noProof/>
          <w:color w:val="000000" w:themeColor="text1"/>
          <w:sz w:val="20"/>
          <w:lang w:val="en-US"/>
        </w:rPr>
        <w:t xml:space="preserve"> vol. 95 (2019).</w:t>
      </w:r>
    </w:p>
    <w:p w14:paraId="64E5FC2C"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57.</w:t>
      </w:r>
      <w:r w:rsidRPr="00885E11">
        <w:rPr>
          <w:rFonts w:ascii="Arial" w:hAnsi="Arial" w:cs="Arial"/>
          <w:noProof/>
          <w:color w:val="000000" w:themeColor="text1"/>
          <w:sz w:val="20"/>
          <w:lang w:val="en-US"/>
        </w:rPr>
        <w:tab/>
        <w:t xml:space="preserve">Harris, P. A.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Research electronic data capture (REDCap)-A metadata-driven methodology and workflow process for providing translational research informatics support. </w:t>
      </w:r>
      <w:r w:rsidRPr="00885E11">
        <w:rPr>
          <w:rFonts w:ascii="Arial" w:hAnsi="Arial" w:cs="Arial"/>
          <w:i/>
          <w:iCs/>
          <w:noProof/>
          <w:color w:val="000000" w:themeColor="text1"/>
          <w:sz w:val="20"/>
          <w:lang w:val="en-US"/>
        </w:rPr>
        <w:t>J. Biomed. Inform.</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42</w:t>
      </w:r>
      <w:r w:rsidRPr="00885E11">
        <w:rPr>
          <w:rFonts w:ascii="Arial" w:hAnsi="Arial" w:cs="Arial"/>
          <w:noProof/>
          <w:color w:val="000000" w:themeColor="text1"/>
          <w:sz w:val="20"/>
          <w:lang w:val="en-US"/>
        </w:rPr>
        <w:t>, 377–381 (2009).</w:t>
      </w:r>
    </w:p>
    <w:p w14:paraId="66080D55"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58.</w:t>
      </w:r>
      <w:r w:rsidRPr="00885E11">
        <w:rPr>
          <w:rFonts w:ascii="Arial" w:hAnsi="Arial" w:cs="Arial"/>
          <w:noProof/>
          <w:color w:val="000000" w:themeColor="text1"/>
          <w:sz w:val="20"/>
          <w:lang w:val="en-US"/>
        </w:rPr>
        <w:tab/>
        <w:t xml:space="preserve">Quinn, G. E. The international classification of retinopathy of prematurity revisited: An international committee for the classification of retinopathy of prematurity. </w:t>
      </w:r>
      <w:r w:rsidRPr="00885E11">
        <w:rPr>
          <w:rFonts w:ascii="Arial" w:hAnsi="Arial" w:cs="Arial"/>
          <w:i/>
          <w:iCs/>
          <w:noProof/>
          <w:color w:val="000000" w:themeColor="text1"/>
          <w:sz w:val="20"/>
          <w:lang w:val="en-US"/>
        </w:rPr>
        <w:t>Archives of Ophthalmology</w:t>
      </w:r>
      <w:r w:rsidRPr="00885E11">
        <w:rPr>
          <w:rFonts w:ascii="Arial" w:hAnsi="Arial" w:cs="Arial"/>
          <w:noProof/>
          <w:color w:val="000000" w:themeColor="text1"/>
          <w:sz w:val="20"/>
          <w:lang w:val="en-US"/>
        </w:rPr>
        <w:t xml:space="preserve"> vol. 123 991–999 (2005).</w:t>
      </w:r>
    </w:p>
    <w:p w14:paraId="5DF45E8D"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59.</w:t>
      </w:r>
      <w:r w:rsidRPr="00885E11">
        <w:rPr>
          <w:rFonts w:ascii="Arial" w:hAnsi="Arial" w:cs="Arial"/>
          <w:noProof/>
          <w:color w:val="000000" w:themeColor="text1"/>
          <w:sz w:val="20"/>
          <w:lang w:val="en-US"/>
        </w:rPr>
        <w:tab/>
        <w:t xml:space="preserve">Bell, M. J. </w:t>
      </w:r>
      <w:r w:rsidRPr="00885E11">
        <w:rPr>
          <w:rFonts w:ascii="Arial" w:hAnsi="Arial" w:cs="Arial"/>
          <w:i/>
          <w:iCs/>
          <w:noProof/>
          <w:color w:val="000000" w:themeColor="text1"/>
          <w:sz w:val="20"/>
          <w:lang w:val="en-US"/>
        </w:rPr>
        <w:t>et al.</w:t>
      </w:r>
      <w:r w:rsidRPr="00885E11">
        <w:rPr>
          <w:rFonts w:ascii="Arial" w:hAnsi="Arial" w:cs="Arial"/>
          <w:noProof/>
          <w:color w:val="000000" w:themeColor="text1"/>
          <w:sz w:val="20"/>
          <w:lang w:val="en-US"/>
        </w:rPr>
        <w:t xml:space="preserve"> Neonatal necrotizing enterocolitis. Therapeutic decisions based upon clinical staging. </w:t>
      </w:r>
      <w:r w:rsidRPr="00885E11">
        <w:rPr>
          <w:rFonts w:ascii="Arial" w:hAnsi="Arial" w:cs="Arial"/>
          <w:i/>
          <w:iCs/>
          <w:noProof/>
          <w:color w:val="000000" w:themeColor="text1"/>
          <w:sz w:val="20"/>
          <w:lang w:val="en-US"/>
        </w:rPr>
        <w:t>Ann. Surg.</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187</w:t>
      </w:r>
      <w:r w:rsidRPr="00885E11">
        <w:rPr>
          <w:rFonts w:ascii="Arial" w:hAnsi="Arial" w:cs="Arial"/>
          <w:noProof/>
          <w:color w:val="000000" w:themeColor="text1"/>
          <w:sz w:val="20"/>
          <w:lang w:val="en-US"/>
        </w:rPr>
        <w:t>, 1–7 (1978).</w:t>
      </w:r>
    </w:p>
    <w:p w14:paraId="02DC3DEA"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60.</w:t>
      </w:r>
      <w:r w:rsidRPr="00885E11">
        <w:rPr>
          <w:rFonts w:ascii="Arial" w:hAnsi="Arial" w:cs="Arial"/>
          <w:noProof/>
          <w:color w:val="000000" w:themeColor="text1"/>
          <w:sz w:val="20"/>
          <w:lang w:val="en-US"/>
        </w:rPr>
        <w:tab/>
        <w:t xml:space="preserve">Kliegman, R. M. &amp; Walsh, M. C. Neonatal necrotizing enterocolitis: Pathogenesis, classification, and spectrum of illness. </w:t>
      </w:r>
      <w:r w:rsidRPr="00885E11">
        <w:rPr>
          <w:rFonts w:ascii="Arial" w:hAnsi="Arial" w:cs="Arial"/>
          <w:i/>
          <w:iCs/>
          <w:noProof/>
          <w:color w:val="000000" w:themeColor="text1"/>
          <w:sz w:val="20"/>
          <w:lang w:val="en-US"/>
        </w:rPr>
        <w:t>Curr. Probl. Pediatr.</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17</w:t>
      </w:r>
      <w:r w:rsidRPr="00885E11">
        <w:rPr>
          <w:rFonts w:ascii="Arial" w:hAnsi="Arial" w:cs="Arial"/>
          <w:noProof/>
          <w:color w:val="000000" w:themeColor="text1"/>
          <w:sz w:val="20"/>
          <w:lang w:val="en-US"/>
        </w:rPr>
        <w:t>, 219–288 (1987).</w:t>
      </w:r>
    </w:p>
    <w:p w14:paraId="563FE2B1"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61.</w:t>
      </w:r>
      <w:r w:rsidRPr="00885E11">
        <w:rPr>
          <w:rFonts w:ascii="Arial" w:hAnsi="Arial" w:cs="Arial"/>
          <w:noProof/>
          <w:color w:val="000000" w:themeColor="text1"/>
          <w:sz w:val="20"/>
          <w:lang w:val="en-US"/>
        </w:rPr>
        <w:tab/>
        <w:t xml:space="preserve">Jobe, A. H. &amp; Bancalari, E. Bronchopulmonary dysplasia. in </w:t>
      </w:r>
      <w:r w:rsidRPr="00885E11">
        <w:rPr>
          <w:rFonts w:ascii="Arial" w:hAnsi="Arial" w:cs="Arial"/>
          <w:i/>
          <w:iCs/>
          <w:noProof/>
          <w:color w:val="000000" w:themeColor="text1"/>
          <w:sz w:val="20"/>
          <w:lang w:val="en-US"/>
        </w:rPr>
        <w:t>American Journal of Respiratory and Critical Care Medicine</w:t>
      </w:r>
      <w:r w:rsidRPr="00885E11">
        <w:rPr>
          <w:rFonts w:ascii="Arial" w:hAnsi="Arial" w:cs="Arial"/>
          <w:noProof/>
          <w:color w:val="000000" w:themeColor="text1"/>
          <w:sz w:val="20"/>
          <w:lang w:val="en-US"/>
        </w:rPr>
        <w:t xml:space="preserve"> vol. 163 1723–1729 (American Lung Association, 2001).</w:t>
      </w:r>
    </w:p>
    <w:p w14:paraId="6BE89257"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62.</w:t>
      </w:r>
      <w:r w:rsidRPr="00885E11">
        <w:rPr>
          <w:rFonts w:ascii="Arial" w:hAnsi="Arial" w:cs="Arial"/>
          <w:noProof/>
          <w:color w:val="000000" w:themeColor="text1"/>
          <w:sz w:val="20"/>
          <w:lang w:val="en-US"/>
        </w:rPr>
        <w:tab/>
        <w:t xml:space="preserve">Papile, L. A., Burstein, J., Burstein, R. &amp; Koffler, H. Incidence and evolution of subependymal and intraventricular hemorrhage: A study of infants with birth weights less than 1,500 gm. </w:t>
      </w:r>
      <w:r w:rsidRPr="00885E11">
        <w:rPr>
          <w:rFonts w:ascii="Arial" w:hAnsi="Arial" w:cs="Arial"/>
          <w:i/>
          <w:iCs/>
          <w:noProof/>
          <w:color w:val="000000" w:themeColor="text1"/>
          <w:sz w:val="20"/>
          <w:lang w:val="en-US"/>
        </w:rPr>
        <w:t>J. Pediatr.</w:t>
      </w:r>
      <w:r w:rsidRPr="00885E11">
        <w:rPr>
          <w:rFonts w:ascii="Arial" w:hAnsi="Arial" w:cs="Arial"/>
          <w:noProof/>
          <w:color w:val="000000" w:themeColor="text1"/>
          <w:sz w:val="20"/>
          <w:lang w:val="en-US"/>
        </w:rPr>
        <w:t xml:space="preserve"> </w:t>
      </w:r>
      <w:r w:rsidRPr="00885E11">
        <w:rPr>
          <w:rFonts w:ascii="Arial" w:hAnsi="Arial" w:cs="Arial"/>
          <w:b/>
          <w:bCs/>
          <w:noProof/>
          <w:color w:val="000000" w:themeColor="text1"/>
          <w:sz w:val="20"/>
          <w:lang w:val="en-US"/>
        </w:rPr>
        <w:t>92</w:t>
      </w:r>
      <w:r w:rsidRPr="00885E11">
        <w:rPr>
          <w:rFonts w:ascii="Arial" w:hAnsi="Arial" w:cs="Arial"/>
          <w:noProof/>
          <w:color w:val="000000" w:themeColor="text1"/>
          <w:sz w:val="20"/>
          <w:lang w:val="en-US"/>
        </w:rPr>
        <w:t>, 529–534 (1978).</w:t>
      </w:r>
    </w:p>
    <w:p w14:paraId="544315FB"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63.</w:t>
      </w:r>
      <w:r w:rsidRPr="00885E11">
        <w:rPr>
          <w:rFonts w:ascii="Arial" w:hAnsi="Arial" w:cs="Arial"/>
          <w:noProof/>
          <w:color w:val="000000" w:themeColor="text1"/>
          <w:sz w:val="20"/>
          <w:lang w:val="en-US"/>
        </w:rPr>
        <w:tab/>
        <w:t xml:space="preserve">Cohen, J. </w:t>
      </w:r>
      <w:r w:rsidRPr="00885E11">
        <w:rPr>
          <w:rFonts w:ascii="Arial" w:hAnsi="Arial" w:cs="Arial"/>
          <w:i/>
          <w:iCs/>
          <w:noProof/>
          <w:color w:val="000000" w:themeColor="text1"/>
          <w:sz w:val="20"/>
          <w:lang w:val="en-US"/>
        </w:rPr>
        <w:t>Statistical power analysis for the behavioral sciences. 2nd Ed. Hillsdale NJ: Lawrence Erlbaum</w:t>
      </w:r>
      <w:r w:rsidRPr="00885E11">
        <w:rPr>
          <w:rFonts w:ascii="Arial" w:hAnsi="Arial" w:cs="Arial"/>
          <w:noProof/>
          <w:color w:val="000000" w:themeColor="text1"/>
          <w:sz w:val="20"/>
          <w:lang w:val="en-US"/>
        </w:rPr>
        <w:t>. (1988).</w:t>
      </w:r>
    </w:p>
    <w:p w14:paraId="2CAF1A1F"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64.</w:t>
      </w:r>
      <w:r w:rsidRPr="00885E11">
        <w:rPr>
          <w:rFonts w:ascii="Arial" w:hAnsi="Arial" w:cs="Arial"/>
          <w:noProof/>
          <w:color w:val="000000" w:themeColor="text1"/>
          <w:sz w:val="20"/>
          <w:lang w:val="en-US"/>
        </w:rPr>
        <w:tab/>
        <w:t>Champely, S. pwr: Basic Functions for Power Analysis. R package version 1.3-0. https://CRAN.R-project.org/package=pwr. (2020).</w:t>
      </w:r>
    </w:p>
    <w:p w14:paraId="5489EC3B" w14:textId="77777777" w:rsidR="008157EC" w:rsidRPr="00885E11" w:rsidRDefault="008157EC" w:rsidP="008157EC">
      <w:pPr>
        <w:widowControl w:val="0"/>
        <w:autoSpaceDE w:val="0"/>
        <w:autoSpaceDN w:val="0"/>
        <w:adjustRightInd w:val="0"/>
        <w:spacing w:before="100" w:after="100" w:line="360" w:lineRule="auto"/>
        <w:ind w:left="640" w:hanging="640"/>
        <w:rPr>
          <w:rFonts w:ascii="Arial" w:hAnsi="Arial" w:cs="Arial"/>
          <w:noProof/>
          <w:color w:val="000000" w:themeColor="text1"/>
          <w:sz w:val="20"/>
          <w:lang w:val="en-US"/>
        </w:rPr>
      </w:pPr>
      <w:r w:rsidRPr="00885E11">
        <w:rPr>
          <w:rFonts w:ascii="Arial" w:hAnsi="Arial" w:cs="Arial"/>
          <w:noProof/>
          <w:color w:val="000000" w:themeColor="text1"/>
          <w:sz w:val="20"/>
          <w:lang w:val="en-US"/>
        </w:rPr>
        <w:t>65.</w:t>
      </w:r>
      <w:r w:rsidRPr="00885E11">
        <w:rPr>
          <w:rFonts w:ascii="Arial" w:hAnsi="Arial" w:cs="Arial"/>
          <w:noProof/>
          <w:color w:val="000000" w:themeColor="text1"/>
          <w:sz w:val="20"/>
          <w:lang w:val="en-US"/>
        </w:rPr>
        <w:tab/>
        <w:t>Egeler, P. samplesizeCMH: Power and Sample Size Calculation for the Cochran-Mantel-Haenszel Test. R package version 0.0.0. https://CRAN.R-project.org/package=samplesizeCMH. (2017).</w:t>
      </w:r>
    </w:p>
    <w:p w14:paraId="1812E09B" w14:textId="3B9EED78" w:rsidR="00A94D08" w:rsidRPr="00885E11" w:rsidRDefault="008026AF" w:rsidP="0032372C">
      <w:pPr>
        <w:widowControl w:val="0"/>
        <w:autoSpaceDE w:val="0"/>
        <w:autoSpaceDN w:val="0"/>
        <w:adjustRightInd w:val="0"/>
        <w:spacing w:before="100" w:beforeAutospacing="1" w:after="100" w:afterAutospacing="1" w:line="360" w:lineRule="auto"/>
        <w:ind w:left="567"/>
        <w:jc w:val="both"/>
        <w:rPr>
          <w:rFonts w:ascii="Arial" w:eastAsia="Arial" w:hAnsi="Arial" w:cs="Arial"/>
          <w:color w:val="000000" w:themeColor="text1"/>
          <w:sz w:val="20"/>
          <w:szCs w:val="20"/>
          <w:lang w:val="en-US"/>
        </w:rPr>
      </w:pPr>
      <w:r w:rsidRPr="00885E11">
        <w:rPr>
          <w:rFonts w:ascii="Arial" w:eastAsia="Arial" w:hAnsi="Arial" w:cs="Arial"/>
          <w:color w:val="000000" w:themeColor="text1"/>
          <w:sz w:val="20"/>
          <w:szCs w:val="20"/>
          <w:lang w:val="en-US"/>
        </w:rPr>
        <w:fldChar w:fldCharType="end"/>
      </w:r>
    </w:p>
    <w:p w14:paraId="5B08D63B" w14:textId="77777777" w:rsidR="00A94D08" w:rsidRPr="00885E11" w:rsidRDefault="00A94D08">
      <w:pPr>
        <w:rPr>
          <w:rFonts w:ascii="Arial" w:eastAsia="Arial" w:hAnsi="Arial" w:cs="Arial"/>
          <w:color w:val="000000" w:themeColor="text1"/>
          <w:sz w:val="20"/>
          <w:szCs w:val="20"/>
          <w:lang w:val="en-US"/>
        </w:rPr>
      </w:pPr>
      <w:r w:rsidRPr="00885E11">
        <w:rPr>
          <w:rFonts w:ascii="Arial" w:eastAsia="Arial" w:hAnsi="Arial" w:cs="Arial"/>
          <w:color w:val="000000" w:themeColor="text1"/>
          <w:sz w:val="20"/>
          <w:szCs w:val="20"/>
          <w:lang w:val="en-US"/>
        </w:rPr>
        <w:br w:type="page"/>
      </w:r>
    </w:p>
    <w:p w14:paraId="55305E4F" w14:textId="77777777" w:rsidR="00A551BC" w:rsidRPr="00885E11" w:rsidRDefault="00A551BC" w:rsidP="0032372C">
      <w:pPr>
        <w:widowControl w:val="0"/>
        <w:autoSpaceDE w:val="0"/>
        <w:autoSpaceDN w:val="0"/>
        <w:adjustRightInd w:val="0"/>
        <w:spacing w:before="100" w:beforeAutospacing="1" w:after="100" w:afterAutospacing="1" w:line="360" w:lineRule="auto"/>
        <w:ind w:left="567"/>
        <w:jc w:val="both"/>
        <w:rPr>
          <w:rFonts w:ascii="Arial" w:eastAsia="Arial" w:hAnsi="Arial" w:cs="Arial"/>
          <w:color w:val="000000" w:themeColor="text1"/>
          <w:sz w:val="20"/>
          <w:szCs w:val="20"/>
          <w:lang w:val="en-US"/>
        </w:rPr>
      </w:pPr>
    </w:p>
    <w:p w14:paraId="4A7E99F3" w14:textId="77777777" w:rsidR="000B7635" w:rsidRPr="000B7635" w:rsidRDefault="000B7635" w:rsidP="000B7635">
      <w:pPr>
        <w:widowControl w:val="0"/>
        <w:autoSpaceDE w:val="0"/>
        <w:autoSpaceDN w:val="0"/>
        <w:adjustRightInd w:val="0"/>
        <w:spacing w:before="100" w:beforeAutospacing="1" w:after="100" w:afterAutospacing="1" w:line="360" w:lineRule="auto"/>
        <w:ind w:left="567"/>
        <w:jc w:val="both"/>
        <w:rPr>
          <w:rFonts w:ascii="Arial" w:hAnsi="Arial" w:cs="Arial"/>
          <w:b/>
          <w:sz w:val="20"/>
          <w:szCs w:val="20"/>
        </w:rPr>
      </w:pPr>
      <w:r w:rsidRPr="000B7635">
        <w:rPr>
          <w:rFonts w:ascii="Arial" w:hAnsi="Arial" w:cs="Arial"/>
          <w:b/>
          <w:sz w:val="20"/>
          <w:szCs w:val="20"/>
        </w:rPr>
        <w:t>ANNEX 1 - BORN STUDY</w:t>
      </w:r>
    </w:p>
    <w:p w14:paraId="75E4CB1A" w14:textId="77777777" w:rsidR="000B7635" w:rsidRPr="00397107" w:rsidRDefault="000B7635" w:rsidP="000B7635">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PRODUZIONE DI EMAZIE CONCENTRATE DA SANGUE DI CORDONE OMBELICALE</w:t>
      </w:r>
    </w:p>
    <w:p w14:paraId="65509DC1"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Questo documento descrive le modalità di produzione e la validazione delle emazie concentrate da sangue di cordone ombelicale (ECC), ottenute dopo filtrazione delle unità di sangue di cordone con il filtro </w:t>
      </w:r>
      <w:proofErr w:type="spellStart"/>
      <w:r w:rsidRPr="00397107">
        <w:rPr>
          <w:rFonts w:ascii="Arial" w:hAnsi="Arial" w:cs="Arial"/>
          <w:sz w:val="20"/>
          <w:szCs w:val="20"/>
        </w:rPr>
        <w:t>Bio</w:t>
      </w:r>
      <w:r>
        <w:rPr>
          <w:rFonts w:ascii="Arial" w:hAnsi="Arial" w:cs="Arial"/>
          <w:sz w:val="20"/>
          <w:szCs w:val="20"/>
        </w:rPr>
        <w:t>R</w:t>
      </w:r>
      <w:proofErr w:type="spellEnd"/>
      <w:r>
        <w:rPr>
          <w:rFonts w:ascii="Arial" w:hAnsi="Arial" w:cs="Arial"/>
          <w:sz w:val="20"/>
          <w:szCs w:val="20"/>
        </w:rPr>
        <w:t xml:space="preserve"> </w:t>
      </w:r>
      <w:r w:rsidRPr="00397107">
        <w:rPr>
          <w:rFonts w:ascii="Arial" w:hAnsi="Arial" w:cs="Arial"/>
          <w:sz w:val="20"/>
          <w:szCs w:val="20"/>
        </w:rPr>
        <w:t xml:space="preserve">Flex </w:t>
      </w:r>
      <w:r w:rsidRPr="00734DFE">
        <w:rPr>
          <w:rFonts w:ascii="Arial" w:hAnsi="Arial" w:cs="Arial"/>
          <w:sz w:val="20"/>
          <w:szCs w:val="20"/>
        </w:rPr>
        <w:t>01 BBS</w:t>
      </w:r>
      <w:r w:rsidRPr="00397107">
        <w:rPr>
          <w:rFonts w:ascii="Arial" w:hAnsi="Arial" w:cs="Arial"/>
          <w:sz w:val="20"/>
          <w:szCs w:val="20"/>
        </w:rPr>
        <w:t xml:space="preserve"> (</w:t>
      </w:r>
      <w:proofErr w:type="spellStart"/>
      <w:r w:rsidRPr="00397107">
        <w:rPr>
          <w:rFonts w:ascii="Arial" w:hAnsi="Arial" w:cs="Arial"/>
          <w:sz w:val="20"/>
          <w:szCs w:val="20"/>
        </w:rPr>
        <w:t>Fresenius</w:t>
      </w:r>
      <w:proofErr w:type="spellEnd"/>
      <w:r w:rsidRPr="00397107">
        <w:rPr>
          <w:rFonts w:ascii="Arial" w:hAnsi="Arial" w:cs="Arial"/>
          <w:sz w:val="20"/>
          <w:szCs w:val="20"/>
        </w:rPr>
        <w:t xml:space="preserve"> </w:t>
      </w:r>
      <w:proofErr w:type="spellStart"/>
      <w:r w:rsidRPr="00397107">
        <w:rPr>
          <w:rFonts w:ascii="Arial" w:hAnsi="Arial" w:cs="Arial"/>
          <w:sz w:val="20"/>
          <w:szCs w:val="20"/>
        </w:rPr>
        <w:t>Kabi</w:t>
      </w:r>
      <w:proofErr w:type="spellEnd"/>
      <w:r w:rsidRPr="00397107">
        <w:rPr>
          <w:rFonts w:ascii="Arial" w:hAnsi="Arial" w:cs="Arial"/>
          <w:sz w:val="20"/>
          <w:szCs w:val="20"/>
        </w:rPr>
        <w:t xml:space="preserve">) e successiva scomposizione automatizzata con </w:t>
      </w:r>
      <w:proofErr w:type="spellStart"/>
      <w:r w:rsidRPr="00397107">
        <w:rPr>
          <w:rFonts w:ascii="Arial" w:hAnsi="Arial" w:cs="Arial"/>
          <w:sz w:val="20"/>
          <w:szCs w:val="20"/>
        </w:rPr>
        <w:t>Compomat</w:t>
      </w:r>
      <w:proofErr w:type="spellEnd"/>
      <w:r w:rsidRPr="00397107">
        <w:rPr>
          <w:rFonts w:ascii="Arial" w:hAnsi="Arial" w:cs="Arial"/>
          <w:sz w:val="20"/>
          <w:szCs w:val="20"/>
        </w:rPr>
        <w:t xml:space="preserve"> G5 (</w:t>
      </w:r>
      <w:proofErr w:type="spellStart"/>
      <w:r w:rsidRPr="00397107">
        <w:rPr>
          <w:rFonts w:ascii="Arial" w:hAnsi="Arial" w:cs="Arial"/>
          <w:sz w:val="20"/>
          <w:szCs w:val="20"/>
        </w:rPr>
        <w:t>Fresenius</w:t>
      </w:r>
      <w:proofErr w:type="spellEnd"/>
      <w:r w:rsidRPr="00397107">
        <w:rPr>
          <w:rFonts w:ascii="Arial" w:hAnsi="Arial" w:cs="Arial"/>
          <w:sz w:val="20"/>
          <w:szCs w:val="20"/>
        </w:rPr>
        <w:t xml:space="preserve"> </w:t>
      </w:r>
      <w:proofErr w:type="spellStart"/>
      <w:r w:rsidRPr="00397107">
        <w:rPr>
          <w:rFonts w:ascii="Arial" w:hAnsi="Arial" w:cs="Arial"/>
          <w:sz w:val="20"/>
          <w:szCs w:val="20"/>
        </w:rPr>
        <w:t>Kabi</w:t>
      </w:r>
      <w:proofErr w:type="spellEnd"/>
      <w:r w:rsidRPr="00397107">
        <w:rPr>
          <w:rFonts w:ascii="Arial" w:hAnsi="Arial" w:cs="Arial"/>
          <w:sz w:val="20"/>
          <w:szCs w:val="20"/>
        </w:rPr>
        <w:t>).</w:t>
      </w:r>
      <w:r w:rsidRPr="00734DFE">
        <w:t xml:space="preserve"> </w:t>
      </w:r>
    </w:p>
    <w:p w14:paraId="60C0D1F3" w14:textId="77777777" w:rsidR="000B7635" w:rsidRPr="00397107" w:rsidRDefault="000B7635" w:rsidP="000B7635">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A. Criteri di idoneità delle unità di sangue di cordone ombelicale: tutti i seguenti</w:t>
      </w:r>
    </w:p>
    <w:p w14:paraId="60433323" w14:textId="77777777" w:rsidR="000B7635" w:rsidRPr="00397107" w:rsidRDefault="000B7635" w:rsidP="000B7635">
      <w:pPr>
        <w:pStyle w:val="Paragrafoelenco"/>
        <w:numPr>
          <w:ilvl w:val="0"/>
          <w:numId w:val="8"/>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Idoneità</w:t>
      </w:r>
      <w:proofErr w:type="spellEnd"/>
      <w:r w:rsidRPr="00397107">
        <w:rPr>
          <w:rFonts w:ascii="Arial" w:hAnsi="Arial" w:cs="Arial"/>
        </w:rPr>
        <w:t xml:space="preserve"> a </w:t>
      </w:r>
      <w:proofErr w:type="spellStart"/>
      <w:r w:rsidRPr="00397107">
        <w:rPr>
          <w:rFonts w:ascii="Arial" w:hAnsi="Arial" w:cs="Arial"/>
        </w:rPr>
        <w:t>donazione</w:t>
      </w:r>
      <w:proofErr w:type="spellEnd"/>
      <w:r w:rsidRPr="00397107">
        <w:rPr>
          <w:rFonts w:ascii="Arial" w:hAnsi="Arial" w:cs="Arial"/>
        </w:rPr>
        <w:t xml:space="preserve"> </w:t>
      </w:r>
      <w:proofErr w:type="spellStart"/>
      <w:r w:rsidRPr="00397107">
        <w:rPr>
          <w:rFonts w:ascii="Arial" w:hAnsi="Arial" w:cs="Arial"/>
        </w:rPr>
        <w:t>allogenica</w:t>
      </w:r>
      <w:proofErr w:type="spellEnd"/>
      <w:r w:rsidRPr="00397107">
        <w:rPr>
          <w:rFonts w:ascii="Arial" w:hAnsi="Arial" w:cs="Arial"/>
        </w:rPr>
        <w:t xml:space="preserve"> </w:t>
      </w:r>
      <w:proofErr w:type="spellStart"/>
      <w:r w:rsidRPr="00397107">
        <w:rPr>
          <w:rFonts w:ascii="Arial" w:hAnsi="Arial" w:cs="Arial"/>
        </w:rPr>
        <w:t>oppure</w:t>
      </w:r>
      <w:proofErr w:type="spellEnd"/>
      <w:r w:rsidRPr="00397107">
        <w:rPr>
          <w:rFonts w:ascii="Arial" w:hAnsi="Arial" w:cs="Arial"/>
        </w:rPr>
        <w:t xml:space="preserve"> </w:t>
      </w:r>
    </w:p>
    <w:p w14:paraId="0D0DBA15" w14:textId="77777777" w:rsidR="000B7635" w:rsidRPr="00397107" w:rsidRDefault="000B7635" w:rsidP="000B7635">
      <w:pPr>
        <w:pStyle w:val="Paragrafoelenco"/>
        <w:numPr>
          <w:ilvl w:val="0"/>
          <w:numId w:val="8"/>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Scartate da donazione allogenica ma solo se per patologie autoimmuni o fecondazione assistita eterologa.</w:t>
      </w:r>
    </w:p>
    <w:p w14:paraId="62A86E7A" w14:textId="77777777" w:rsidR="000B7635" w:rsidRPr="00397107" w:rsidRDefault="000B7635" w:rsidP="000B7635">
      <w:pPr>
        <w:pStyle w:val="Paragrafoelenco"/>
        <w:numPr>
          <w:ilvl w:val="0"/>
          <w:numId w:val="8"/>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Raccolta da meno di 44 ore (la produzione di ECC deve avvenire entro 48 ore dalla raccolta);</w:t>
      </w:r>
    </w:p>
    <w:p w14:paraId="72A316A8" w14:textId="77777777" w:rsidR="000B7635" w:rsidRPr="00397107" w:rsidRDefault="000B7635" w:rsidP="000B7635">
      <w:pPr>
        <w:pStyle w:val="Paragrafoelenco"/>
        <w:numPr>
          <w:ilvl w:val="0"/>
          <w:numId w:val="8"/>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assenza di coaguli/emolisi al controllo visivo;</w:t>
      </w:r>
    </w:p>
    <w:p w14:paraId="75A93126" w14:textId="77777777" w:rsidR="000B7635" w:rsidRPr="00397107" w:rsidRDefault="000B7635" w:rsidP="000B7635">
      <w:pPr>
        <w:pStyle w:val="Paragrafoelenco"/>
        <w:numPr>
          <w:ilvl w:val="0"/>
          <w:numId w:val="8"/>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volume SCO ≥67 </w:t>
      </w:r>
      <w:proofErr w:type="spellStart"/>
      <w:r w:rsidRPr="00397107">
        <w:rPr>
          <w:rFonts w:ascii="Arial" w:hAnsi="Arial" w:cs="Arial"/>
          <w:lang w:val="it-IT"/>
        </w:rPr>
        <w:t>mL</w:t>
      </w:r>
      <w:proofErr w:type="spellEnd"/>
      <w:r w:rsidRPr="00397107">
        <w:rPr>
          <w:rFonts w:ascii="Arial" w:hAnsi="Arial" w:cs="Arial"/>
          <w:lang w:val="it-IT"/>
        </w:rPr>
        <w:t xml:space="preserve"> (incluso l’anticoagulante);</w:t>
      </w:r>
    </w:p>
    <w:p w14:paraId="76CF8466" w14:textId="77777777" w:rsidR="000B7635" w:rsidRPr="00397107" w:rsidRDefault="000B7635" w:rsidP="000B7635">
      <w:pPr>
        <w:pStyle w:val="Paragrafoelenco"/>
        <w:numPr>
          <w:ilvl w:val="0"/>
          <w:numId w:val="8"/>
        </w:numPr>
        <w:spacing w:before="100" w:beforeAutospacing="1" w:after="100" w:afterAutospacing="1" w:line="360" w:lineRule="auto"/>
        <w:ind w:left="567" w:firstLine="0"/>
        <w:contextualSpacing w:val="0"/>
        <w:jc w:val="both"/>
        <w:rPr>
          <w:rFonts w:ascii="Arial" w:hAnsi="Arial" w:cs="Arial"/>
        </w:rPr>
      </w:pPr>
      <w:proofErr w:type="spellStart"/>
      <w:proofErr w:type="gramStart"/>
      <w:r w:rsidRPr="00397107">
        <w:rPr>
          <w:rFonts w:ascii="Arial" w:hAnsi="Arial" w:cs="Arial"/>
        </w:rPr>
        <w:t>ematocrito</w:t>
      </w:r>
      <w:proofErr w:type="spellEnd"/>
      <w:proofErr w:type="gramEnd"/>
      <w:r w:rsidRPr="00397107">
        <w:rPr>
          <w:rFonts w:ascii="Arial" w:hAnsi="Arial" w:cs="Arial"/>
        </w:rPr>
        <w:t xml:space="preserve"> pre-</w:t>
      </w:r>
      <w:proofErr w:type="spellStart"/>
      <w:r w:rsidRPr="00397107">
        <w:rPr>
          <w:rFonts w:ascii="Arial" w:hAnsi="Arial" w:cs="Arial"/>
        </w:rPr>
        <w:t>manipolazione</w:t>
      </w:r>
      <w:proofErr w:type="spellEnd"/>
      <w:r w:rsidRPr="00397107">
        <w:rPr>
          <w:rFonts w:ascii="Arial" w:hAnsi="Arial" w:cs="Arial"/>
        </w:rPr>
        <w:t xml:space="preserve"> ≥33%.</w:t>
      </w:r>
    </w:p>
    <w:p w14:paraId="1217382A" w14:textId="77777777" w:rsidR="000B7635" w:rsidRPr="00397107" w:rsidRDefault="000B7635" w:rsidP="000B7635">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B. Materiali e apparecchiature</w:t>
      </w:r>
    </w:p>
    <w:p w14:paraId="1FD26785" w14:textId="77777777" w:rsidR="000B7635" w:rsidRPr="00397107" w:rsidRDefault="000B7635" w:rsidP="000B7635">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 xml:space="preserve">1. Forniti dalla </w:t>
      </w:r>
      <w:proofErr w:type="spellStart"/>
      <w:r w:rsidRPr="00397107">
        <w:rPr>
          <w:rFonts w:ascii="Arial" w:hAnsi="Arial" w:cs="Arial"/>
          <w:b/>
          <w:sz w:val="20"/>
          <w:szCs w:val="20"/>
        </w:rPr>
        <w:t>Fresenius</w:t>
      </w:r>
      <w:proofErr w:type="spellEnd"/>
    </w:p>
    <w:p w14:paraId="65DA1EFF" w14:textId="77777777"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Scompositore</w:t>
      </w:r>
      <w:proofErr w:type="spellEnd"/>
      <w:r w:rsidRPr="00397107">
        <w:rPr>
          <w:rFonts w:ascii="Arial" w:hAnsi="Arial" w:cs="Arial"/>
        </w:rPr>
        <w:t xml:space="preserve"> </w:t>
      </w:r>
      <w:proofErr w:type="spellStart"/>
      <w:r w:rsidRPr="00397107">
        <w:rPr>
          <w:rFonts w:ascii="Arial" w:hAnsi="Arial" w:cs="Arial"/>
        </w:rPr>
        <w:t>automatizzato</w:t>
      </w:r>
      <w:proofErr w:type="spellEnd"/>
      <w:r w:rsidRPr="00397107">
        <w:rPr>
          <w:rFonts w:ascii="Arial" w:hAnsi="Arial" w:cs="Arial"/>
        </w:rPr>
        <w:t xml:space="preserve"> </w:t>
      </w:r>
      <w:proofErr w:type="spellStart"/>
      <w:r w:rsidRPr="00397107">
        <w:rPr>
          <w:rFonts w:ascii="Arial" w:hAnsi="Arial" w:cs="Arial"/>
        </w:rPr>
        <w:t>Compomat</w:t>
      </w:r>
      <w:proofErr w:type="spellEnd"/>
      <w:r w:rsidRPr="00397107">
        <w:rPr>
          <w:rFonts w:ascii="Arial" w:hAnsi="Arial" w:cs="Arial"/>
        </w:rPr>
        <w:t xml:space="preserve"> G5    </w:t>
      </w:r>
    </w:p>
    <w:p w14:paraId="7BE419FD" w14:textId="5AB9B65C"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Filtro per </w:t>
      </w:r>
      <w:r>
        <w:rPr>
          <w:rFonts w:ascii="Arial" w:hAnsi="Arial" w:cs="Arial"/>
          <w:lang w:val="it-IT"/>
        </w:rPr>
        <w:t>emazie</w:t>
      </w:r>
      <w:r w:rsidRPr="00397107">
        <w:rPr>
          <w:rFonts w:ascii="Arial" w:hAnsi="Arial" w:cs="Arial"/>
          <w:lang w:val="it-IT"/>
        </w:rPr>
        <w:t xml:space="preserve"> </w:t>
      </w:r>
      <w:proofErr w:type="spellStart"/>
      <w:r w:rsidRPr="00397107">
        <w:rPr>
          <w:rFonts w:ascii="Arial" w:hAnsi="Arial" w:cs="Arial"/>
          <w:lang w:val="it-IT"/>
        </w:rPr>
        <w:t>Bio</w:t>
      </w:r>
      <w:r>
        <w:rPr>
          <w:rFonts w:ascii="Arial" w:hAnsi="Arial" w:cs="Arial"/>
          <w:lang w:val="it-IT"/>
        </w:rPr>
        <w:t>R</w:t>
      </w:r>
      <w:proofErr w:type="spellEnd"/>
      <w:r>
        <w:rPr>
          <w:rFonts w:ascii="Arial" w:hAnsi="Arial" w:cs="Arial"/>
          <w:lang w:val="it-IT"/>
        </w:rPr>
        <w:t xml:space="preserve"> </w:t>
      </w:r>
      <w:r w:rsidRPr="00397107">
        <w:rPr>
          <w:rFonts w:ascii="Arial" w:hAnsi="Arial" w:cs="Arial"/>
          <w:lang w:val="it-IT"/>
        </w:rPr>
        <w:t xml:space="preserve">Flex </w:t>
      </w:r>
      <w:proofErr w:type="spellStart"/>
      <w:r w:rsidRPr="00397107">
        <w:rPr>
          <w:rFonts w:ascii="Arial" w:hAnsi="Arial" w:cs="Arial"/>
          <w:lang w:val="it-IT"/>
        </w:rPr>
        <w:t>Fresenius</w:t>
      </w:r>
      <w:proofErr w:type="spellEnd"/>
      <w:r w:rsidRPr="00397107">
        <w:rPr>
          <w:rFonts w:ascii="Arial" w:hAnsi="Arial" w:cs="Arial"/>
          <w:lang w:val="it-IT"/>
        </w:rPr>
        <w:t xml:space="preserve"> </w:t>
      </w:r>
    </w:p>
    <w:p w14:paraId="78C5FAB0" w14:textId="77777777"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Sacche</w:t>
      </w:r>
      <w:proofErr w:type="spellEnd"/>
      <w:r w:rsidRPr="00397107">
        <w:rPr>
          <w:rFonts w:ascii="Arial" w:hAnsi="Arial" w:cs="Arial"/>
        </w:rPr>
        <w:t xml:space="preserve"> </w:t>
      </w:r>
      <w:proofErr w:type="spellStart"/>
      <w:r w:rsidRPr="00397107">
        <w:rPr>
          <w:rFonts w:ascii="Arial" w:hAnsi="Arial" w:cs="Arial"/>
        </w:rPr>
        <w:t>CompoFlex</w:t>
      </w:r>
      <w:proofErr w:type="spellEnd"/>
      <w:r w:rsidRPr="00397107">
        <w:rPr>
          <w:rFonts w:ascii="Arial" w:hAnsi="Arial" w:cs="Arial"/>
        </w:rPr>
        <w:t xml:space="preserve"> 4F RCC Storage System</w:t>
      </w:r>
    </w:p>
    <w:p w14:paraId="5E2F34D6" w14:textId="77777777"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rPr>
      </w:pPr>
      <w:r w:rsidRPr="00397107">
        <w:rPr>
          <w:rFonts w:ascii="Arial" w:hAnsi="Arial" w:cs="Arial"/>
        </w:rPr>
        <w:t xml:space="preserve">SAG-M Solution 200 mL (da </w:t>
      </w:r>
      <w:proofErr w:type="spellStart"/>
      <w:r w:rsidRPr="00397107">
        <w:rPr>
          <w:rFonts w:ascii="Arial" w:hAnsi="Arial" w:cs="Arial"/>
        </w:rPr>
        <w:t>aliquotare</w:t>
      </w:r>
      <w:proofErr w:type="spellEnd"/>
      <w:r w:rsidRPr="00397107">
        <w:rPr>
          <w:rFonts w:ascii="Arial" w:hAnsi="Arial" w:cs="Arial"/>
        </w:rPr>
        <w:t xml:space="preserve"> in transfer bag)   </w:t>
      </w:r>
    </w:p>
    <w:p w14:paraId="540ADC2B" w14:textId="77777777" w:rsidR="000B7635" w:rsidRPr="00397107" w:rsidRDefault="000B7635" w:rsidP="000B7635">
      <w:pPr>
        <w:pStyle w:val="Paragrafoelenco"/>
        <w:spacing w:before="100" w:beforeAutospacing="1" w:after="100" w:afterAutospacing="1" w:line="360" w:lineRule="auto"/>
        <w:ind w:left="567"/>
        <w:contextualSpacing w:val="0"/>
        <w:jc w:val="both"/>
        <w:rPr>
          <w:rFonts w:ascii="Arial" w:hAnsi="Arial" w:cs="Arial"/>
          <w:b/>
          <w:lang w:val="it-IT"/>
        </w:rPr>
      </w:pPr>
      <w:r w:rsidRPr="00397107">
        <w:rPr>
          <w:rFonts w:ascii="Arial" w:hAnsi="Arial" w:cs="Arial"/>
          <w:b/>
          <w:lang w:val="it-IT"/>
        </w:rPr>
        <w:t>2. A carico della Banca del Cordone</w:t>
      </w:r>
    </w:p>
    <w:p w14:paraId="3FAD4313" w14:textId="77777777"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Cappa</w:t>
      </w:r>
      <w:proofErr w:type="spellEnd"/>
      <w:r w:rsidRPr="00397107">
        <w:rPr>
          <w:rFonts w:ascii="Arial" w:hAnsi="Arial" w:cs="Arial"/>
        </w:rPr>
        <w:t xml:space="preserve"> a </w:t>
      </w:r>
      <w:proofErr w:type="spellStart"/>
      <w:r w:rsidRPr="00397107">
        <w:rPr>
          <w:rFonts w:ascii="Arial" w:hAnsi="Arial" w:cs="Arial"/>
        </w:rPr>
        <w:t>flusso</w:t>
      </w:r>
      <w:proofErr w:type="spellEnd"/>
      <w:r w:rsidRPr="00397107">
        <w:rPr>
          <w:rFonts w:ascii="Arial" w:hAnsi="Arial" w:cs="Arial"/>
        </w:rPr>
        <w:t xml:space="preserve"> </w:t>
      </w:r>
      <w:proofErr w:type="spellStart"/>
      <w:r w:rsidRPr="00397107">
        <w:rPr>
          <w:rFonts w:ascii="Arial" w:hAnsi="Arial" w:cs="Arial"/>
        </w:rPr>
        <w:t>laminare</w:t>
      </w:r>
      <w:proofErr w:type="spellEnd"/>
    </w:p>
    <w:p w14:paraId="74F3077E" w14:textId="77777777"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Centrifuga</w:t>
      </w:r>
      <w:proofErr w:type="spellEnd"/>
      <w:r w:rsidRPr="00397107">
        <w:rPr>
          <w:rFonts w:ascii="Arial" w:hAnsi="Arial" w:cs="Arial"/>
        </w:rPr>
        <w:t xml:space="preserve"> per </w:t>
      </w:r>
      <w:proofErr w:type="spellStart"/>
      <w:r w:rsidRPr="00397107">
        <w:rPr>
          <w:rFonts w:ascii="Arial" w:hAnsi="Arial" w:cs="Arial"/>
        </w:rPr>
        <w:t>sacche</w:t>
      </w:r>
      <w:proofErr w:type="spellEnd"/>
    </w:p>
    <w:p w14:paraId="2A735394" w14:textId="77777777"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Connettore</w:t>
      </w:r>
      <w:proofErr w:type="spellEnd"/>
      <w:r w:rsidRPr="00397107">
        <w:rPr>
          <w:rFonts w:ascii="Arial" w:hAnsi="Arial" w:cs="Arial"/>
        </w:rPr>
        <w:t xml:space="preserve"> sterile per </w:t>
      </w:r>
      <w:proofErr w:type="spellStart"/>
      <w:r w:rsidRPr="00397107">
        <w:rPr>
          <w:rFonts w:ascii="Arial" w:hAnsi="Arial" w:cs="Arial"/>
        </w:rPr>
        <w:t>sacche</w:t>
      </w:r>
      <w:proofErr w:type="spellEnd"/>
    </w:p>
    <w:p w14:paraId="255A1056" w14:textId="77777777"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Saldatore</w:t>
      </w:r>
      <w:proofErr w:type="spellEnd"/>
      <w:r w:rsidRPr="00397107">
        <w:rPr>
          <w:rFonts w:ascii="Arial" w:hAnsi="Arial" w:cs="Arial"/>
        </w:rPr>
        <w:t xml:space="preserve"> per </w:t>
      </w:r>
      <w:proofErr w:type="spellStart"/>
      <w:r w:rsidRPr="00397107">
        <w:rPr>
          <w:rFonts w:ascii="Arial" w:hAnsi="Arial" w:cs="Arial"/>
        </w:rPr>
        <w:t>sacche</w:t>
      </w:r>
      <w:proofErr w:type="spellEnd"/>
    </w:p>
    <w:p w14:paraId="0B31763B" w14:textId="77777777"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Transfer </w:t>
      </w:r>
      <w:proofErr w:type="spellStart"/>
      <w:r w:rsidRPr="00397107">
        <w:rPr>
          <w:rFonts w:ascii="Arial" w:hAnsi="Arial" w:cs="Arial"/>
          <w:lang w:val="it-IT"/>
        </w:rPr>
        <w:t>bag</w:t>
      </w:r>
      <w:proofErr w:type="spellEnd"/>
      <w:r w:rsidRPr="00397107">
        <w:rPr>
          <w:rFonts w:ascii="Arial" w:hAnsi="Arial" w:cs="Arial"/>
          <w:lang w:val="it-IT"/>
        </w:rPr>
        <w:t xml:space="preserve"> da 150 </w:t>
      </w:r>
      <w:proofErr w:type="spellStart"/>
      <w:r w:rsidRPr="00397107">
        <w:rPr>
          <w:rFonts w:ascii="Arial" w:hAnsi="Arial" w:cs="Arial"/>
          <w:lang w:val="it-IT"/>
        </w:rPr>
        <w:t>mL</w:t>
      </w:r>
      <w:proofErr w:type="spellEnd"/>
      <w:r w:rsidRPr="00397107">
        <w:rPr>
          <w:rFonts w:ascii="Arial" w:hAnsi="Arial" w:cs="Arial"/>
          <w:lang w:val="it-IT"/>
        </w:rPr>
        <w:t xml:space="preserve"> o volume inferiore </w:t>
      </w:r>
    </w:p>
    <w:p w14:paraId="039177C0" w14:textId="77777777"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Altri materiali: guanti, siringhe, aghi, sterile </w:t>
      </w:r>
      <w:proofErr w:type="spellStart"/>
      <w:r w:rsidRPr="00397107">
        <w:rPr>
          <w:rFonts w:ascii="Arial" w:hAnsi="Arial" w:cs="Arial"/>
          <w:lang w:val="it-IT"/>
        </w:rPr>
        <w:t>sampler</w:t>
      </w:r>
      <w:proofErr w:type="spellEnd"/>
      <w:r w:rsidRPr="00397107">
        <w:rPr>
          <w:rFonts w:ascii="Arial" w:hAnsi="Arial" w:cs="Arial"/>
          <w:lang w:val="it-IT"/>
        </w:rPr>
        <w:t xml:space="preserve"> (“</w:t>
      </w:r>
      <w:proofErr w:type="spellStart"/>
      <w:r w:rsidRPr="00397107">
        <w:rPr>
          <w:rFonts w:ascii="Arial" w:hAnsi="Arial" w:cs="Arial"/>
          <w:lang w:val="it-IT"/>
        </w:rPr>
        <w:t>spike</w:t>
      </w:r>
      <w:proofErr w:type="spellEnd"/>
      <w:r w:rsidRPr="00397107">
        <w:rPr>
          <w:rFonts w:ascii="Arial" w:hAnsi="Arial" w:cs="Arial"/>
          <w:lang w:val="it-IT"/>
        </w:rPr>
        <w:t>”), garze</w:t>
      </w:r>
    </w:p>
    <w:p w14:paraId="7EABAAB5" w14:textId="77777777" w:rsidR="000B7635" w:rsidRPr="00397107"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rPr>
      </w:pPr>
      <w:r w:rsidRPr="00397107">
        <w:rPr>
          <w:rFonts w:ascii="Arial" w:hAnsi="Arial" w:cs="Arial"/>
        </w:rPr>
        <w:t>Roller clamp</w:t>
      </w:r>
    </w:p>
    <w:p w14:paraId="1AC0D72B" w14:textId="77777777" w:rsidR="000B7635" w:rsidRPr="0032372C" w:rsidRDefault="000B7635" w:rsidP="000B7635">
      <w:pPr>
        <w:pStyle w:val="Paragrafoelenco"/>
        <w:numPr>
          <w:ilvl w:val="0"/>
          <w:numId w:val="2"/>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Soluzione</w:t>
      </w:r>
      <w:proofErr w:type="spellEnd"/>
      <w:r w:rsidRPr="00397107">
        <w:rPr>
          <w:rFonts w:ascii="Arial" w:hAnsi="Arial" w:cs="Arial"/>
        </w:rPr>
        <w:t xml:space="preserve"> </w:t>
      </w:r>
      <w:proofErr w:type="spellStart"/>
      <w:r w:rsidRPr="00397107">
        <w:rPr>
          <w:rFonts w:ascii="Arial" w:hAnsi="Arial" w:cs="Arial"/>
        </w:rPr>
        <w:t>fisiologica</w:t>
      </w:r>
      <w:proofErr w:type="spellEnd"/>
    </w:p>
    <w:p w14:paraId="730B585F" w14:textId="77777777" w:rsidR="000B7635" w:rsidRDefault="000B7635" w:rsidP="000B7635">
      <w:pPr>
        <w:spacing w:before="100" w:beforeAutospacing="1" w:after="100" w:afterAutospacing="1" w:line="360" w:lineRule="auto"/>
        <w:ind w:left="567"/>
        <w:jc w:val="both"/>
        <w:rPr>
          <w:rFonts w:ascii="Arial" w:hAnsi="Arial" w:cs="Arial"/>
          <w:b/>
          <w:sz w:val="20"/>
          <w:szCs w:val="20"/>
        </w:rPr>
      </w:pPr>
    </w:p>
    <w:p w14:paraId="154A26DB" w14:textId="77777777" w:rsidR="000B7635" w:rsidRPr="00397107" w:rsidRDefault="000B7635" w:rsidP="000B7635">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lastRenderedPageBreak/>
        <w:t>C. Istruzione operativa</w:t>
      </w:r>
    </w:p>
    <w:p w14:paraId="58C15A3A" w14:textId="77777777" w:rsidR="000B7635" w:rsidRPr="00397107" w:rsidRDefault="000B7635" w:rsidP="000B7635">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C1. Valutazione dell’unità e filtrazione</w:t>
      </w:r>
    </w:p>
    <w:p w14:paraId="0CAF4588"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r w:rsidRPr="00397107">
        <w:rPr>
          <w:rFonts w:ascii="Arial" w:hAnsi="Arial" w:cs="Arial"/>
          <w:noProof/>
          <w:sz w:val="20"/>
          <w:szCs w:val="20"/>
          <w:lang w:val="en-US"/>
        </w:rPr>
        <mc:AlternateContent>
          <mc:Choice Requires="wpg">
            <w:drawing>
              <wp:anchor distT="0" distB="0" distL="114300" distR="114300" simplePos="0" relativeHeight="251664384" behindDoc="0" locked="0" layoutInCell="1" allowOverlap="1" wp14:anchorId="206DB8E9" wp14:editId="2C5B772C">
                <wp:simplePos x="0" y="0"/>
                <wp:positionH relativeFrom="column">
                  <wp:posOffset>3870960</wp:posOffset>
                </wp:positionH>
                <wp:positionV relativeFrom="paragraph">
                  <wp:posOffset>302895</wp:posOffset>
                </wp:positionV>
                <wp:extent cx="2634615" cy="6258560"/>
                <wp:effectExtent l="0" t="0" r="0" b="27940"/>
                <wp:wrapNone/>
                <wp:docPr id="26" name="Gruppo 26"/>
                <wp:cNvGraphicFramePr/>
                <a:graphic xmlns:a="http://schemas.openxmlformats.org/drawingml/2006/main">
                  <a:graphicData uri="http://schemas.microsoft.com/office/word/2010/wordprocessingGroup">
                    <wpg:wgp>
                      <wpg:cNvGrpSpPr/>
                      <wpg:grpSpPr>
                        <a:xfrm>
                          <a:off x="0" y="0"/>
                          <a:ext cx="2634615" cy="6258560"/>
                          <a:chOff x="0" y="0"/>
                          <a:chExt cx="2634615" cy="6258560"/>
                        </a:xfrm>
                      </wpg:grpSpPr>
                      <wps:wsp>
                        <wps:cNvPr id="217" name="Casella di testo 2"/>
                        <wps:cNvSpPr txBox="1">
                          <a:spLocks noChangeArrowheads="1"/>
                        </wps:cNvSpPr>
                        <wps:spPr bwMode="auto">
                          <a:xfrm>
                            <a:off x="809625" y="0"/>
                            <a:ext cx="819149" cy="287019"/>
                          </a:xfrm>
                          <a:prstGeom prst="rect">
                            <a:avLst/>
                          </a:prstGeom>
                          <a:solidFill>
                            <a:srgbClr val="FFFFFF"/>
                          </a:solidFill>
                          <a:ln w="9525">
                            <a:noFill/>
                            <a:miter lim="800000"/>
                            <a:headEnd/>
                            <a:tailEnd/>
                          </a:ln>
                        </wps:spPr>
                        <wps:txbx>
                          <w:txbxContent>
                            <w:p w14:paraId="30DAF0C3" w14:textId="77777777" w:rsidR="000B7635" w:rsidRPr="00D16273" w:rsidRDefault="000B7635" w:rsidP="000B7635">
                              <w:pPr>
                                <w:rPr>
                                  <w:b/>
                                </w:rPr>
                              </w:pPr>
                              <w:r w:rsidRPr="00D16273">
                                <w:rPr>
                                  <w:b/>
                                </w:rPr>
                                <w:t>Figura A</w:t>
                              </w:r>
                            </w:p>
                          </w:txbxContent>
                        </wps:txbx>
                        <wps:bodyPr rot="0" vert="horz" wrap="square" lIns="91440" tIns="45720" rIns="91440" bIns="45720" anchor="t" anchorCtr="0">
                          <a:spAutoFit/>
                        </wps:bodyPr>
                      </wps:wsp>
                      <wpg:grpSp>
                        <wpg:cNvPr id="18" name="Gruppo 18"/>
                        <wpg:cNvGrpSpPr/>
                        <wpg:grpSpPr>
                          <a:xfrm>
                            <a:off x="0" y="323850"/>
                            <a:ext cx="2634615" cy="5934710"/>
                            <a:chOff x="293052" y="0"/>
                            <a:chExt cx="2634615" cy="5934710"/>
                          </a:xfrm>
                        </wpg:grpSpPr>
                        <wpg:grpSp>
                          <wpg:cNvPr id="16" name="Gruppo 16"/>
                          <wpg:cNvGrpSpPr/>
                          <wpg:grpSpPr>
                            <a:xfrm>
                              <a:off x="293052" y="0"/>
                              <a:ext cx="2634615" cy="5934710"/>
                              <a:chOff x="0" y="0"/>
                              <a:chExt cx="2634615" cy="5934710"/>
                            </a:xfrm>
                          </wpg:grpSpPr>
                          <pic:pic xmlns:pic="http://schemas.openxmlformats.org/drawingml/2006/picture">
                            <pic:nvPicPr>
                              <pic:cNvPr id="1" name="Immagin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4615" cy="5934710"/>
                              </a:xfrm>
                              <a:prstGeom prst="rect">
                                <a:avLst/>
                              </a:prstGeom>
                              <a:noFill/>
                              <a:ln>
                                <a:noFill/>
                              </a:ln>
                            </pic:spPr>
                          </pic:pic>
                          <wps:wsp>
                            <wps:cNvPr id="3" name="Ovale 3"/>
                            <wps:cNvSpPr/>
                            <wps:spPr>
                              <a:xfrm>
                                <a:off x="1160890" y="3665551"/>
                                <a:ext cx="604300" cy="33395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e 8"/>
                            <wps:cNvSpPr/>
                            <wps:spPr>
                              <a:xfrm>
                                <a:off x="516835" y="4389120"/>
                                <a:ext cx="1757238" cy="1545590"/>
                              </a:xfrm>
                              <a:prstGeom prst="ellipse">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e 9"/>
                            <wps:cNvSpPr/>
                            <wps:spPr>
                              <a:xfrm>
                                <a:off x="763325" y="858740"/>
                                <a:ext cx="604300" cy="33395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e 12"/>
                            <wps:cNvSpPr/>
                            <wps:spPr>
                              <a:xfrm>
                                <a:off x="707666" y="127220"/>
                                <a:ext cx="604300" cy="333954"/>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e 13"/>
                            <wps:cNvSpPr/>
                            <wps:spPr>
                              <a:xfrm>
                                <a:off x="1367624" y="2751151"/>
                                <a:ext cx="755374" cy="33395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Casella di testo 2"/>
                          <wps:cNvSpPr txBox="1">
                            <a:spLocks noChangeArrowheads="1"/>
                          </wps:cNvSpPr>
                          <wps:spPr bwMode="auto">
                            <a:xfrm rot="16200000">
                              <a:off x="362181" y="1038225"/>
                              <a:ext cx="818514" cy="287019"/>
                            </a:xfrm>
                            <a:prstGeom prst="rect">
                              <a:avLst/>
                            </a:prstGeom>
                            <a:solidFill>
                              <a:srgbClr val="FFFFFF"/>
                            </a:solidFill>
                            <a:ln w="9525">
                              <a:noFill/>
                              <a:miter lim="800000"/>
                              <a:headEnd/>
                              <a:tailEnd/>
                            </a:ln>
                          </wps:spPr>
                          <wps:txbx>
                            <w:txbxContent>
                              <w:p w14:paraId="5A53441A" w14:textId="77777777" w:rsidR="000B7635" w:rsidRPr="00D16273" w:rsidRDefault="000B7635" w:rsidP="000B7635">
                                <w:pPr>
                                  <w:rPr>
                                    <w:b/>
                                  </w:rPr>
                                </w:pPr>
                                <w:r>
                                  <w:rPr>
                                    <w:b/>
                                  </w:rPr>
                                  <w:t>40 cm</w:t>
                                </w:r>
                              </w:p>
                            </w:txbxContent>
                          </wps:txbx>
                          <wps:bodyPr rot="0" vert="horz" wrap="square" lIns="91440" tIns="45720" rIns="91440" bIns="45720" anchor="t" anchorCtr="0">
                            <a:spAutoFit/>
                          </wps:bodyPr>
                        </wps:wsp>
                        <wps:wsp>
                          <wps:cNvPr id="6" name="Connettore diritto 6"/>
                          <wps:cNvCnPr/>
                          <wps:spPr>
                            <a:xfrm>
                              <a:off x="902652" y="514350"/>
                              <a:ext cx="0" cy="1543050"/>
                            </a:xfrm>
                            <a:prstGeom prst="line">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g:grpSp>
                    </wpg:wgp>
                  </a:graphicData>
                </a:graphic>
              </wp:anchor>
            </w:drawing>
          </mc:Choice>
          <mc:Fallback>
            <w:pict>
              <v:group w14:anchorId="206DB8E9" id="Gruppo 26" o:spid="_x0000_s1028" style="position:absolute;left:0;text-align:left;margin-left:304.8pt;margin-top:23.85pt;width:207.45pt;height:492.8pt;z-index:251664384" coordsize="26346,6258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">
                <v:shapetype id="_x0000_t202" coordsize="21600,21600" o:spt="202" path="m,l,21600r21600,l21600,xe">
                  <v:stroke joinstyle="miter"/>
                  <v:path gradientshapeok="t" o:connecttype="rect"/>
                </v:shapetype>
                <v:shape id="Casella di testo 2" o:spid="_x0000_s1029" type="#_x0000_t202" style="position:absolute;left:8096;width:8191;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DAF0C3" w14:textId="77777777" w:rsidR="000B7635" w:rsidRPr="00D16273" w:rsidRDefault="000B7635" w:rsidP="000B7635">
                        <w:pPr>
                          <w:rPr>
                            <w:b/>
                          </w:rPr>
                        </w:pPr>
                        <w:r w:rsidRPr="00D16273">
                          <w:rPr>
                            <w:b/>
                          </w:rPr>
                          <w:t>Figura A</w:t>
                        </w:r>
                      </w:p>
                    </w:txbxContent>
                  </v:textbox>
                </v:shape>
                <v:group id="Gruppo 18" o:spid="_x0000_s1030" style="position:absolute;top:3238;width:26346;height:59347" coordorigin="2930" coordsize="26346,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o 16" o:spid="_x0000_s1031" style="position:absolute;left:2930;width:26346;height:59347" coordsize="26346,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32" type="#_x0000_t75" style="position:absolute;width:26346;height:59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">
                      <v:imagedata r:id="rId12" o:title=""/>
                      <v:path arrowok="t"/>
                    </v:shape>
                    <v:oval id="Ovale 3" o:spid="_x0000_s1033" style="position:absolute;left:11608;top:36655;width:6043;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" filled="f" strokecolor="red" strokeweight="1.5pt">
                      <v:stroke joinstyle="miter"/>
                    </v:oval>
                    <v:oval id="Ovale 8" o:spid="_x0000_s1034" style="position:absolute;left:5168;top:43891;width:17572;height:15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" filled="f" strokecolor="blue" strokeweight="1.5pt">
                      <v:stroke joinstyle="miter"/>
                    </v:oval>
                    <v:oval id="Ovale 9" o:spid="_x0000_s1035" style="position:absolute;left:7633;top:8587;width:6043;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" filled="f" strokecolor="red" strokeweight="1.5pt">
                      <v:stroke joinstyle="miter"/>
                    </v:oval>
                    <v:oval id="Ovale 12" o:spid="_x0000_s1036" style="position:absolute;left:7076;top:1272;width:6043;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" filled="f" strokecolor="#00b050" strokeweight="1.5pt">
                      <v:stroke joinstyle="miter"/>
                    </v:oval>
                    <v:oval id="Ovale 13" o:spid="_x0000_s1037" style="position:absolute;left:13676;top:27511;width:7553;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" filled="f" strokecolor="black [3213]" strokeweight="1.5pt">
                      <v:stroke joinstyle="miter"/>
                    </v:oval>
                  </v:group>
                  <v:shape id="Casella di testo 2" o:spid="_x0000_s1038" type="#_x0000_t202" style="position:absolute;left:3621;top:10382;width:8185;height:28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" stroked="f">
                    <v:textbox style="mso-fit-shape-to-text:t">
                      <w:txbxContent>
                        <w:p w14:paraId="5A53441A" w14:textId="77777777" w:rsidR="000B7635" w:rsidRPr="00D16273" w:rsidRDefault="000B7635" w:rsidP="000B7635">
                          <w:pPr>
                            <w:rPr>
                              <w:b/>
                            </w:rPr>
                          </w:pPr>
                          <w:r>
                            <w:rPr>
                              <w:b/>
                            </w:rPr>
                            <w:t>40 cm</w:t>
                          </w:r>
                        </w:p>
                      </w:txbxContent>
                    </v:textbox>
                  </v:shape>
                  <v:line id="Connettore diritto 6" o:spid="_x0000_s1039" style="position:absolute;visibility:visible;mso-wrap-style:square" from="9026,5143" to="9026,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" strokecolor="black [3200]">
                    <v:stroke startarrow="open" endarrow="open"/>
                  </v:line>
                </v:group>
              </v:group>
            </w:pict>
          </mc:Fallback>
        </mc:AlternateContent>
      </w:r>
      <w:r w:rsidRPr="00397107">
        <w:rPr>
          <w:rFonts w:ascii="Arial" w:hAnsi="Arial" w:cs="Arial"/>
          <w:sz w:val="20"/>
          <w:szCs w:val="20"/>
        </w:rPr>
        <w:t>Eseguire un campionamento per emocromo completo. Se l’ematocrito ≥33%, proced</w:t>
      </w:r>
      <w:r>
        <w:rPr>
          <w:rFonts w:ascii="Arial" w:hAnsi="Arial" w:cs="Arial"/>
          <w:sz w:val="20"/>
          <w:szCs w:val="20"/>
        </w:rPr>
        <w:t>ere come illustrato di seguito.</w:t>
      </w:r>
    </w:p>
    <w:p w14:paraId="3B0B1972" w14:textId="77777777" w:rsidR="000B7635" w:rsidRPr="00397107" w:rsidRDefault="000B7635" w:rsidP="000B7635">
      <w:pPr>
        <w:pStyle w:val="Paragrafoelenco"/>
        <w:numPr>
          <w:ilvl w:val="0"/>
          <w:numId w:val="3"/>
        </w:numPr>
        <w:spacing w:before="100" w:beforeAutospacing="1" w:after="100" w:afterAutospacing="1" w:line="360" w:lineRule="auto"/>
        <w:ind w:left="567" w:right="3968" w:firstLine="0"/>
        <w:contextualSpacing w:val="0"/>
        <w:jc w:val="both"/>
        <w:rPr>
          <w:rFonts w:ascii="Arial" w:hAnsi="Arial" w:cs="Arial"/>
          <w:lang w:val="it-IT"/>
        </w:rPr>
      </w:pPr>
      <w:r w:rsidRPr="00397107">
        <w:rPr>
          <w:rFonts w:ascii="Arial" w:hAnsi="Arial" w:cs="Arial"/>
          <w:lang w:val="it-IT"/>
        </w:rPr>
        <w:t>Attendere che l’unità SCO raggiunga la temperatura ambiente</w:t>
      </w:r>
    </w:p>
    <w:p w14:paraId="33DBF63E" w14:textId="27778D73" w:rsidR="000B7635" w:rsidRPr="005615E0" w:rsidRDefault="000B7635" w:rsidP="000B7635">
      <w:pPr>
        <w:pStyle w:val="Paragrafoelenco"/>
        <w:numPr>
          <w:ilvl w:val="0"/>
          <w:numId w:val="3"/>
        </w:numPr>
        <w:spacing w:before="100" w:beforeAutospacing="1" w:after="100" w:afterAutospacing="1" w:line="360" w:lineRule="auto"/>
        <w:ind w:left="567" w:right="3968" w:firstLine="0"/>
        <w:contextualSpacing w:val="0"/>
        <w:jc w:val="both"/>
        <w:rPr>
          <w:rFonts w:ascii="Arial" w:hAnsi="Arial" w:cs="Arial"/>
          <w:lang w:val="it-IT"/>
        </w:rPr>
      </w:pPr>
      <w:r w:rsidRPr="00397107">
        <w:rPr>
          <w:rFonts w:ascii="Arial" w:hAnsi="Arial" w:cs="Arial"/>
          <w:lang w:val="it-IT"/>
        </w:rPr>
        <w:t xml:space="preserve">Prendere il filtro </w:t>
      </w:r>
      <w:proofErr w:type="spellStart"/>
      <w:r w:rsidRPr="00397107">
        <w:rPr>
          <w:rFonts w:ascii="Arial" w:hAnsi="Arial" w:cs="Arial"/>
          <w:lang w:val="it-IT"/>
        </w:rPr>
        <w:t>Bio</w:t>
      </w:r>
      <w:r>
        <w:rPr>
          <w:rFonts w:ascii="Arial" w:hAnsi="Arial" w:cs="Arial"/>
          <w:lang w:val="it-IT"/>
        </w:rPr>
        <w:t>R</w:t>
      </w:r>
      <w:proofErr w:type="spellEnd"/>
      <w:r>
        <w:rPr>
          <w:rFonts w:ascii="Arial" w:hAnsi="Arial" w:cs="Arial"/>
          <w:lang w:val="it-IT"/>
        </w:rPr>
        <w:t xml:space="preserve"> </w:t>
      </w:r>
      <w:r w:rsidRPr="00397107">
        <w:rPr>
          <w:rFonts w:ascii="Arial" w:hAnsi="Arial" w:cs="Arial"/>
          <w:lang w:val="it-IT"/>
        </w:rPr>
        <w:t xml:space="preserve">Flex </w:t>
      </w:r>
      <w:proofErr w:type="spellStart"/>
      <w:r w:rsidRPr="00397107">
        <w:rPr>
          <w:rFonts w:ascii="Arial" w:hAnsi="Arial" w:cs="Arial"/>
          <w:lang w:val="it-IT"/>
        </w:rPr>
        <w:t>Fresenius</w:t>
      </w:r>
      <w:proofErr w:type="spellEnd"/>
      <w:r w:rsidRPr="00397107">
        <w:rPr>
          <w:rFonts w:ascii="Arial" w:hAnsi="Arial" w:cs="Arial"/>
          <w:lang w:val="it-IT"/>
        </w:rPr>
        <w:t xml:space="preserve"> (</w:t>
      </w:r>
      <w:r w:rsidRPr="00397107">
        <w:rPr>
          <w:rFonts w:ascii="Arial" w:hAnsi="Arial" w:cs="Arial"/>
          <w:b/>
          <w:lang w:val="it-IT"/>
        </w:rPr>
        <w:t xml:space="preserve">Fig. </w:t>
      </w:r>
      <w:r w:rsidRPr="005615E0">
        <w:rPr>
          <w:rFonts w:ascii="Arial" w:hAnsi="Arial" w:cs="Arial"/>
          <w:b/>
          <w:lang w:val="it-IT"/>
        </w:rPr>
        <w:t>A</w:t>
      </w:r>
      <w:r w:rsidRPr="005615E0">
        <w:rPr>
          <w:rFonts w:ascii="Arial" w:hAnsi="Arial" w:cs="Arial"/>
          <w:lang w:val="it-IT"/>
        </w:rPr>
        <w:t>)</w:t>
      </w:r>
      <w:r w:rsidRPr="005615E0">
        <w:rPr>
          <w:rFonts w:ascii="Arial" w:hAnsi="Arial" w:cs="Arial"/>
          <w:noProof/>
          <w:lang w:val="it-IT"/>
        </w:rPr>
        <w:t xml:space="preserve"> </w:t>
      </w:r>
    </w:p>
    <w:p w14:paraId="18827B79" w14:textId="77777777" w:rsidR="000B7635" w:rsidRPr="00397107" w:rsidRDefault="000B7635" w:rsidP="000B7635">
      <w:pPr>
        <w:pStyle w:val="Paragrafoelenco"/>
        <w:numPr>
          <w:ilvl w:val="0"/>
          <w:numId w:val="3"/>
        </w:numPr>
        <w:spacing w:before="100" w:beforeAutospacing="1" w:after="100" w:afterAutospacing="1" w:line="360" w:lineRule="auto"/>
        <w:ind w:left="567" w:right="3968" w:firstLine="0"/>
        <w:contextualSpacing w:val="0"/>
        <w:jc w:val="both"/>
        <w:rPr>
          <w:rFonts w:ascii="Arial" w:hAnsi="Arial" w:cs="Arial"/>
          <w:lang w:val="it-IT"/>
        </w:rPr>
      </w:pPr>
      <w:r w:rsidRPr="00397107">
        <w:rPr>
          <w:rFonts w:ascii="Arial" w:hAnsi="Arial" w:cs="Arial"/>
          <w:lang w:val="it-IT"/>
        </w:rPr>
        <w:t xml:space="preserve">Dopo l’apertura del kit, chiudere le </w:t>
      </w:r>
      <w:proofErr w:type="spellStart"/>
      <w:r w:rsidRPr="00397107">
        <w:rPr>
          <w:rFonts w:ascii="Arial" w:hAnsi="Arial" w:cs="Arial"/>
          <w:lang w:val="it-IT"/>
        </w:rPr>
        <w:t>clamp</w:t>
      </w:r>
      <w:proofErr w:type="spellEnd"/>
      <w:r w:rsidRPr="00397107">
        <w:rPr>
          <w:rFonts w:ascii="Arial" w:hAnsi="Arial" w:cs="Arial"/>
          <w:lang w:val="it-IT"/>
        </w:rPr>
        <w:t xml:space="preserve"> del filtro indicate con </w:t>
      </w:r>
      <w:r w:rsidRPr="00397107">
        <w:rPr>
          <w:rFonts w:ascii="Arial" w:hAnsi="Arial" w:cs="Arial"/>
          <w:b/>
          <w:color w:val="FF0000"/>
          <w:lang w:val="it-IT"/>
        </w:rPr>
        <w:t>(1)</w:t>
      </w:r>
      <w:r w:rsidRPr="00397107">
        <w:rPr>
          <w:rFonts w:ascii="Arial" w:hAnsi="Arial" w:cs="Arial"/>
          <w:color w:val="FF0000"/>
          <w:lang w:val="it-IT"/>
        </w:rPr>
        <w:t xml:space="preserve"> </w:t>
      </w:r>
      <w:r w:rsidRPr="00397107">
        <w:rPr>
          <w:rFonts w:ascii="Arial" w:hAnsi="Arial" w:cs="Arial"/>
          <w:lang w:val="it-IT"/>
        </w:rPr>
        <w:t xml:space="preserve">e </w:t>
      </w:r>
      <w:r w:rsidRPr="00397107">
        <w:rPr>
          <w:rFonts w:ascii="Arial" w:hAnsi="Arial" w:cs="Arial"/>
          <w:b/>
          <w:color w:val="FF0000"/>
          <w:lang w:val="it-IT"/>
        </w:rPr>
        <w:t>(6)</w:t>
      </w:r>
      <w:r w:rsidRPr="00397107">
        <w:rPr>
          <w:rFonts w:ascii="Arial" w:hAnsi="Arial" w:cs="Arial"/>
          <w:color w:val="FF0000"/>
          <w:lang w:val="it-IT"/>
        </w:rPr>
        <w:t xml:space="preserve"> </w:t>
      </w:r>
      <w:r w:rsidRPr="00397107">
        <w:rPr>
          <w:rFonts w:ascii="Arial" w:hAnsi="Arial" w:cs="Arial"/>
          <w:lang w:val="it-IT"/>
        </w:rPr>
        <w:t>nella figura A</w:t>
      </w:r>
    </w:p>
    <w:p w14:paraId="60C7875A" w14:textId="77777777" w:rsidR="000B7635" w:rsidRPr="00397107" w:rsidRDefault="000B7635" w:rsidP="000B7635">
      <w:pPr>
        <w:pStyle w:val="Paragrafoelenco"/>
        <w:numPr>
          <w:ilvl w:val="0"/>
          <w:numId w:val="3"/>
        </w:numPr>
        <w:spacing w:before="100" w:beforeAutospacing="1" w:after="100" w:afterAutospacing="1" w:line="360" w:lineRule="auto"/>
        <w:ind w:left="567" w:right="3968" w:firstLine="0"/>
        <w:contextualSpacing w:val="0"/>
        <w:jc w:val="both"/>
        <w:rPr>
          <w:rFonts w:ascii="Arial" w:hAnsi="Arial" w:cs="Arial"/>
        </w:rPr>
      </w:pPr>
      <w:proofErr w:type="spellStart"/>
      <w:r w:rsidRPr="00397107">
        <w:rPr>
          <w:rFonts w:ascii="Arial" w:hAnsi="Arial" w:cs="Arial"/>
        </w:rPr>
        <w:t>Prendere</w:t>
      </w:r>
      <w:proofErr w:type="spellEnd"/>
      <w:r w:rsidRPr="00397107">
        <w:rPr>
          <w:rFonts w:ascii="Arial" w:hAnsi="Arial" w:cs="Arial"/>
        </w:rPr>
        <w:t xml:space="preserve"> un kit </w:t>
      </w:r>
      <w:proofErr w:type="spellStart"/>
      <w:r w:rsidRPr="00397107">
        <w:rPr>
          <w:rFonts w:ascii="Arial" w:hAnsi="Arial" w:cs="Arial"/>
        </w:rPr>
        <w:t>CompoFlex</w:t>
      </w:r>
      <w:proofErr w:type="spellEnd"/>
      <w:r w:rsidRPr="00397107">
        <w:rPr>
          <w:rFonts w:ascii="Arial" w:hAnsi="Arial" w:cs="Arial"/>
        </w:rPr>
        <w:t xml:space="preserve"> 4F RCC Storage System (</w:t>
      </w:r>
      <w:r w:rsidRPr="00397107">
        <w:rPr>
          <w:rFonts w:ascii="Arial" w:hAnsi="Arial" w:cs="Arial"/>
          <w:b/>
        </w:rPr>
        <w:t>Fig. B</w:t>
      </w:r>
      <w:r w:rsidRPr="00397107">
        <w:rPr>
          <w:rFonts w:ascii="Arial" w:hAnsi="Arial" w:cs="Arial"/>
        </w:rPr>
        <w:t>)</w:t>
      </w:r>
    </w:p>
    <w:p w14:paraId="61A082F3" w14:textId="5C6D4D2D" w:rsidR="000B7635" w:rsidRPr="00E21920" w:rsidRDefault="000B7635" w:rsidP="000B7635">
      <w:pPr>
        <w:pStyle w:val="Paragrafoelenco"/>
        <w:numPr>
          <w:ilvl w:val="0"/>
          <w:numId w:val="3"/>
        </w:numPr>
        <w:spacing w:before="100" w:beforeAutospacing="1" w:after="0" w:line="360" w:lineRule="auto"/>
        <w:ind w:left="567" w:right="3968" w:firstLine="0"/>
        <w:contextualSpacing w:val="0"/>
        <w:jc w:val="both"/>
        <w:rPr>
          <w:rFonts w:ascii="Arial" w:hAnsi="Arial" w:cs="Arial"/>
          <w:lang w:val="it-IT"/>
        </w:rPr>
      </w:pPr>
      <w:r w:rsidRPr="00397107">
        <w:rPr>
          <w:rFonts w:ascii="Arial" w:hAnsi="Arial" w:cs="Arial"/>
          <w:lang w:val="it-IT"/>
        </w:rPr>
        <w:t xml:space="preserve">Rimuovere la sacca di raccolta del kit del filtro </w:t>
      </w:r>
      <w:proofErr w:type="spellStart"/>
      <w:r w:rsidRPr="00397107">
        <w:rPr>
          <w:rFonts w:ascii="Arial" w:hAnsi="Arial" w:cs="Arial"/>
          <w:lang w:val="it-IT"/>
        </w:rPr>
        <w:t>Bio</w:t>
      </w:r>
      <w:r>
        <w:rPr>
          <w:rFonts w:ascii="Arial" w:hAnsi="Arial" w:cs="Arial"/>
          <w:lang w:val="it-IT"/>
        </w:rPr>
        <w:t>R</w:t>
      </w:r>
      <w:proofErr w:type="spellEnd"/>
      <w:r>
        <w:rPr>
          <w:rFonts w:ascii="Arial" w:hAnsi="Arial" w:cs="Arial"/>
          <w:lang w:val="it-IT"/>
        </w:rPr>
        <w:t xml:space="preserve"> </w:t>
      </w:r>
      <w:r w:rsidRPr="00397107">
        <w:rPr>
          <w:rFonts w:ascii="Arial" w:hAnsi="Arial" w:cs="Arial"/>
          <w:lang w:val="it-IT"/>
        </w:rPr>
        <w:t xml:space="preserve">Flex </w:t>
      </w:r>
      <w:r w:rsidRPr="00397107">
        <w:rPr>
          <w:rFonts w:ascii="Arial" w:hAnsi="Arial" w:cs="Arial"/>
          <w:b/>
          <w:color w:val="0000FF"/>
          <w:lang w:val="it-IT"/>
        </w:rPr>
        <w:t>(7)</w:t>
      </w:r>
      <w:r w:rsidRPr="00397107">
        <w:rPr>
          <w:rFonts w:ascii="Arial" w:hAnsi="Arial" w:cs="Arial"/>
          <w:lang w:val="it-IT"/>
        </w:rPr>
        <w:t xml:space="preserve">, sostituendola tramite connessione sterile con una sacca del kit </w:t>
      </w:r>
      <w:proofErr w:type="spellStart"/>
      <w:r w:rsidRPr="00397107">
        <w:rPr>
          <w:rFonts w:ascii="Arial" w:hAnsi="Arial" w:cs="Arial"/>
          <w:lang w:val="it-IT"/>
        </w:rPr>
        <w:t>CompoFlex</w:t>
      </w:r>
      <w:proofErr w:type="spellEnd"/>
      <w:r w:rsidRPr="00397107">
        <w:rPr>
          <w:rFonts w:ascii="Arial" w:hAnsi="Arial" w:cs="Arial"/>
          <w:lang w:val="it-IT"/>
        </w:rPr>
        <w:t xml:space="preserve"> 4F RCC Storage System (4 sacche da 150 </w:t>
      </w:r>
      <w:proofErr w:type="spellStart"/>
      <w:r w:rsidRPr="00397107">
        <w:rPr>
          <w:rFonts w:ascii="Arial" w:hAnsi="Arial" w:cs="Arial"/>
          <w:lang w:val="it-IT"/>
        </w:rPr>
        <w:t>mL</w:t>
      </w:r>
      <w:proofErr w:type="spellEnd"/>
      <w:r w:rsidRPr="00397107">
        <w:rPr>
          <w:rFonts w:ascii="Arial" w:hAnsi="Arial" w:cs="Arial"/>
          <w:lang w:val="it-IT"/>
        </w:rPr>
        <w:t xml:space="preserve"> </w:t>
      </w:r>
      <w:proofErr w:type="spellStart"/>
      <w:r w:rsidRPr="00397107">
        <w:rPr>
          <w:rFonts w:ascii="Arial" w:hAnsi="Arial" w:cs="Arial"/>
          <w:lang w:val="it-IT"/>
        </w:rPr>
        <w:t>preconnesse</w:t>
      </w:r>
      <w:proofErr w:type="spellEnd"/>
      <w:r w:rsidRPr="00397107">
        <w:rPr>
          <w:rFonts w:ascii="Arial" w:hAnsi="Arial" w:cs="Arial"/>
          <w:lang w:val="it-IT"/>
        </w:rPr>
        <w:t xml:space="preserve"> - </w:t>
      </w:r>
      <w:r w:rsidRPr="00397107">
        <w:rPr>
          <w:rFonts w:ascii="Arial" w:hAnsi="Arial" w:cs="Arial"/>
          <w:b/>
          <w:lang w:val="it-IT"/>
        </w:rPr>
        <w:t xml:space="preserve">Fig. </w:t>
      </w:r>
      <w:r w:rsidRPr="00E21920">
        <w:rPr>
          <w:rFonts w:ascii="Arial" w:hAnsi="Arial" w:cs="Arial"/>
          <w:b/>
          <w:lang w:val="it-IT"/>
        </w:rPr>
        <w:t>B</w:t>
      </w:r>
      <w:r w:rsidRPr="00E21920">
        <w:rPr>
          <w:rFonts w:ascii="Arial" w:hAnsi="Arial" w:cs="Arial"/>
          <w:lang w:val="it-IT"/>
        </w:rPr>
        <w:t xml:space="preserve">) che verrà posizionata </w:t>
      </w:r>
      <w:r>
        <w:rPr>
          <w:rFonts w:ascii="Arial" w:hAnsi="Arial" w:cs="Arial"/>
          <w:lang w:val="it-IT"/>
        </w:rPr>
        <w:t xml:space="preserve">mantenendo </w:t>
      </w:r>
      <w:r w:rsidRPr="00E21920">
        <w:rPr>
          <w:rFonts w:ascii="Arial" w:hAnsi="Arial" w:cs="Arial"/>
          <w:lang w:val="it-IT"/>
        </w:rPr>
        <w:t xml:space="preserve">la stessa distanza dal filtro </w:t>
      </w:r>
      <w:r>
        <w:rPr>
          <w:rFonts w:ascii="Arial" w:hAnsi="Arial" w:cs="Arial"/>
          <w:lang w:val="it-IT"/>
        </w:rPr>
        <w:t>della sacca rimossa.</w:t>
      </w:r>
    </w:p>
    <w:p w14:paraId="65CC9CC3" w14:textId="77777777" w:rsidR="000B7635" w:rsidRPr="00397107" w:rsidRDefault="000B7635" w:rsidP="000B7635">
      <w:pPr>
        <w:pStyle w:val="Paragrafoelenco"/>
        <w:numPr>
          <w:ilvl w:val="0"/>
          <w:numId w:val="4"/>
        </w:numPr>
        <w:spacing w:before="0" w:after="100" w:afterAutospacing="1" w:line="360" w:lineRule="auto"/>
        <w:ind w:left="567" w:right="3968" w:firstLine="0"/>
        <w:contextualSpacing w:val="0"/>
        <w:jc w:val="both"/>
        <w:rPr>
          <w:rFonts w:ascii="Arial" w:hAnsi="Arial" w:cs="Arial"/>
          <w:lang w:val="it-IT"/>
        </w:rPr>
      </w:pPr>
      <w:r w:rsidRPr="00397107">
        <w:rPr>
          <w:rFonts w:ascii="Arial" w:hAnsi="Arial" w:cs="Arial"/>
          <w:lang w:val="it-IT"/>
        </w:rPr>
        <w:t xml:space="preserve">Connettere tramite connessione sterile l’unità SCO al filtro al di sotto dello </w:t>
      </w:r>
      <w:proofErr w:type="spellStart"/>
      <w:r w:rsidRPr="00397107">
        <w:rPr>
          <w:rFonts w:ascii="Arial" w:hAnsi="Arial" w:cs="Arial"/>
          <w:lang w:val="it-IT"/>
        </w:rPr>
        <w:t>spike</w:t>
      </w:r>
      <w:proofErr w:type="spellEnd"/>
      <w:r w:rsidRPr="00397107">
        <w:rPr>
          <w:rFonts w:ascii="Arial" w:hAnsi="Arial" w:cs="Arial"/>
          <w:lang w:val="it-IT"/>
        </w:rPr>
        <w:t xml:space="preserve"> </w:t>
      </w:r>
      <w:r w:rsidRPr="00397107">
        <w:rPr>
          <w:rFonts w:ascii="Arial" w:hAnsi="Arial" w:cs="Arial"/>
          <w:b/>
          <w:color w:val="00B050"/>
          <w:lang w:val="it-IT"/>
        </w:rPr>
        <w:t>(2)</w:t>
      </w:r>
      <w:r w:rsidRPr="00397107">
        <w:rPr>
          <w:rFonts w:ascii="Arial" w:hAnsi="Arial" w:cs="Arial"/>
          <w:lang w:val="it-IT"/>
        </w:rPr>
        <w:t xml:space="preserve">, </w:t>
      </w:r>
      <w:r w:rsidRPr="00397107">
        <w:rPr>
          <w:rFonts w:ascii="Arial" w:hAnsi="Arial" w:cs="Arial"/>
          <w:b/>
          <w:lang w:val="it-IT"/>
        </w:rPr>
        <w:t>garantendo che il tubo che connette la sacca SCO</w:t>
      </w:r>
      <w:r>
        <w:rPr>
          <w:rFonts w:ascii="Arial" w:hAnsi="Arial" w:cs="Arial"/>
          <w:b/>
          <w:lang w:val="it-IT"/>
        </w:rPr>
        <w:t xml:space="preserve"> e</w:t>
      </w:r>
      <w:r w:rsidRPr="00397107">
        <w:rPr>
          <w:rFonts w:ascii="Arial" w:hAnsi="Arial" w:cs="Arial"/>
          <w:b/>
          <w:lang w:val="it-IT"/>
        </w:rPr>
        <w:t xml:space="preserve"> il filtro sia lungo almeno 40 cm</w:t>
      </w:r>
    </w:p>
    <w:p w14:paraId="75A6C1AC" w14:textId="77777777" w:rsidR="000B7635" w:rsidRPr="00397107" w:rsidRDefault="000B7635" w:rsidP="000B7635">
      <w:pPr>
        <w:pStyle w:val="Paragrafoelenco"/>
        <w:numPr>
          <w:ilvl w:val="0"/>
          <w:numId w:val="4"/>
        </w:numPr>
        <w:spacing w:before="100" w:beforeAutospacing="1" w:after="100" w:afterAutospacing="1" w:line="360" w:lineRule="auto"/>
        <w:ind w:left="567" w:right="3968" w:firstLine="0"/>
        <w:contextualSpacing w:val="0"/>
        <w:jc w:val="both"/>
        <w:rPr>
          <w:rFonts w:ascii="Arial" w:hAnsi="Arial" w:cs="Arial"/>
          <w:lang w:val="it-IT"/>
        </w:rPr>
      </w:pPr>
      <w:r w:rsidRPr="00397107">
        <w:rPr>
          <w:rFonts w:ascii="Arial" w:hAnsi="Arial" w:cs="Arial"/>
          <w:lang w:val="it-IT"/>
        </w:rPr>
        <w:t>Appendere la sacca ad un’altezza di circa 180 cm</w:t>
      </w:r>
    </w:p>
    <w:p w14:paraId="1960E5B6" w14:textId="77777777" w:rsidR="000B7635" w:rsidRPr="00397107" w:rsidRDefault="000B7635" w:rsidP="000B7635">
      <w:pPr>
        <w:pStyle w:val="Paragrafoelenco"/>
        <w:numPr>
          <w:ilvl w:val="0"/>
          <w:numId w:val="4"/>
        </w:numPr>
        <w:spacing w:before="100" w:beforeAutospacing="1" w:after="100" w:afterAutospacing="1" w:line="360" w:lineRule="auto"/>
        <w:ind w:left="567" w:right="3968" w:firstLine="0"/>
        <w:contextualSpacing w:val="0"/>
        <w:jc w:val="both"/>
        <w:rPr>
          <w:rFonts w:ascii="Arial" w:hAnsi="Arial" w:cs="Arial"/>
          <w:lang w:val="it-IT"/>
        </w:rPr>
      </w:pPr>
      <w:r w:rsidRPr="00397107">
        <w:rPr>
          <w:rFonts w:ascii="Arial" w:hAnsi="Arial" w:cs="Arial"/>
          <w:lang w:val="it-IT"/>
        </w:rPr>
        <w:t xml:space="preserve">Aprire le </w:t>
      </w:r>
      <w:proofErr w:type="spellStart"/>
      <w:r w:rsidRPr="00397107">
        <w:rPr>
          <w:rFonts w:ascii="Arial" w:hAnsi="Arial" w:cs="Arial"/>
          <w:lang w:val="it-IT"/>
        </w:rPr>
        <w:t>clamp</w:t>
      </w:r>
      <w:proofErr w:type="spellEnd"/>
      <w:r w:rsidRPr="00397107">
        <w:rPr>
          <w:rFonts w:ascii="Arial" w:hAnsi="Arial" w:cs="Arial"/>
          <w:lang w:val="it-IT"/>
        </w:rPr>
        <w:t xml:space="preserve"> </w:t>
      </w:r>
      <w:r w:rsidRPr="00397107">
        <w:rPr>
          <w:rFonts w:ascii="Arial" w:hAnsi="Arial" w:cs="Arial"/>
          <w:b/>
          <w:color w:val="FF0000"/>
          <w:lang w:val="it-IT"/>
        </w:rPr>
        <w:t>(1)</w:t>
      </w:r>
      <w:r w:rsidRPr="00397107">
        <w:rPr>
          <w:rFonts w:ascii="Arial" w:hAnsi="Arial" w:cs="Arial"/>
          <w:color w:val="FF0000"/>
          <w:lang w:val="it-IT"/>
        </w:rPr>
        <w:t xml:space="preserve"> </w:t>
      </w:r>
      <w:r w:rsidRPr="00397107">
        <w:rPr>
          <w:rFonts w:ascii="Arial" w:hAnsi="Arial" w:cs="Arial"/>
          <w:lang w:val="it-IT"/>
        </w:rPr>
        <w:t xml:space="preserve">e </w:t>
      </w:r>
      <w:r w:rsidRPr="00397107">
        <w:rPr>
          <w:rFonts w:ascii="Arial" w:hAnsi="Arial" w:cs="Arial"/>
          <w:b/>
          <w:color w:val="FF0000"/>
          <w:lang w:val="it-IT"/>
        </w:rPr>
        <w:t>(6)</w:t>
      </w:r>
      <w:r w:rsidRPr="00397107">
        <w:rPr>
          <w:rFonts w:ascii="Arial" w:hAnsi="Arial" w:cs="Arial"/>
          <w:color w:val="FF0000"/>
          <w:lang w:val="it-IT"/>
        </w:rPr>
        <w:t xml:space="preserve"> </w:t>
      </w:r>
      <w:r w:rsidRPr="00397107">
        <w:rPr>
          <w:rFonts w:ascii="Arial" w:hAnsi="Arial" w:cs="Arial"/>
          <w:lang w:val="it-IT"/>
        </w:rPr>
        <w:t>per permettere la filtrazione per gravità (richiede circa 4-5 minuti)</w:t>
      </w:r>
    </w:p>
    <w:p w14:paraId="35594545" w14:textId="77777777" w:rsidR="000B7635" w:rsidRPr="00397107" w:rsidRDefault="000B7635" w:rsidP="000B7635">
      <w:pPr>
        <w:pStyle w:val="Paragrafoelenco"/>
        <w:numPr>
          <w:ilvl w:val="0"/>
          <w:numId w:val="4"/>
        </w:numPr>
        <w:spacing w:before="100" w:beforeAutospacing="1" w:after="100" w:afterAutospacing="1" w:line="360" w:lineRule="auto"/>
        <w:ind w:left="567" w:right="3968" w:firstLine="0"/>
        <w:contextualSpacing w:val="0"/>
        <w:jc w:val="both"/>
        <w:rPr>
          <w:rFonts w:ascii="Arial" w:hAnsi="Arial" w:cs="Arial"/>
          <w:lang w:val="it-IT"/>
        </w:rPr>
      </w:pPr>
      <w:r w:rsidRPr="00397107">
        <w:rPr>
          <w:rFonts w:ascii="Arial" w:hAnsi="Arial" w:cs="Arial"/>
          <w:lang w:val="it-IT"/>
        </w:rPr>
        <w:t xml:space="preserve">Quando il filtro si è svuotato aprire la valvola al di sotto del filtro </w:t>
      </w:r>
      <w:r w:rsidRPr="00397107">
        <w:rPr>
          <w:rFonts w:ascii="Arial" w:hAnsi="Arial" w:cs="Arial"/>
          <w:b/>
          <w:lang w:val="it-IT"/>
        </w:rPr>
        <w:t>(5)</w:t>
      </w:r>
      <w:r w:rsidRPr="00397107">
        <w:rPr>
          <w:rFonts w:ascii="Arial" w:hAnsi="Arial" w:cs="Arial"/>
          <w:lang w:val="it-IT"/>
        </w:rPr>
        <w:t xml:space="preserve"> per svuotare la linea</w:t>
      </w:r>
    </w:p>
    <w:p w14:paraId="3CC32CDA" w14:textId="77777777" w:rsidR="000B7635" w:rsidRDefault="000B7635" w:rsidP="000B7635">
      <w:pPr>
        <w:pStyle w:val="Paragrafoelenco"/>
        <w:numPr>
          <w:ilvl w:val="0"/>
          <w:numId w:val="4"/>
        </w:numPr>
        <w:spacing w:before="100" w:beforeAutospacing="1" w:after="100" w:afterAutospacing="1" w:line="360" w:lineRule="auto"/>
        <w:ind w:left="567" w:right="3968" w:firstLine="0"/>
        <w:contextualSpacing w:val="0"/>
        <w:jc w:val="both"/>
        <w:rPr>
          <w:rFonts w:ascii="Arial" w:hAnsi="Arial" w:cs="Arial"/>
          <w:lang w:val="it-IT"/>
        </w:rPr>
      </w:pPr>
      <w:r w:rsidRPr="00397107">
        <w:rPr>
          <w:rFonts w:ascii="Arial" w:hAnsi="Arial" w:cs="Arial"/>
          <w:lang w:val="it-IT"/>
        </w:rPr>
        <w:t xml:space="preserve">Chiudere la </w:t>
      </w:r>
      <w:proofErr w:type="spellStart"/>
      <w:r w:rsidRPr="00397107">
        <w:rPr>
          <w:rFonts w:ascii="Arial" w:hAnsi="Arial" w:cs="Arial"/>
          <w:lang w:val="it-IT"/>
        </w:rPr>
        <w:t>clamp</w:t>
      </w:r>
      <w:proofErr w:type="spellEnd"/>
      <w:r w:rsidRPr="00397107">
        <w:rPr>
          <w:rFonts w:ascii="Arial" w:hAnsi="Arial" w:cs="Arial"/>
          <w:lang w:val="it-IT"/>
        </w:rPr>
        <w:t xml:space="preserve"> </w:t>
      </w:r>
      <w:r w:rsidRPr="00397107">
        <w:rPr>
          <w:rFonts w:ascii="Arial" w:hAnsi="Arial" w:cs="Arial"/>
          <w:b/>
          <w:color w:val="FF0000"/>
          <w:lang w:val="it-IT"/>
        </w:rPr>
        <w:t>(6)</w:t>
      </w:r>
      <w:r w:rsidRPr="00397107">
        <w:rPr>
          <w:rFonts w:ascii="Arial" w:hAnsi="Arial" w:cs="Arial"/>
          <w:color w:val="FF0000"/>
          <w:lang w:val="it-IT"/>
        </w:rPr>
        <w:t xml:space="preserve"> </w:t>
      </w:r>
      <w:r w:rsidRPr="00397107">
        <w:rPr>
          <w:rFonts w:ascii="Arial" w:hAnsi="Arial" w:cs="Arial"/>
          <w:lang w:val="it-IT"/>
        </w:rPr>
        <w:t>sopra la sacca di raccolta</w:t>
      </w:r>
      <w:r>
        <w:rPr>
          <w:rFonts w:ascii="Arial" w:hAnsi="Arial" w:cs="Arial"/>
          <w:lang w:val="it-IT"/>
        </w:rPr>
        <w:t>, allocandola il più vicino possibile alla sacca.</w:t>
      </w:r>
      <w:r w:rsidRPr="00397107">
        <w:rPr>
          <w:rFonts w:ascii="Arial" w:hAnsi="Arial" w:cs="Arial"/>
          <w:lang w:val="it-IT"/>
        </w:rPr>
        <w:t xml:space="preserve"> </w:t>
      </w:r>
    </w:p>
    <w:p w14:paraId="269C774C" w14:textId="77777777" w:rsidR="000B7635" w:rsidRPr="00930038" w:rsidRDefault="000B7635" w:rsidP="000B7635">
      <w:pPr>
        <w:pStyle w:val="Paragrafoelenco"/>
        <w:numPr>
          <w:ilvl w:val="0"/>
          <w:numId w:val="4"/>
        </w:numPr>
        <w:spacing w:before="100" w:beforeAutospacing="1" w:after="100" w:afterAutospacing="1" w:line="360" w:lineRule="auto"/>
        <w:ind w:left="567" w:right="3968" w:firstLine="0"/>
        <w:contextualSpacing w:val="0"/>
        <w:jc w:val="both"/>
        <w:rPr>
          <w:rFonts w:ascii="Arial" w:hAnsi="Arial" w:cs="Arial"/>
          <w:lang w:val="it-IT"/>
        </w:rPr>
      </w:pPr>
      <w:r>
        <w:rPr>
          <w:rFonts w:ascii="Arial" w:hAnsi="Arial" w:cs="Arial"/>
          <w:lang w:val="it-IT"/>
        </w:rPr>
        <w:t>M</w:t>
      </w:r>
      <w:r w:rsidRPr="00397107">
        <w:rPr>
          <w:rFonts w:ascii="Arial" w:hAnsi="Arial" w:cs="Arial"/>
          <w:lang w:val="it-IT"/>
        </w:rPr>
        <w:t>escolar</w:t>
      </w:r>
      <w:r>
        <w:rPr>
          <w:rFonts w:ascii="Arial" w:hAnsi="Arial" w:cs="Arial"/>
          <w:lang w:val="it-IT"/>
        </w:rPr>
        <w:t xml:space="preserve">e </w:t>
      </w:r>
      <w:r w:rsidRPr="00397107">
        <w:rPr>
          <w:rFonts w:ascii="Arial" w:hAnsi="Arial" w:cs="Arial"/>
          <w:lang w:val="it-IT"/>
        </w:rPr>
        <w:t xml:space="preserve">gentilmente </w:t>
      </w:r>
      <w:r>
        <w:rPr>
          <w:rFonts w:ascii="Arial" w:hAnsi="Arial" w:cs="Arial"/>
          <w:lang w:val="it-IT"/>
        </w:rPr>
        <w:t xml:space="preserve">la sacca di raccolta. Non è necessario rimuovere </w:t>
      </w:r>
      <w:r w:rsidRPr="00930038">
        <w:rPr>
          <w:rFonts w:ascii="Arial" w:hAnsi="Arial" w:cs="Arial"/>
          <w:lang w:val="it-IT"/>
        </w:rPr>
        <w:t>l’aria presente all’interno</w:t>
      </w:r>
    </w:p>
    <w:p w14:paraId="5B9958C1" w14:textId="77777777" w:rsidR="000B7635" w:rsidRDefault="000B7635" w:rsidP="000B7635">
      <w:pPr>
        <w:pStyle w:val="Paragrafoelenco"/>
        <w:numPr>
          <w:ilvl w:val="0"/>
          <w:numId w:val="4"/>
        </w:numPr>
        <w:spacing w:before="100" w:beforeAutospacing="1" w:after="100" w:afterAutospacing="1" w:line="360" w:lineRule="auto"/>
        <w:ind w:left="567" w:right="3968" w:firstLine="0"/>
        <w:contextualSpacing w:val="0"/>
        <w:jc w:val="both"/>
        <w:rPr>
          <w:rFonts w:ascii="Arial" w:hAnsi="Arial" w:cs="Arial"/>
          <w:lang w:val="it-IT"/>
        </w:rPr>
      </w:pPr>
      <w:r w:rsidRPr="00397107">
        <w:rPr>
          <w:rFonts w:ascii="Arial" w:hAnsi="Arial" w:cs="Arial"/>
          <w:noProof/>
        </w:rPr>
        <mc:AlternateContent>
          <mc:Choice Requires="wpg">
            <w:drawing>
              <wp:anchor distT="0" distB="0" distL="114300" distR="114300" simplePos="0" relativeHeight="251662336" behindDoc="0" locked="0" layoutInCell="1" allowOverlap="1" wp14:anchorId="4BF7931F" wp14:editId="73D3F8AE">
                <wp:simplePos x="0" y="0"/>
                <wp:positionH relativeFrom="column">
                  <wp:posOffset>4194405</wp:posOffset>
                </wp:positionH>
                <wp:positionV relativeFrom="paragraph">
                  <wp:posOffset>360045</wp:posOffset>
                </wp:positionV>
                <wp:extent cx="2447924" cy="1512570"/>
                <wp:effectExtent l="0" t="0" r="0" b="11430"/>
                <wp:wrapNone/>
                <wp:docPr id="19" name="Gruppo 19"/>
                <wp:cNvGraphicFramePr/>
                <a:graphic xmlns:a="http://schemas.openxmlformats.org/drawingml/2006/main">
                  <a:graphicData uri="http://schemas.microsoft.com/office/word/2010/wordprocessingGroup">
                    <wpg:wgp>
                      <wpg:cNvGrpSpPr/>
                      <wpg:grpSpPr>
                        <a:xfrm>
                          <a:off x="0" y="0"/>
                          <a:ext cx="2447924" cy="1512570"/>
                          <a:chOff x="0" y="0"/>
                          <a:chExt cx="2447924" cy="1512570"/>
                        </a:xfrm>
                      </wpg:grpSpPr>
                      <wps:wsp>
                        <wps:cNvPr id="11" name="Casella di testo 2"/>
                        <wps:cNvSpPr txBox="1">
                          <a:spLocks noChangeArrowheads="1"/>
                        </wps:cNvSpPr>
                        <wps:spPr bwMode="auto">
                          <a:xfrm>
                            <a:off x="1628775" y="0"/>
                            <a:ext cx="819149" cy="287019"/>
                          </a:xfrm>
                          <a:prstGeom prst="rect">
                            <a:avLst/>
                          </a:prstGeom>
                          <a:solidFill>
                            <a:srgbClr val="FFFFFF"/>
                          </a:solidFill>
                          <a:ln w="9525">
                            <a:noFill/>
                            <a:miter lim="800000"/>
                            <a:headEnd/>
                            <a:tailEnd/>
                          </a:ln>
                        </wps:spPr>
                        <wps:txbx>
                          <w:txbxContent>
                            <w:p w14:paraId="47687C6D" w14:textId="77777777" w:rsidR="000B7635" w:rsidRPr="00D16273" w:rsidRDefault="000B7635" w:rsidP="000B7635">
                              <w:pPr>
                                <w:rPr>
                                  <w:b/>
                                </w:rPr>
                              </w:pPr>
                              <w:r w:rsidRPr="00D16273">
                                <w:rPr>
                                  <w:b/>
                                </w:rPr>
                                <w:t>Figura B</w:t>
                              </w:r>
                            </w:p>
                          </w:txbxContent>
                        </wps:txbx>
                        <wps:bodyPr rot="0" vert="horz" wrap="square" lIns="91440" tIns="45720" rIns="91440" bIns="45720" anchor="t" anchorCtr="0">
                          <a:spAutoFit/>
                        </wps:bodyPr>
                      </wps:wsp>
                      <wpg:grpSp>
                        <wpg:cNvPr id="15" name="Gruppo 15"/>
                        <wpg:cNvGrpSpPr/>
                        <wpg:grpSpPr>
                          <a:xfrm>
                            <a:off x="0" y="114300"/>
                            <a:ext cx="1700530" cy="1398270"/>
                            <a:chOff x="0" y="0"/>
                            <a:chExt cx="1700530" cy="1398270"/>
                          </a:xfrm>
                        </wpg:grpSpPr>
                        <pic:pic xmlns:pic="http://schemas.openxmlformats.org/drawingml/2006/picture">
                          <pic:nvPicPr>
                            <pic:cNvPr id="10" name="Immagine 10"/>
                            <pic:cNvPicPr>
                              <a:picLocks noChangeAspect="1"/>
                            </pic:cNvPicPr>
                          </pic:nvPicPr>
                          <pic:blipFill rotWithShape="1">
                            <a:blip r:embed="rId13" cstate="print">
                              <a:extLst>
                                <a:ext uri="{28A0092B-C50C-407E-A947-70E740481C1C}">
                                  <a14:useLocalDpi xmlns:a14="http://schemas.microsoft.com/office/drawing/2010/main" val="0"/>
                                </a:ext>
                              </a:extLst>
                            </a:blip>
                            <a:srcRect l="54068" t="18480" r="18117" b="40859"/>
                            <a:stretch/>
                          </pic:blipFill>
                          <pic:spPr bwMode="auto">
                            <a:xfrm>
                              <a:off x="0" y="0"/>
                              <a:ext cx="1700530" cy="1398270"/>
                            </a:xfrm>
                            <a:prstGeom prst="rect">
                              <a:avLst/>
                            </a:prstGeom>
                            <a:ln>
                              <a:noFill/>
                            </a:ln>
                            <a:extLst>
                              <a:ext uri="{53640926-AAD7-44D8-BBD7-CCE9431645EC}">
                                <a14:shadowObscured xmlns:a14="http://schemas.microsoft.com/office/drawing/2010/main"/>
                              </a:ext>
                            </a:extLst>
                          </pic:spPr>
                        </pic:pic>
                        <wps:wsp>
                          <wps:cNvPr id="14" name="Ovale 14"/>
                          <wps:cNvSpPr/>
                          <wps:spPr>
                            <a:xfrm>
                              <a:off x="63611" y="890546"/>
                              <a:ext cx="445052" cy="507724"/>
                            </a:xfrm>
                            <a:prstGeom prst="ellipse">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BF7931F" id="Gruppo 19" o:spid="_x0000_s1040" style="position:absolute;left:0;text-align:left;margin-left:330.25pt;margin-top:28.35pt;width:192.75pt;height:119.1pt;z-index:251662336" coordsize="2447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">
                <v:shape id="Casella di testo 2" o:spid="_x0000_s1041" type="#_x0000_t202" style="position:absolute;left:16287;width:819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" stroked="f">
                  <v:textbox style="mso-fit-shape-to-text:t">
                    <w:txbxContent>
                      <w:p w14:paraId="47687C6D" w14:textId="77777777" w:rsidR="000B7635" w:rsidRPr="00D16273" w:rsidRDefault="000B7635" w:rsidP="000B7635">
                        <w:pPr>
                          <w:rPr>
                            <w:b/>
                          </w:rPr>
                        </w:pPr>
                        <w:r w:rsidRPr="00D16273">
                          <w:rPr>
                            <w:b/>
                          </w:rPr>
                          <w:t>Figura B</w:t>
                        </w:r>
                      </w:p>
                    </w:txbxContent>
                  </v:textbox>
                </v:shape>
                <v:group id="Gruppo 15" o:spid="_x0000_s1042" style="position:absolute;top:1143;width:17005;height:13982" coordsize="17005,1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magine 10" o:spid="_x0000_s1043" type="#_x0000_t75" style="position:absolute;width:17005;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">
                    <v:imagedata r:id="rId14" o:title="" croptop="12111f" cropbottom="26777f" cropleft="35434f" cropright="11873f"/>
                    <v:path arrowok="t"/>
                  </v:shape>
                  <v:oval id="Ovale 14" o:spid="_x0000_s1044" style="position:absolute;left:636;top:8905;width:4450;height:5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" filled="f" strokecolor="blue" strokeweight="1.5pt">
                    <v:stroke joinstyle="miter"/>
                  </v:oval>
                </v:group>
              </v:group>
            </w:pict>
          </mc:Fallback>
        </mc:AlternateContent>
      </w:r>
      <w:r w:rsidRPr="00397107">
        <w:rPr>
          <w:rFonts w:ascii="Arial" w:hAnsi="Arial" w:cs="Arial"/>
          <w:lang w:val="it-IT"/>
        </w:rPr>
        <w:t>Saldare la sacca di raccolta allo stesso punto di saldatura iniziale</w:t>
      </w:r>
      <w:r>
        <w:rPr>
          <w:rFonts w:ascii="Arial" w:hAnsi="Arial" w:cs="Arial"/>
          <w:lang w:val="it-IT"/>
        </w:rPr>
        <w:t xml:space="preserve"> mantenendo la </w:t>
      </w:r>
      <w:proofErr w:type="spellStart"/>
      <w:r>
        <w:rPr>
          <w:rFonts w:ascii="Arial" w:hAnsi="Arial" w:cs="Arial"/>
          <w:lang w:val="it-IT"/>
        </w:rPr>
        <w:t>clamp</w:t>
      </w:r>
      <w:proofErr w:type="spellEnd"/>
      <w:r>
        <w:rPr>
          <w:rFonts w:ascii="Arial" w:hAnsi="Arial" w:cs="Arial"/>
          <w:lang w:val="it-IT"/>
        </w:rPr>
        <w:t xml:space="preserve"> (6) vicino alla sacca, </w:t>
      </w:r>
    </w:p>
    <w:p w14:paraId="24EEBC28" w14:textId="77777777" w:rsidR="000B7635" w:rsidRPr="00397107" w:rsidRDefault="000B7635" w:rsidP="000B7635">
      <w:pPr>
        <w:pStyle w:val="Paragrafoelenco"/>
        <w:numPr>
          <w:ilvl w:val="0"/>
          <w:numId w:val="4"/>
        </w:numPr>
        <w:spacing w:before="100" w:beforeAutospacing="1" w:after="100" w:afterAutospacing="1" w:line="360" w:lineRule="auto"/>
        <w:ind w:left="567" w:right="3968" w:firstLine="0"/>
        <w:contextualSpacing w:val="0"/>
        <w:jc w:val="both"/>
        <w:rPr>
          <w:rFonts w:ascii="Arial" w:hAnsi="Arial" w:cs="Arial"/>
          <w:lang w:val="it-IT"/>
        </w:rPr>
      </w:pPr>
      <w:r w:rsidRPr="00397107">
        <w:rPr>
          <w:rFonts w:ascii="Arial" w:hAnsi="Arial" w:cs="Arial"/>
          <w:lang w:val="it-IT"/>
        </w:rPr>
        <w:t>Staccar</w:t>
      </w:r>
      <w:r>
        <w:rPr>
          <w:rFonts w:ascii="Arial" w:hAnsi="Arial" w:cs="Arial"/>
          <w:lang w:val="it-IT"/>
        </w:rPr>
        <w:t xml:space="preserve">e la sacca di raccolta </w:t>
      </w:r>
      <w:r w:rsidRPr="00397107">
        <w:rPr>
          <w:rFonts w:ascii="Arial" w:hAnsi="Arial" w:cs="Arial"/>
          <w:lang w:val="it-IT"/>
        </w:rPr>
        <w:t>dal filtro e pesarla.</w:t>
      </w:r>
    </w:p>
    <w:p w14:paraId="75B50E6A" w14:textId="77777777" w:rsidR="000B7635" w:rsidRPr="00397107" w:rsidRDefault="000B7635" w:rsidP="000B7635">
      <w:pPr>
        <w:spacing w:before="100" w:beforeAutospacing="1" w:after="100" w:afterAutospacing="1" w:line="360" w:lineRule="auto"/>
        <w:ind w:left="567" w:right="4251"/>
        <w:jc w:val="both"/>
        <w:rPr>
          <w:rFonts w:ascii="Arial" w:hAnsi="Arial" w:cs="Arial"/>
          <w:sz w:val="20"/>
          <w:szCs w:val="20"/>
        </w:rPr>
      </w:pPr>
    </w:p>
    <w:p w14:paraId="3DF6E814" w14:textId="77777777" w:rsidR="000B7635" w:rsidRDefault="000B7635" w:rsidP="000B7635">
      <w:pPr>
        <w:spacing w:before="100" w:beforeAutospacing="1" w:after="100" w:afterAutospacing="1" w:line="360" w:lineRule="auto"/>
        <w:ind w:left="567"/>
        <w:jc w:val="both"/>
        <w:rPr>
          <w:rFonts w:ascii="Arial" w:hAnsi="Arial" w:cs="Arial"/>
          <w:b/>
          <w:sz w:val="20"/>
          <w:szCs w:val="20"/>
        </w:rPr>
      </w:pPr>
    </w:p>
    <w:p w14:paraId="44320C93" w14:textId="77777777" w:rsidR="000B7635" w:rsidRDefault="000B7635" w:rsidP="000B7635">
      <w:pPr>
        <w:spacing w:line="360" w:lineRule="auto"/>
        <w:ind w:left="567"/>
        <w:jc w:val="both"/>
        <w:rPr>
          <w:rFonts w:ascii="Arial" w:hAnsi="Arial" w:cs="Arial"/>
          <w:b/>
          <w:sz w:val="20"/>
          <w:szCs w:val="20"/>
        </w:rPr>
      </w:pPr>
      <w:r w:rsidRPr="00397107">
        <w:rPr>
          <w:rFonts w:ascii="Arial" w:hAnsi="Arial" w:cs="Arial"/>
          <w:b/>
          <w:sz w:val="20"/>
          <w:szCs w:val="20"/>
        </w:rPr>
        <w:lastRenderedPageBreak/>
        <w:t xml:space="preserve">C2. Scomposizione automatizzata e risospensione in SAG-M </w:t>
      </w:r>
    </w:p>
    <w:p w14:paraId="4F193DEA" w14:textId="77777777" w:rsidR="000B7635" w:rsidRPr="00397107" w:rsidRDefault="000B7635" w:rsidP="000B7635">
      <w:pPr>
        <w:pStyle w:val="Paragrafoelenco"/>
        <w:numPr>
          <w:ilvl w:val="0"/>
          <w:numId w:val="5"/>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Prendere una transfer </w:t>
      </w:r>
      <w:proofErr w:type="spellStart"/>
      <w:r w:rsidRPr="00397107">
        <w:rPr>
          <w:rFonts w:ascii="Arial" w:hAnsi="Arial" w:cs="Arial"/>
          <w:lang w:val="it-IT"/>
        </w:rPr>
        <w:t>bag</w:t>
      </w:r>
      <w:proofErr w:type="spellEnd"/>
      <w:r w:rsidRPr="00397107">
        <w:rPr>
          <w:rFonts w:ascii="Arial" w:hAnsi="Arial" w:cs="Arial"/>
          <w:lang w:val="it-IT"/>
        </w:rPr>
        <w:t xml:space="preserve"> </w:t>
      </w:r>
      <w:r>
        <w:rPr>
          <w:rFonts w:ascii="Arial" w:hAnsi="Arial" w:cs="Arial"/>
          <w:lang w:val="it-IT"/>
        </w:rPr>
        <w:t xml:space="preserve">e </w:t>
      </w:r>
      <w:r w:rsidRPr="00397107">
        <w:rPr>
          <w:rFonts w:ascii="Arial" w:hAnsi="Arial" w:cs="Arial"/>
          <w:lang w:val="it-IT"/>
        </w:rPr>
        <w:t xml:space="preserve">rimuovere lo </w:t>
      </w:r>
      <w:proofErr w:type="spellStart"/>
      <w:r w:rsidRPr="00397107">
        <w:rPr>
          <w:rFonts w:ascii="Arial" w:hAnsi="Arial" w:cs="Arial"/>
          <w:lang w:val="it-IT"/>
        </w:rPr>
        <w:t>spike</w:t>
      </w:r>
      <w:proofErr w:type="spellEnd"/>
      <w:r w:rsidRPr="00397107">
        <w:rPr>
          <w:rFonts w:ascii="Arial" w:hAnsi="Arial" w:cs="Arial"/>
          <w:lang w:val="it-IT"/>
        </w:rPr>
        <w:t xml:space="preserve"> lasciando la massima lunghezza del tu</w:t>
      </w:r>
      <w:r>
        <w:rPr>
          <w:rFonts w:ascii="Arial" w:hAnsi="Arial" w:cs="Arial"/>
          <w:lang w:val="it-IT"/>
        </w:rPr>
        <w:t>b</w:t>
      </w:r>
      <w:r w:rsidRPr="00397107">
        <w:rPr>
          <w:rFonts w:ascii="Arial" w:hAnsi="Arial" w:cs="Arial"/>
          <w:lang w:val="it-IT"/>
        </w:rPr>
        <w:t xml:space="preserve">o </w:t>
      </w:r>
    </w:p>
    <w:p w14:paraId="16692409" w14:textId="77777777" w:rsidR="000B7635" w:rsidRPr="00397107" w:rsidRDefault="000B7635" w:rsidP="000B7635">
      <w:pPr>
        <w:pStyle w:val="Paragrafoelenco"/>
        <w:numPr>
          <w:ilvl w:val="0"/>
          <w:numId w:val="5"/>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Connettere sterilmente la transfer </w:t>
      </w:r>
      <w:proofErr w:type="spellStart"/>
      <w:r w:rsidRPr="00397107">
        <w:rPr>
          <w:rFonts w:ascii="Arial" w:hAnsi="Arial" w:cs="Arial"/>
          <w:lang w:val="it-IT"/>
        </w:rPr>
        <w:t>bag</w:t>
      </w:r>
      <w:proofErr w:type="spellEnd"/>
      <w:r w:rsidRPr="00397107">
        <w:rPr>
          <w:rFonts w:ascii="Arial" w:hAnsi="Arial" w:cs="Arial"/>
          <w:lang w:val="it-IT"/>
        </w:rPr>
        <w:t xml:space="preserve"> alla sacca SCO filtrato</w:t>
      </w:r>
      <w:r>
        <w:rPr>
          <w:rFonts w:ascii="Arial" w:hAnsi="Arial" w:cs="Arial"/>
          <w:lang w:val="it-IT"/>
        </w:rPr>
        <w:t xml:space="preserve"> che porta con </w:t>
      </w:r>
      <w:proofErr w:type="gramStart"/>
      <w:r>
        <w:rPr>
          <w:rFonts w:ascii="Arial" w:hAnsi="Arial" w:cs="Arial"/>
          <w:lang w:val="it-IT"/>
        </w:rPr>
        <w:t>se</w:t>
      </w:r>
      <w:proofErr w:type="gramEnd"/>
      <w:r>
        <w:rPr>
          <w:rFonts w:ascii="Arial" w:hAnsi="Arial" w:cs="Arial"/>
          <w:lang w:val="it-IT"/>
        </w:rPr>
        <w:t xml:space="preserve"> la </w:t>
      </w:r>
      <w:proofErr w:type="spellStart"/>
      <w:r>
        <w:rPr>
          <w:rFonts w:ascii="Arial" w:hAnsi="Arial" w:cs="Arial"/>
          <w:lang w:val="it-IT"/>
        </w:rPr>
        <w:t>clamp</w:t>
      </w:r>
      <w:proofErr w:type="spellEnd"/>
    </w:p>
    <w:p w14:paraId="5A982191" w14:textId="77777777" w:rsidR="000B7635" w:rsidRPr="00397107" w:rsidRDefault="000B7635" w:rsidP="000B7635">
      <w:pPr>
        <w:pStyle w:val="Paragrafoelenco"/>
        <w:numPr>
          <w:ilvl w:val="0"/>
          <w:numId w:val="5"/>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Recuperare tutto il prodotto filtrato nella sacca di raccolta (eventualmente aiutarsi con lo “stripping” del tubo) </w:t>
      </w:r>
      <w:r>
        <w:rPr>
          <w:rFonts w:ascii="Arial" w:hAnsi="Arial" w:cs="Arial"/>
          <w:lang w:val="it-IT"/>
        </w:rPr>
        <w:t xml:space="preserve">e </w:t>
      </w:r>
      <w:r w:rsidRPr="00397107">
        <w:rPr>
          <w:rFonts w:ascii="Arial" w:hAnsi="Arial" w:cs="Arial"/>
          <w:lang w:val="it-IT"/>
        </w:rPr>
        <w:t>posiziona</w:t>
      </w:r>
      <w:r>
        <w:rPr>
          <w:rFonts w:ascii="Arial" w:hAnsi="Arial" w:cs="Arial"/>
          <w:lang w:val="it-IT"/>
        </w:rPr>
        <w:t>re</w:t>
      </w:r>
      <w:r w:rsidRPr="00397107">
        <w:rPr>
          <w:rFonts w:ascii="Arial" w:hAnsi="Arial" w:cs="Arial"/>
          <w:lang w:val="it-IT"/>
        </w:rPr>
        <w:t xml:space="preserve"> la </w:t>
      </w:r>
      <w:proofErr w:type="spellStart"/>
      <w:r w:rsidRPr="00397107">
        <w:rPr>
          <w:rFonts w:ascii="Arial" w:hAnsi="Arial" w:cs="Arial"/>
          <w:lang w:val="it-IT"/>
        </w:rPr>
        <w:t>clamp</w:t>
      </w:r>
      <w:proofErr w:type="spellEnd"/>
      <w:r w:rsidRPr="00397107">
        <w:rPr>
          <w:rFonts w:ascii="Arial" w:hAnsi="Arial" w:cs="Arial"/>
          <w:lang w:val="it-IT"/>
        </w:rPr>
        <w:t xml:space="preserve"> il più vicino possibile alla sacca dello SCO filtrato</w:t>
      </w:r>
    </w:p>
    <w:p w14:paraId="194CAFA3" w14:textId="77777777" w:rsidR="000B7635" w:rsidRPr="00A06049" w:rsidRDefault="000B7635" w:rsidP="000B7635">
      <w:pPr>
        <w:pStyle w:val="Paragrafoelenco"/>
        <w:numPr>
          <w:ilvl w:val="0"/>
          <w:numId w:val="5"/>
        </w:numPr>
        <w:spacing w:before="100" w:beforeAutospacing="1" w:after="100" w:afterAutospacing="1" w:line="360" w:lineRule="auto"/>
        <w:ind w:left="567" w:firstLine="0"/>
        <w:contextualSpacing w:val="0"/>
        <w:jc w:val="both"/>
        <w:rPr>
          <w:rFonts w:ascii="Arial" w:hAnsi="Arial" w:cs="Arial"/>
          <w:lang w:val="it-IT"/>
        </w:rPr>
      </w:pPr>
      <w:r w:rsidRPr="00A06049">
        <w:rPr>
          <w:rFonts w:ascii="Arial" w:hAnsi="Arial" w:cs="Arial"/>
          <w:lang w:val="it-IT"/>
        </w:rPr>
        <w:t xml:space="preserve">Chiudere la </w:t>
      </w:r>
      <w:proofErr w:type="spellStart"/>
      <w:r w:rsidRPr="00A06049">
        <w:rPr>
          <w:rFonts w:ascii="Arial" w:hAnsi="Arial" w:cs="Arial"/>
          <w:lang w:val="it-IT"/>
        </w:rPr>
        <w:t>clamp</w:t>
      </w:r>
      <w:proofErr w:type="spellEnd"/>
      <w:r>
        <w:rPr>
          <w:rFonts w:ascii="Arial" w:hAnsi="Arial" w:cs="Arial"/>
          <w:lang w:val="it-IT"/>
        </w:rPr>
        <w:t xml:space="preserve"> e</w:t>
      </w:r>
      <w:r w:rsidRPr="00A06049">
        <w:rPr>
          <w:rFonts w:ascii="Arial" w:hAnsi="Arial" w:cs="Arial"/>
          <w:lang w:val="it-IT"/>
        </w:rPr>
        <w:t xml:space="preserve"> </w:t>
      </w:r>
      <w:r>
        <w:rPr>
          <w:rFonts w:ascii="Arial" w:hAnsi="Arial" w:cs="Arial"/>
          <w:lang w:val="it-IT"/>
        </w:rPr>
        <w:t>avvolger</w:t>
      </w:r>
      <w:r w:rsidRPr="00292802">
        <w:rPr>
          <w:rFonts w:ascii="Arial" w:hAnsi="Arial" w:cs="Arial"/>
          <w:lang w:val="it-IT"/>
        </w:rPr>
        <w:t>la con della garza</w:t>
      </w:r>
    </w:p>
    <w:p w14:paraId="2DFAD2A3" w14:textId="77777777" w:rsidR="000B7635" w:rsidRPr="00292802" w:rsidRDefault="000B7635" w:rsidP="000B7635">
      <w:pPr>
        <w:pStyle w:val="Paragrafoelenco"/>
        <w:numPr>
          <w:ilvl w:val="0"/>
          <w:numId w:val="5"/>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Preparare l’unità per la centrifugazione posizionando la sacca tra due transfer </w:t>
      </w:r>
      <w:proofErr w:type="spellStart"/>
      <w:r w:rsidRPr="00397107">
        <w:rPr>
          <w:rFonts w:ascii="Arial" w:hAnsi="Arial" w:cs="Arial"/>
          <w:lang w:val="it-IT"/>
        </w:rPr>
        <w:t>bag</w:t>
      </w:r>
      <w:proofErr w:type="spellEnd"/>
      <w:r w:rsidRPr="00397107">
        <w:rPr>
          <w:rFonts w:ascii="Arial" w:hAnsi="Arial" w:cs="Arial"/>
          <w:lang w:val="it-IT"/>
        </w:rPr>
        <w:t xml:space="preserve"> riempite con soluzione fisiologica </w:t>
      </w:r>
      <w:r>
        <w:rPr>
          <w:rFonts w:ascii="Arial" w:hAnsi="Arial" w:cs="Arial"/>
          <w:lang w:val="it-IT"/>
        </w:rPr>
        <w:t xml:space="preserve">(è possibile utilizzare transfer </w:t>
      </w:r>
      <w:proofErr w:type="spellStart"/>
      <w:r>
        <w:rPr>
          <w:rFonts w:ascii="Arial" w:hAnsi="Arial" w:cs="Arial"/>
          <w:lang w:val="it-IT"/>
        </w:rPr>
        <w:t>bag</w:t>
      </w:r>
      <w:proofErr w:type="spellEnd"/>
      <w:r>
        <w:rPr>
          <w:rFonts w:ascii="Arial" w:hAnsi="Arial" w:cs="Arial"/>
          <w:lang w:val="it-IT"/>
        </w:rPr>
        <w:t xml:space="preserve"> da </w:t>
      </w:r>
      <w:r w:rsidRPr="00397107">
        <w:rPr>
          <w:rFonts w:ascii="Arial" w:hAnsi="Arial" w:cs="Arial"/>
          <w:lang w:val="it-IT"/>
        </w:rPr>
        <w:t xml:space="preserve">150 </w:t>
      </w:r>
      <w:proofErr w:type="spellStart"/>
      <w:r w:rsidRPr="00397107">
        <w:rPr>
          <w:rFonts w:ascii="Arial" w:hAnsi="Arial" w:cs="Arial"/>
          <w:lang w:val="it-IT"/>
        </w:rPr>
        <w:t>mL</w:t>
      </w:r>
      <w:proofErr w:type="spellEnd"/>
      <w:r w:rsidRPr="00397107">
        <w:rPr>
          <w:rFonts w:ascii="Arial" w:hAnsi="Arial" w:cs="Arial"/>
          <w:lang w:val="it-IT"/>
        </w:rPr>
        <w:t xml:space="preserve"> </w:t>
      </w:r>
      <w:r>
        <w:rPr>
          <w:rFonts w:ascii="Arial" w:hAnsi="Arial" w:cs="Arial"/>
          <w:lang w:val="it-IT"/>
        </w:rPr>
        <w:t>o 250mL per allocare le sacche in maniera adeguata a seconda del cestello utilizzato)</w:t>
      </w:r>
      <w:r w:rsidRPr="00397107">
        <w:rPr>
          <w:rFonts w:ascii="Arial" w:hAnsi="Arial" w:cs="Arial"/>
          <w:lang w:val="it-IT"/>
        </w:rPr>
        <w:t xml:space="preserve">. </w:t>
      </w:r>
    </w:p>
    <w:p w14:paraId="0A6F8991" w14:textId="77777777" w:rsidR="000B7635" w:rsidRPr="00397107" w:rsidRDefault="000B7635" w:rsidP="000B7635">
      <w:pPr>
        <w:pStyle w:val="Paragrafoelenco"/>
        <w:numPr>
          <w:ilvl w:val="0"/>
          <w:numId w:val="5"/>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Posizionare l’unità nel cestello e bilanciare la centrifuga</w:t>
      </w:r>
    </w:p>
    <w:p w14:paraId="73FD24B0" w14:textId="77777777" w:rsidR="000B7635" w:rsidRPr="00397107" w:rsidRDefault="000B7635" w:rsidP="000B7635">
      <w:pPr>
        <w:pStyle w:val="Paragrafoelenco"/>
        <w:numPr>
          <w:ilvl w:val="0"/>
          <w:numId w:val="5"/>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Sottoporre l’unità a centrifugazione con i seguenti parametri di impostazione: </w:t>
      </w:r>
    </w:p>
    <w:p w14:paraId="517569CD" w14:textId="77777777" w:rsidR="000B7635" w:rsidRDefault="000B7635" w:rsidP="000B7635">
      <w:pPr>
        <w:pStyle w:val="Paragrafoelenco"/>
        <w:spacing w:before="100" w:beforeAutospacing="1" w:after="100" w:afterAutospacing="1" w:line="360" w:lineRule="auto"/>
        <w:ind w:left="567"/>
        <w:contextualSpacing w:val="0"/>
        <w:jc w:val="center"/>
        <w:rPr>
          <w:rFonts w:ascii="Arial" w:hAnsi="Arial" w:cs="Arial"/>
          <w:b/>
          <w:lang w:val="it-IT"/>
        </w:rPr>
      </w:pPr>
      <w:r w:rsidRPr="00397107">
        <w:rPr>
          <w:rFonts w:ascii="Arial" w:hAnsi="Arial" w:cs="Arial"/>
          <w:b/>
          <w:lang w:val="it-IT"/>
        </w:rPr>
        <w:t xml:space="preserve">2979 </w:t>
      </w:r>
      <w:r w:rsidRPr="00397107">
        <w:rPr>
          <w:rFonts w:ascii="Arial" w:hAnsi="Arial" w:cs="Arial"/>
          <w:b/>
          <w:i/>
          <w:lang w:val="it-IT"/>
        </w:rPr>
        <w:t>g</w:t>
      </w:r>
      <w:r w:rsidRPr="00397107">
        <w:rPr>
          <w:rFonts w:ascii="Arial" w:hAnsi="Arial" w:cs="Arial"/>
          <w:b/>
          <w:lang w:val="it-IT"/>
        </w:rPr>
        <w:t xml:space="preserve">, 10 minuti, </w:t>
      </w:r>
      <w:r>
        <w:rPr>
          <w:rFonts w:ascii="Arial" w:hAnsi="Arial" w:cs="Arial"/>
          <w:b/>
          <w:lang w:val="it-IT"/>
        </w:rPr>
        <w:t xml:space="preserve">accelerazione 7*, </w:t>
      </w:r>
      <w:r w:rsidRPr="00397107">
        <w:rPr>
          <w:rFonts w:ascii="Arial" w:hAnsi="Arial" w:cs="Arial"/>
          <w:b/>
          <w:lang w:val="it-IT"/>
        </w:rPr>
        <w:t>senza freno, temperatura 20-24°C</w:t>
      </w:r>
      <w:r>
        <w:rPr>
          <w:rFonts w:ascii="Arial" w:hAnsi="Arial" w:cs="Arial"/>
          <w:b/>
          <w:lang w:val="it-IT"/>
        </w:rPr>
        <w:t>.</w:t>
      </w:r>
    </w:p>
    <w:p w14:paraId="2068ACAD" w14:textId="77777777" w:rsidR="000B7635" w:rsidRPr="00D63453" w:rsidRDefault="000B7635" w:rsidP="000B7635">
      <w:pPr>
        <w:pStyle w:val="Paragrafoelenco"/>
        <w:spacing w:before="100" w:beforeAutospacing="1" w:after="100" w:afterAutospacing="1" w:line="360" w:lineRule="auto"/>
        <w:ind w:left="567"/>
        <w:contextualSpacing w:val="0"/>
        <w:jc w:val="both"/>
        <w:rPr>
          <w:rFonts w:ascii="Arial" w:hAnsi="Arial" w:cs="Arial"/>
          <w:lang w:val="it-IT"/>
        </w:rPr>
      </w:pPr>
      <w:r w:rsidRPr="00D63453">
        <w:rPr>
          <w:rFonts w:ascii="Arial" w:hAnsi="Arial" w:cs="Arial"/>
          <w:lang w:val="it-IT"/>
        </w:rPr>
        <w:t>* NB per centrifughe in cui non è possibile settare il parametro “accelerazione” attivare l’ARC (</w:t>
      </w:r>
      <w:proofErr w:type="spellStart"/>
      <w:r w:rsidRPr="00D63453">
        <w:rPr>
          <w:rFonts w:ascii="Arial" w:hAnsi="Arial" w:cs="Arial"/>
          <w:lang w:val="it-IT"/>
        </w:rPr>
        <w:t>Automatic</w:t>
      </w:r>
      <w:proofErr w:type="spellEnd"/>
      <w:r w:rsidRPr="00D63453">
        <w:rPr>
          <w:rFonts w:ascii="Arial" w:hAnsi="Arial" w:cs="Arial"/>
          <w:lang w:val="it-IT"/>
        </w:rPr>
        <w:t xml:space="preserve"> Rate Control)</w:t>
      </w:r>
    </w:p>
    <w:p w14:paraId="6AB51C19" w14:textId="77777777" w:rsidR="000B7635" w:rsidRPr="00397107" w:rsidRDefault="000B7635" w:rsidP="000B7635">
      <w:pPr>
        <w:pStyle w:val="Paragrafoelenco"/>
        <w:numPr>
          <w:ilvl w:val="0"/>
          <w:numId w:val="5"/>
        </w:numPr>
        <w:spacing w:before="100" w:beforeAutospacing="1" w:after="100" w:afterAutospacing="1" w:line="360" w:lineRule="auto"/>
        <w:ind w:left="567" w:right="140" w:firstLine="0"/>
        <w:contextualSpacing w:val="0"/>
        <w:jc w:val="both"/>
        <w:rPr>
          <w:rFonts w:ascii="Arial" w:hAnsi="Arial" w:cs="Arial"/>
          <w:lang w:val="it-IT"/>
        </w:rPr>
      </w:pPr>
      <w:r w:rsidRPr="00397107">
        <w:rPr>
          <w:rFonts w:ascii="Arial" w:hAnsi="Arial" w:cs="Arial"/>
          <w:lang w:val="it-IT"/>
        </w:rPr>
        <w:t xml:space="preserve">Durante la centrifugazione accendere il </w:t>
      </w:r>
      <w:proofErr w:type="spellStart"/>
      <w:r w:rsidRPr="00397107">
        <w:rPr>
          <w:rFonts w:ascii="Arial" w:hAnsi="Arial" w:cs="Arial"/>
          <w:lang w:val="it-IT"/>
        </w:rPr>
        <w:t>Compomat</w:t>
      </w:r>
      <w:proofErr w:type="spellEnd"/>
      <w:r w:rsidRPr="00397107">
        <w:rPr>
          <w:rFonts w:ascii="Arial" w:hAnsi="Arial" w:cs="Arial"/>
          <w:lang w:val="it-IT"/>
        </w:rPr>
        <w:t xml:space="preserve"> G5 e selezionare il programma di scomposizione </w:t>
      </w:r>
      <w:r w:rsidRPr="00397107">
        <w:rPr>
          <w:rFonts w:ascii="Arial" w:hAnsi="Arial" w:cs="Arial"/>
          <w:b/>
          <w:lang w:val="it-IT"/>
        </w:rPr>
        <w:t xml:space="preserve">sulla base del volume dello SCO </w:t>
      </w:r>
      <w:proofErr w:type="spellStart"/>
      <w:r w:rsidRPr="00397107">
        <w:rPr>
          <w:rFonts w:ascii="Arial" w:hAnsi="Arial" w:cs="Arial"/>
          <w:b/>
          <w:lang w:val="it-IT"/>
        </w:rPr>
        <w:t>pre</w:t>
      </w:r>
      <w:proofErr w:type="spellEnd"/>
      <w:r w:rsidRPr="00397107">
        <w:rPr>
          <w:rFonts w:ascii="Arial" w:hAnsi="Arial" w:cs="Arial"/>
          <w:b/>
          <w:lang w:val="it-IT"/>
        </w:rPr>
        <w:t>-filtrazione</w:t>
      </w:r>
      <w:r w:rsidRPr="00397107">
        <w:rPr>
          <w:rFonts w:ascii="Arial" w:hAnsi="Arial" w:cs="Arial"/>
          <w:lang w:val="it-IT"/>
        </w:rPr>
        <w:t>:</w:t>
      </w:r>
    </w:p>
    <w:p w14:paraId="4103CE36" w14:textId="77777777" w:rsidR="000B7635" w:rsidRPr="00397107" w:rsidRDefault="000B7635" w:rsidP="000B7635">
      <w:pPr>
        <w:pStyle w:val="Paragrafoelenco"/>
        <w:numPr>
          <w:ilvl w:val="0"/>
          <w:numId w:val="9"/>
        </w:numPr>
        <w:spacing w:before="100" w:beforeAutospacing="1" w:after="100" w:afterAutospacing="1" w:line="360" w:lineRule="auto"/>
        <w:ind w:left="567" w:right="140" w:firstLine="0"/>
        <w:contextualSpacing w:val="0"/>
        <w:jc w:val="both"/>
        <w:rPr>
          <w:rFonts w:ascii="Arial" w:hAnsi="Arial" w:cs="Arial"/>
          <w:lang w:val="it-IT"/>
        </w:rPr>
      </w:pPr>
      <w:r w:rsidRPr="00397107">
        <w:rPr>
          <w:rFonts w:ascii="Arial" w:hAnsi="Arial" w:cs="Arial"/>
          <w:b/>
          <w:lang w:val="it-IT"/>
        </w:rPr>
        <w:t>programma 33</w:t>
      </w:r>
      <w:r w:rsidRPr="00397107">
        <w:rPr>
          <w:rFonts w:ascii="Arial" w:hAnsi="Arial" w:cs="Arial"/>
          <w:lang w:val="it-IT"/>
        </w:rPr>
        <w:t xml:space="preserve"> per unità di sangue di cordone con volume compreso </w:t>
      </w:r>
      <w:r w:rsidRPr="00397107">
        <w:rPr>
          <w:rFonts w:ascii="Arial" w:hAnsi="Arial" w:cs="Arial"/>
          <w:b/>
          <w:lang w:val="it-IT"/>
        </w:rPr>
        <w:t xml:space="preserve">tra   67-79 </w:t>
      </w:r>
      <w:proofErr w:type="spellStart"/>
      <w:r w:rsidRPr="00397107">
        <w:rPr>
          <w:rFonts w:ascii="Arial" w:hAnsi="Arial" w:cs="Arial"/>
          <w:b/>
          <w:lang w:val="it-IT"/>
        </w:rPr>
        <w:t>mL</w:t>
      </w:r>
      <w:proofErr w:type="spellEnd"/>
      <w:r w:rsidRPr="00397107">
        <w:rPr>
          <w:rFonts w:ascii="Arial" w:hAnsi="Arial" w:cs="Arial"/>
          <w:b/>
          <w:lang w:val="it-IT"/>
        </w:rPr>
        <w:t>;</w:t>
      </w:r>
    </w:p>
    <w:p w14:paraId="4A0AD35F" w14:textId="77777777" w:rsidR="000B7635" w:rsidRPr="00397107" w:rsidRDefault="000B7635" w:rsidP="000B7635">
      <w:pPr>
        <w:pStyle w:val="Paragrafoelenco"/>
        <w:numPr>
          <w:ilvl w:val="0"/>
          <w:numId w:val="9"/>
        </w:numPr>
        <w:spacing w:before="100" w:beforeAutospacing="1" w:after="100" w:afterAutospacing="1" w:line="360" w:lineRule="auto"/>
        <w:ind w:left="567" w:right="140" w:firstLine="0"/>
        <w:contextualSpacing w:val="0"/>
        <w:jc w:val="both"/>
        <w:rPr>
          <w:rFonts w:ascii="Arial" w:hAnsi="Arial" w:cs="Arial"/>
          <w:lang w:val="it-IT"/>
        </w:rPr>
      </w:pPr>
      <w:r w:rsidRPr="00397107">
        <w:rPr>
          <w:rFonts w:ascii="Arial" w:hAnsi="Arial" w:cs="Arial"/>
          <w:b/>
          <w:lang w:val="it-IT"/>
        </w:rPr>
        <w:t>programma 26</w:t>
      </w:r>
      <w:r w:rsidRPr="00397107">
        <w:rPr>
          <w:rFonts w:ascii="Arial" w:hAnsi="Arial" w:cs="Arial"/>
          <w:lang w:val="it-IT"/>
        </w:rPr>
        <w:t xml:space="preserve"> per unità di sangue di cordone con volume </w:t>
      </w:r>
      <w:r w:rsidRPr="00397107">
        <w:rPr>
          <w:rFonts w:ascii="Arial" w:hAnsi="Arial" w:cs="Arial"/>
          <w:b/>
          <w:lang w:val="it-IT"/>
        </w:rPr>
        <w:t xml:space="preserve">≥80 </w:t>
      </w:r>
      <w:proofErr w:type="spellStart"/>
      <w:r w:rsidRPr="00397107">
        <w:rPr>
          <w:rFonts w:ascii="Arial" w:hAnsi="Arial" w:cs="Arial"/>
          <w:b/>
          <w:lang w:val="it-IT"/>
        </w:rPr>
        <w:t>mL</w:t>
      </w:r>
      <w:proofErr w:type="spellEnd"/>
      <w:r w:rsidRPr="00397107">
        <w:rPr>
          <w:rFonts w:ascii="Arial" w:hAnsi="Arial" w:cs="Arial"/>
          <w:lang w:val="it-IT"/>
        </w:rPr>
        <w:t>;</w:t>
      </w:r>
    </w:p>
    <w:p w14:paraId="1C5BB09E" w14:textId="77777777" w:rsidR="000B7635" w:rsidRPr="00397107" w:rsidRDefault="000B7635" w:rsidP="000B7635">
      <w:pPr>
        <w:pStyle w:val="Paragrafoelenco"/>
        <w:numPr>
          <w:ilvl w:val="0"/>
          <w:numId w:val="6"/>
        </w:numPr>
        <w:spacing w:before="100" w:beforeAutospacing="1" w:after="100" w:afterAutospacing="1" w:line="360" w:lineRule="auto"/>
        <w:ind w:left="567" w:right="140" w:firstLine="0"/>
        <w:contextualSpacing w:val="0"/>
        <w:jc w:val="both"/>
        <w:rPr>
          <w:rFonts w:ascii="Arial" w:hAnsi="Arial" w:cs="Arial"/>
          <w:lang w:val="it-IT"/>
        </w:rPr>
      </w:pPr>
      <w:r w:rsidRPr="00397107">
        <w:rPr>
          <w:rFonts w:ascii="Arial" w:hAnsi="Arial" w:cs="Arial"/>
          <w:noProof/>
        </w:rPr>
        <mc:AlternateContent>
          <mc:Choice Requires="wpg">
            <w:drawing>
              <wp:anchor distT="0" distB="0" distL="114300" distR="114300" simplePos="0" relativeHeight="251663360" behindDoc="0" locked="0" layoutInCell="1" allowOverlap="1" wp14:anchorId="25F8250C" wp14:editId="3BB1FE53">
                <wp:simplePos x="0" y="0"/>
                <wp:positionH relativeFrom="column">
                  <wp:posOffset>2423370</wp:posOffset>
                </wp:positionH>
                <wp:positionV relativeFrom="paragraph">
                  <wp:posOffset>450019</wp:posOffset>
                </wp:positionV>
                <wp:extent cx="4116905" cy="3439804"/>
                <wp:effectExtent l="0" t="0" r="0" b="8255"/>
                <wp:wrapNone/>
                <wp:docPr id="2" name="Gruppo 2"/>
                <wp:cNvGraphicFramePr/>
                <a:graphic xmlns:a="http://schemas.openxmlformats.org/drawingml/2006/main">
                  <a:graphicData uri="http://schemas.microsoft.com/office/word/2010/wordprocessingGroup">
                    <wpg:wgp>
                      <wpg:cNvGrpSpPr/>
                      <wpg:grpSpPr>
                        <a:xfrm>
                          <a:off x="0" y="0"/>
                          <a:ext cx="4116905" cy="3439804"/>
                          <a:chOff x="0" y="0"/>
                          <a:chExt cx="4116905" cy="3439804"/>
                        </a:xfrm>
                      </wpg:grpSpPr>
                      <wps:wsp>
                        <wps:cNvPr id="17" name="Casella di testo 2"/>
                        <wps:cNvSpPr txBox="1">
                          <a:spLocks noChangeArrowheads="1"/>
                        </wps:cNvSpPr>
                        <wps:spPr bwMode="auto">
                          <a:xfrm>
                            <a:off x="0" y="3075950"/>
                            <a:ext cx="1129029" cy="363854"/>
                          </a:xfrm>
                          <a:prstGeom prst="rect">
                            <a:avLst/>
                          </a:prstGeom>
                          <a:solidFill>
                            <a:srgbClr val="FFFFFF"/>
                          </a:solidFill>
                          <a:ln w="9525">
                            <a:noFill/>
                            <a:miter lim="800000"/>
                            <a:headEnd/>
                            <a:tailEnd/>
                          </a:ln>
                        </wps:spPr>
                        <wps:txbx>
                          <w:txbxContent>
                            <w:p w14:paraId="0E7A396B" w14:textId="77777777" w:rsidR="000B7635" w:rsidRPr="00397107" w:rsidRDefault="000B7635" w:rsidP="000B7635">
                              <w:pPr>
                                <w:rPr>
                                  <w:rFonts w:ascii="Arial" w:hAnsi="Arial" w:cs="Arial"/>
                                  <w:b/>
                                  <w:sz w:val="18"/>
                                  <w:szCs w:val="18"/>
                                </w:rPr>
                              </w:pPr>
                              <w:proofErr w:type="spellStart"/>
                              <w:r>
                                <w:rPr>
                                  <w:rFonts w:ascii="Arial" w:hAnsi="Arial" w:cs="Arial"/>
                                  <w:b/>
                                  <w:sz w:val="18"/>
                                  <w:szCs w:val="18"/>
                                </w:rPr>
                                <w:t>C</w:t>
                              </w:r>
                              <w:r w:rsidRPr="00397107">
                                <w:rPr>
                                  <w:rFonts w:ascii="Arial" w:hAnsi="Arial" w:cs="Arial"/>
                                  <w:b/>
                                  <w:sz w:val="18"/>
                                  <w:szCs w:val="18"/>
                                </w:rPr>
                                <w:t>lamp</w:t>
                              </w:r>
                              <w:proofErr w:type="spellEnd"/>
                            </w:p>
                            <w:p w14:paraId="01F96CDB" w14:textId="77777777" w:rsidR="000B7635" w:rsidRPr="00397107" w:rsidRDefault="000B7635" w:rsidP="000B7635">
                              <w:pPr>
                                <w:rPr>
                                  <w:rFonts w:ascii="Arial" w:hAnsi="Arial" w:cs="Arial"/>
                                  <w:b/>
                                  <w:sz w:val="18"/>
                                  <w:szCs w:val="18"/>
                                </w:rPr>
                              </w:pPr>
                              <w:r w:rsidRPr="00397107">
                                <w:rPr>
                                  <w:rFonts w:ascii="Arial" w:hAnsi="Arial" w:cs="Arial"/>
                                  <w:b/>
                                  <w:sz w:val="18"/>
                                  <w:szCs w:val="18"/>
                                </w:rPr>
                                <w:t>aperta</w:t>
                              </w:r>
                            </w:p>
                          </w:txbxContent>
                        </wps:txbx>
                        <wps:bodyPr rot="0" vert="horz" wrap="square" lIns="91440" tIns="45720" rIns="91440" bIns="45720" anchor="t" anchorCtr="0">
                          <a:spAutoFit/>
                        </wps:bodyPr>
                      </wps:wsp>
                      <wps:wsp>
                        <wps:cNvPr id="20" name="Casella di testo 2"/>
                        <wps:cNvSpPr txBox="1">
                          <a:spLocks noChangeArrowheads="1"/>
                        </wps:cNvSpPr>
                        <wps:spPr bwMode="auto">
                          <a:xfrm>
                            <a:off x="2818966" y="2647950"/>
                            <a:ext cx="1297939" cy="565784"/>
                          </a:xfrm>
                          <a:prstGeom prst="rect">
                            <a:avLst/>
                          </a:prstGeom>
                          <a:solidFill>
                            <a:srgbClr val="FFFFFF"/>
                          </a:solidFill>
                          <a:ln w="9525">
                            <a:noFill/>
                            <a:miter lim="800000"/>
                            <a:headEnd/>
                            <a:tailEnd/>
                          </a:ln>
                        </wps:spPr>
                        <wps:txbx>
                          <w:txbxContent>
                            <w:p w14:paraId="58D1BCC3" w14:textId="77777777" w:rsidR="000B7635" w:rsidRPr="00397107" w:rsidRDefault="000B7635" w:rsidP="000B7635">
                              <w:pPr>
                                <w:rPr>
                                  <w:b/>
                                  <w:sz w:val="20"/>
                                  <w:szCs w:val="20"/>
                                </w:rPr>
                              </w:pPr>
                              <w:r w:rsidRPr="00397107">
                                <w:rPr>
                                  <w:b/>
                                  <w:sz w:val="20"/>
                                  <w:szCs w:val="20"/>
                                </w:rPr>
                                <w:t>Etichetta sacca rivolta verso l’operatore</w:t>
                              </w:r>
                            </w:p>
                          </w:txbxContent>
                        </wps:txbx>
                        <wps:bodyPr rot="0" vert="horz" wrap="square" lIns="91440" tIns="45720" rIns="91440" bIns="45720" anchor="t" anchorCtr="0">
                          <a:spAutoFit/>
                        </wps:bodyPr>
                      </wps:wsp>
                      <wps:wsp>
                        <wps:cNvPr id="21" name="Casella di testo 2"/>
                        <wps:cNvSpPr txBox="1">
                          <a:spLocks noChangeArrowheads="1"/>
                        </wps:cNvSpPr>
                        <wps:spPr bwMode="auto">
                          <a:xfrm>
                            <a:off x="2942319" y="1495425"/>
                            <a:ext cx="809624" cy="255904"/>
                          </a:xfrm>
                          <a:prstGeom prst="rect">
                            <a:avLst/>
                          </a:prstGeom>
                          <a:solidFill>
                            <a:srgbClr val="FFFFFF"/>
                          </a:solidFill>
                          <a:ln w="9525">
                            <a:noFill/>
                            <a:miter lim="800000"/>
                            <a:headEnd/>
                            <a:tailEnd/>
                          </a:ln>
                        </wps:spPr>
                        <wps:txbx>
                          <w:txbxContent>
                            <w:p w14:paraId="01436F52" w14:textId="77777777" w:rsidR="000B7635" w:rsidRPr="00397107" w:rsidRDefault="000B7635" w:rsidP="000B7635">
                              <w:pPr>
                                <w:rPr>
                                  <w:b/>
                                  <w:sz w:val="20"/>
                                  <w:szCs w:val="20"/>
                                </w:rPr>
                              </w:pPr>
                              <w:r w:rsidRPr="00397107">
                                <w:rPr>
                                  <w:b/>
                                  <w:sz w:val="20"/>
                                  <w:szCs w:val="20"/>
                                </w:rPr>
                                <w:t>Testina 1</w:t>
                              </w:r>
                            </w:p>
                          </w:txbxContent>
                        </wps:txbx>
                        <wps:bodyPr rot="0" vert="horz" wrap="square" lIns="91440" tIns="45720" rIns="91440" bIns="45720" anchor="t" anchorCtr="0">
                          <a:spAutoFit/>
                        </wps:bodyPr>
                      </wps:wsp>
                      <wps:wsp>
                        <wps:cNvPr id="22" name="Casella di testo 2"/>
                        <wps:cNvSpPr txBox="1">
                          <a:spLocks noChangeArrowheads="1"/>
                        </wps:cNvSpPr>
                        <wps:spPr bwMode="auto">
                          <a:xfrm>
                            <a:off x="2942319" y="704850"/>
                            <a:ext cx="742949" cy="287019"/>
                          </a:xfrm>
                          <a:prstGeom prst="rect">
                            <a:avLst/>
                          </a:prstGeom>
                          <a:noFill/>
                          <a:ln w="9525">
                            <a:noFill/>
                            <a:miter lim="800000"/>
                            <a:headEnd/>
                            <a:tailEnd/>
                          </a:ln>
                        </wps:spPr>
                        <wps:txbx>
                          <w:txbxContent>
                            <w:p w14:paraId="1312452E" w14:textId="77777777" w:rsidR="000B7635" w:rsidRPr="006C72E3" w:rsidRDefault="000B7635" w:rsidP="000B7635">
                              <w:pPr>
                                <w:rPr>
                                  <w:b/>
                                </w:rPr>
                              </w:pPr>
                              <w:r w:rsidRPr="00397107">
                                <w:rPr>
                                  <w:b/>
                                  <w:sz w:val="20"/>
                                  <w:szCs w:val="20"/>
                                </w:rPr>
                                <w:t xml:space="preserve">Testina </w:t>
                              </w:r>
                              <w:r>
                                <w:rPr>
                                  <w:b/>
                                </w:rPr>
                                <w:t>2</w:t>
                              </w:r>
                            </w:p>
                          </w:txbxContent>
                        </wps:txbx>
                        <wps:bodyPr rot="0" vert="horz" wrap="square" lIns="91440" tIns="45720" rIns="91440" bIns="45720" anchor="t" anchorCtr="0">
                          <a:spAutoFit/>
                        </wps:bodyPr>
                      </wps:wsp>
                      <wpg:grpSp>
                        <wpg:cNvPr id="23" name="Gruppo 23"/>
                        <wpg:cNvGrpSpPr/>
                        <wpg:grpSpPr>
                          <a:xfrm>
                            <a:off x="495300" y="238125"/>
                            <a:ext cx="3068870" cy="3057525"/>
                            <a:chOff x="0" y="0"/>
                            <a:chExt cx="4826442" cy="4027805"/>
                          </a:xfrm>
                        </wpg:grpSpPr>
                        <pic:pic xmlns:pic="http://schemas.openxmlformats.org/drawingml/2006/picture">
                          <pic:nvPicPr>
                            <pic:cNvPr id="24" name="Immagine 24" descr="cid:aa49d309-21f2-4b65-84c7-27ada956d2eb@EURP190.PROD.OUTLOOK.COM"/>
                            <pic:cNvPicPr>
                              <a:picLocks noChangeAspect="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596348" y="0"/>
                              <a:ext cx="3021330" cy="4027805"/>
                            </a:xfrm>
                            <a:prstGeom prst="rect">
                              <a:avLst/>
                            </a:prstGeom>
                            <a:noFill/>
                            <a:ln>
                              <a:noFill/>
                            </a:ln>
                          </pic:spPr>
                        </pic:pic>
                        <wps:wsp>
                          <wps:cNvPr id="25" name="Connettore 2 25"/>
                          <wps:cNvCnPr/>
                          <wps:spPr>
                            <a:xfrm flipH="1" flipV="1">
                              <a:off x="1685677" y="2886324"/>
                              <a:ext cx="3037398" cy="20673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Connettore 2 27"/>
                          <wps:cNvCnPr/>
                          <wps:spPr>
                            <a:xfrm flipH="1" flipV="1">
                              <a:off x="1789044" y="1916265"/>
                              <a:ext cx="3037398" cy="20673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ttore 2 28"/>
                          <wps:cNvCnPr/>
                          <wps:spPr>
                            <a:xfrm flipH="1">
                              <a:off x="1534602" y="1033670"/>
                              <a:ext cx="3037205" cy="16863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Connettore 2 29"/>
                          <wps:cNvCnPr/>
                          <wps:spPr>
                            <a:xfrm flipH="1">
                              <a:off x="1144988" y="87465"/>
                              <a:ext cx="3069204" cy="952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Ovale 30"/>
                          <wps:cNvSpPr/>
                          <wps:spPr>
                            <a:xfrm>
                              <a:off x="1105232" y="1152939"/>
                              <a:ext cx="580390" cy="306567"/>
                            </a:xfrm>
                            <a:prstGeom prst="ellipse">
                              <a:avLst/>
                            </a:prstGeom>
                            <a:noFill/>
                            <a:ln w="28575">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nettore 2 31"/>
                          <wps:cNvCnPr/>
                          <wps:spPr>
                            <a:xfrm flipV="1">
                              <a:off x="0" y="1407381"/>
                              <a:ext cx="1105231" cy="2166786"/>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2" name="Casella di testo 2"/>
                        <wps:cNvSpPr txBox="1">
                          <a:spLocks noChangeArrowheads="1"/>
                        </wps:cNvSpPr>
                        <wps:spPr bwMode="auto">
                          <a:xfrm>
                            <a:off x="2809009" y="0"/>
                            <a:ext cx="742949" cy="255904"/>
                          </a:xfrm>
                          <a:prstGeom prst="rect">
                            <a:avLst/>
                          </a:prstGeom>
                          <a:noFill/>
                          <a:ln w="9525">
                            <a:noFill/>
                            <a:miter lim="800000"/>
                            <a:headEnd/>
                            <a:tailEnd/>
                          </a:ln>
                        </wps:spPr>
                        <wps:txbx>
                          <w:txbxContent>
                            <w:p w14:paraId="3EF4A584" w14:textId="77777777" w:rsidR="000B7635" w:rsidRPr="00397107" w:rsidRDefault="000B7635" w:rsidP="000B7635">
                              <w:pPr>
                                <w:rPr>
                                  <w:b/>
                                  <w:sz w:val="20"/>
                                  <w:szCs w:val="20"/>
                                </w:rPr>
                              </w:pPr>
                              <w:r w:rsidRPr="00397107">
                                <w:rPr>
                                  <w:b/>
                                  <w:sz w:val="20"/>
                                  <w:szCs w:val="20"/>
                                </w:rPr>
                                <w:t>Testina 3</w:t>
                              </w:r>
                            </w:p>
                          </w:txbxContent>
                        </wps:txbx>
                        <wps:bodyPr rot="0" vert="horz" wrap="square" lIns="91440" tIns="45720" rIns="91440" bIns="45720" anchor="t" anchorCtr="0">
                          <a:spAutoFit/>
                        </wps:bodyPr>
                      </wps:wsp>
                    </wpg:wgp>
                  </a:graphicData>
                </a:graphic>
              </wp:anchor>
            </w:drawing>
          </mc:Choice>
          <mc:Fallback>
            <w:pict>
              <v:group w14:anchorId="25F8250C" id="Gruppo 2" o:spid="_x0000_s1045" style="position:absolute;left:0;text-align:left;margin-left:190.8pt;margin-top:35.45pt;width:324.15pt;height:270.85pt;z-index:251663360" coordsize="41169,343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">
                <v:shape id="Casella di testo 2" o:spid="_x0000_s1046" type="#_x0000_t202" style="position:absolute;top:30759;width:1129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14:paraId="0E7A396B" w14:textId="77777777" w:rsidR="000B7635" w:rsidRPr="00397107" w:rsidRDefault="000B7635" w:rsidP="000B7635">
                        <w:pPr>
                          <w:rPr>
                            <w:rFonts w:ascii="Arial" w:hAnsi="Arial" w:cs="Arial"/>
                            <w:b/>
                            <w:sz w:val="18"/>
                            <w:szCs w:val="18"/>
                          </w:rPr>
                        </w:pPr>
                        <w:proofErr w:type="spellStart"/>
                        <w:r>
                          <w:rPr>
                            <w:rFonts w:ascii="Arial" w:hAnsi="Arial" w:cs="Arial"/>
                            <w:b/>
                            <w:sz w:val="18"/>
                            <w:szCs w:val="18"/>
                          </w:rPr>
                          <w:t>C</w:t>
                        </w:r>
                        <w:r w:rsidRPr="00397107">
                          <w:rPr>
                            <w:rFonts w:ascii="Arial" w:hAnsi="Arial" w:cs="Arial"/>
                            <w:b/>
                            <w:sz w:val="18"/>
                            <w:szCs w:val="18"/>
                          </w:rPr>
                          <w:t>lamp</w:t>
                        </w:r>
                        <w:proofErr w:type="spellEnd"/>
                      </w:p>
                      <w:p w14:paraId="01F96CDB" w14:textId="77777777" w:rsidR="000B7635" w:rsidRPr="00397107" w:rsidRDefault="000B7635" w:rsidP="000B7635">
                        <w:pPr>
                          <w:rPr>
                            <w:rFonts w:ascii="Arial" w:hAnsi="Arial" w:cs="Arial"/>
                            <w:b/>
                            <w:sz w:val="18"/>
                            <w:szCs w:val="18"/>
                          </w:rPr>
                        </w:pPr>
                        <w:r w:rsidRPr="00397107">
                          <w:rPr>
                            <w:rFonts w:ascii="Arial" w:hAnsi="Arial" w:cs="Arial"/>
                            <w:b/>
                            <w:sz w:val="18"/>
                            <w:szCs w:val="18"/>
                          </w:rPr>
                          <w:t>aperta</w:t>
                        </w:r>
                      </w:p>
                    </w:txbxContent>
                  </v:textbox>
                </v:shape>
                <v:shape id="Casella di testo 2" o:spid="_x0000_s1047" type="#_x0000_t202" style="position:absolute;left:28189;top:26479;width:12980;height:5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" stroked="f">
                  <v:textbox style="mso-fit-shape-to-text:t">
                    <w:txbxContent>
                      <w:p w14:paraId="58D1BCC3" w14:textId="77777777" w:rsidR="000B7635" w:rsidRPr="00397107" w:rsidRDefault="000B7635" w:rsidP="000B7635">
                        <w:pPr>
                          <w:rPr>
                            <w:b/>
                            <w:sz w:val="20"/>
                            <w:szCs w:val="20"/>
                          </w:rPr>
                        </w:pPr>
                        <w:r w:rsidRPr="00397107">
                          <w:rPr>
                            <w:b/>
                            <w:sz w:val="20"/>
                            <w:szCs w:val="20"/>
                          </w:rPr>
                          <w:t>Etichetta sacca rivolta verso l’operatore</w:t>
                        </w:r>
                      </w:p>
                    </w:txbxContent>
                  </v:textbox>
                </v:shape>
                <v:shape id="Casella di testo 2" o:spid="_x0000_s1048" type="#_x0000_t202" style="position:absolute;left:29423;top:14954;width:809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14:paraId="01436F52" w14:textId="77777777" w:rsidR="000B7635" w:rsidRPr="00397107" w:rsidRDefault="000B7635" w:rsidP="000B7635">
                        <w:pPr>
                          <w:rPr>
                            <w:b/>
                            <w:sz w:val="20"/>
                            <w:szCs w:val="20"/>
                          </w:rPr>
                        </w:pPr>
                        <w:r w:rsidRPr="00397107">
                          <w:rPr>
                            <w:b/>
                            <w:sz w:val="20"/>
                            <w:szCs w:val="20"/>
                          </w:rPr>
                          <w:t>Testina 1</w:t>
                        </w:r>
                      </w:p>
                    </w:txbxContent>
                  </v:textbox>
                </v:shape>
                <v:shape id="Casella di testo 2" o:spid="_x0000_s1049" type="#_x0000_t202" style="position:absolute;left:29423;top:7048;width:7429;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1312452E" w14:textId="77777777" w:rsidR="000B7635" w:rsidRPr="006C72E3" w:rsidRDefault="000B7635" w:rsidP="000B7635">
                        <w:pPr>
                          <w:rPr>
                            <w:b/>
                          </w:rPr>
                        </w:pPr>
                        <w:r w:rsidRPr="00397107">
                          <w:rPr>
                            <w:b/>
                            <w:sz w:val="20"/>
                            <w:szCs w:val="20"/>
                          </w:rPr>
                          <w:t xml:space="preserve">Testina </w:t>
                        </w:r>
                        <w:r>
                          <w:rPr>
                            <w:b/>
                          </w:rPr>
                          <w:t>2</w:t>
                        </w:r>
                      </w:p>
                    </w:txbxContent>
                  </v:textbox>
                </v:shape>
                <v:group id="Gruppo 23" o:spid="_x0000_s1050" style="position:absolute;left:4953;top:2381;width:30688;height:30575" coordsize="48264,4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24" o:spid="_x0000_s1051" type="#_x0000_t75" alt="cid:aa49d309-21f2-4b65-84c7-27ada956d2eb@EURP190.PROD.OUTLOOK.COM" style="position:absolute;left:5963;width:30213;height:40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">
                    <v:imagedata r:id="rId17" r:href="rId18"/>
                    <v:path arrowok="t"/>
                  </v:shape>
                  <v:shapetype id="_x0000_t32" coordsize="21600,21600" o:spt="32" o:oned="t" path="m,l21600,21600e" filled="f">
                    <v:path arrowok="t" fillok="f" o:connecttype="none"/>
                    <o:lock v:ext="edit" shapetype="t"/>
                  </v:shapetype>
                  <v:shape id="Connettore 2 25" o:spid="_x0000_s1052" type="#_x0000_t32" style="position:absolute;left:16856;top:28863;width:30374;height:20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" strokecolor="red" strokeweight="2.25pt">
                    <v:stroke endarrow="block" joinstyle="miter"/>
                  </v:shape>
                  <v:shape id="Connettore 2 27" o:spid="_x0000_s1053" type="#_x0000_t32" style="position:absolute;left:17890;top:19162;width:30374;height:20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" strokecolor="red" strokeweight="2.25pt">
                    <v:stroke endarrow="block" joinstyle="miter"/>
                  </v:shape>
                  <v:shape id="Connettore 2 28" o:spid="_x0000_s1054" type="#_x0000_t32" style="position:absolute;left:15346;top:10336;width:30372;height:16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" strokecolor="red" strokeweight="2.25pt">
                    <v:stroke endarrow="block" joinstyle="miter"/>
                  </v:shape>
                  <v:shape id="Connettore 2 29" o:spid="_x0000_s1055" type="#_x0000_t32" style="position:absolute;left:11449;top:874;width:30692;height:95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" strokecolor="red" strokeweight="2.25pt">
                    <v:stroke endarrow="block" joinstyle="miter"/>
                  </v:shape>
                  <v:oval id="Ovale 30" o:spid="_x0000_s1056" style="position:absolute;left:11052;top:11529;width:5804;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" filled="f" strokecolor="blue" strokeweight="2.25pt">
                    <v:stroke joinstyle="miter"/>
                  </v:oval>
                  <v:shape id="Connettore 2 31" o:spid="_x0000_s1057" type="#_x0000_t32" style="position:absolute;top:14073;width:11052;height:21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" strokecolor="blue" strokeweight="2.25pt">
                    <v:stroke endarrow="block" joinstyle="miter"/>
                  </v:shape>
                </v:group>
                <v:shape id="Casella di testo 2" o:spid="_x0000_s1058" type="#_x0000_t202" style="position:absolute;left:28090;width:742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3EF4A584" w14:textId="77777777" w:rsidR="000B7635" w:rsidRPr="00397107" w:rsidRDefault="000B7635" w:rsidP="000B7635">
                        <w:pPr>
                          <w:rPr>
                            <w:b/>
                            <w:sz w:val="20"/>
                            <w:szCs w:val="20"/>
                          </w:rPr>
                        </w:pPr>
                        <w:r w:rsidRPr="00397107">
                          <w:rPr>
                            <w:b/>
                            <w:sz w:val="20"/>
                            <w:szCs w:val="20"/>
                          </w:rPr>
                          <w:t>Testina 3</w:t>
                        </w:r>
                      </w:p>
                    </w:txbxContent>
                  </v:textbox>
                </v:shape>
              </v:group>
            </w:pict>
          </mc:Fallback>
        </mc:AlternateContent>
      </w:r>
      <w:r w:rsidRPr="00397107">
        <w:rPr>
          <w:rFonts w:ascii="Arial" w:hAnsi="Arial" w:cs="Arial"/>
          <w:lang w:val="it-IT"/>
        </w:rPr>
        <w:t xml:space="preserve">Posizionare la sacca centrifugata sul </w:t>
      </w:r>
      <w:proofErr w:type="spellStart"/>
      <w:r w:rsidRPr="00397107">
        <w:rPr>
          <w:rFonts w:ascii="Arial" w:hAnsi="Arial" w:cs="Arial"/>
          <w:lang w:val="it-IT"/>
        </w:rPr>
        <w:t>CompoMat</w:t>
      </w:r>
      <w:proofErr w:type="spellEnd"/>
      <w:r w:rsidRPr="00397107">
        <w:rPr>
          <w:rFonts w:ascii="Arial" w:hAnsi="Arial" w:cs="Arial"/>
          <w:lang w:val="it-IT"/>
        </w:rPr>
        <w:t xml:space="preserve"> G5, con le etichette della sacca verso l’operatore, facendo passare la </w:t>
      </w:r>
      <w:proofErr w:type="spellStart"/>
      <w:r w:rsidRPr="00397107">
        <w:rPr>
          <w:rFonts w:ascii="Arial" w:hAnsi="Arial" w:cs="Arial"/>
          <w:lang w:val="it-IT"/>
        </w:rPr>
        <w:t>tubistica</w:t>
      </w:r>
      <w:proofErr w:type="spellEnd"/>
      <w:r w:rsidRPr="00397107">
        <w:rPr>
          <w:rFonts w:ascii="Arial" w:hAnsi="Arial" w:cs="Arial"/>
          <w:lang w:val="it-IT"/>
        </w:rPr>
        <w:t xml:space="preserve"> nella testina 1, 2 e 3 e poggiando la sacca di scarto accanto alla testina 3.</w:t>
      </w:r>
    </w:p>
    <w:p w14:paraId="04934D5B" w14:textId="77777777" w:rsidR="000B7635" w:rsidRPr="00397107" w:rsidRDefault="000B7635" w:rsidP="000B7635">
      <w:pPr>
        <w:pStyle w:val="Paragrafoelenco"/>
        <w:numPr>
          <w:ilvl w:val="0"/>
          <w:numId w:val="6"/>
        </w:numPr>
        <w:spacing w:before="100" w:beforeAutospacing="1" w:after="100" w:afterAutospacing="1" w:line="360" w:lineRule="auto"/>
        <w:ind w:left="567" w:right="140" w:firstLine="0"/>
        <w:contextualSpacing w:val="0"/>
        <w:jc w:val="both"/>
        <w:rPr>
          <w:rFonts w:ascii="Arial" w:hAnsi="Arial" w:cs="Arial"/>
          <w:lang w:val="it-IT"/>
        </w:rPr>
      </w:pPr>
      <w:r w:rsidRPr="00397107">
        <w:rPr>
          <w:rFonts w:ascii="Arial" w:hAnsi="Arial" w:cs="Arial"/>
          <w:lang w:val="it-IT"/>
        </w:rPr>
        <w:t xml:space="preserve">Aprire la </w:t>
      </w:r>
      <w:proofErr w:type="spellStart"/>
      <w:r w:rsidRPr="00397107">
        <w:rPr>
          <w:rFonts w:ascii="Arial" w:hAnsi="Arial" w:cs="Arial"/>
          <w:lang w:val="it-IT"/>
        </w:rPr>
        <w:t>clamp</w:t>
      </w:r>
      <w:proofErr w:type="spellEnd"/>
      <w:r w:rsidRPr="00397107">
        <w:rPr>
          <w:rFonts w:ascii="Arial" w:hAnsi="Arial" w:cs="Arial"/>
          <w:lang w:val="it-IT"/>
        </w:rPr>
        <w:t xml:space="preserve"> e avviare il programma</w:t>
      </w:r>
    </w:p>
    <w:p w14:paraId="220B5921"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p>
    <w:p w14:paraId="2866FBE4"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p>
    <w:p w14:paraId="11DA1673"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p>
    <w:p w14:paraId="769BEB3A"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p>
    <w:p w14:paraId="569C0BC7" w14:textId="77777777" w:rsidR="000B7635" w:rsidRDefault="000B7635" w:rsidP="000B7635">
      <w:pPr>
        <w:spacing w:before="100" w:beforeAutospacing="1" w:after="100" w:afterAutospacing="1" w:line="360" w:lineRule="auto"/>
        <w:ind w:left="567"/>
        <w:jc w:val="both"/>
        <w:rPr>
          <w:rFonts w:ascii="Arial" w:hAnsi="Arial" w:cs="Arial"/>
          <w:sz w:val="20"/>
          <w:szCs w:val="20"/>
        </w:rPr>
      </w:pPr>
    </w:p>
    <w:p w14:paraId="3B7CA6F0" w14:textId="77777777" w:rsidR="000B7635" w:rsidRDefault="000B7635" w:rsidP="000B7635">
      <w:pPr>
        <w:spacing w:before="100" w:beforeAutospacing="1" w:after="100" w:afterAutospacing="1" w:line="360" w:lineRule="auto"/>
        <w:ind w:left="567"/>
        <w:jc w:val="both"/>
        <w:rPr>
          <w:rFonts w:ascii="Arial" w:hAnsi="Arial" w:cs="Arial"/>
          <w:sz w:val="20"/>
          <w:szCs w:val="20"/>
        </w:rPr>
      </w:pPr>
    </w:p>
    <w:p w14:paraId="381D1044" w14:textId="77777777" w:rsidR="000B7635" w:rsidRDefault="000B7635" w:rsidP="000B7635">
      <w:pPr>
        <w:spacing w:before="100" w:beforeAutospacing="1" w:after="100" w:afterAutospacing="1" w:line="360" w:lineRule="auto"/>
        <w:ind w:left="567"/>
        <w:jc w:val="both"/>
        <w:rPr>
          <w:rFonts w:ascii="Arial" w:hAnsi="Arial" w:cs="Arial"/>
          <w:sz w:val="20"/>
          <w:szCs w:val="20"/>
        </w:rPr>
      </w:pPr>
    </w:p>
    <w:p w14:paraId="4E05DAB1" w14:textId="77777777" w:rsidR="000B7635" w:rsidRDefault="000B7635" w:rsidP="000B7635">
      <w:pPr>
        <w:spacing w:before="100" w:beforeAutospacing="1" w:after="100" w:afterAutospacing="1" w:line="360" w:lineRule="auto"/>
        <w:ind w:left="567"/>
        <w:jc w:val="both"/>
        <w:rPr>
          <w:rFonts w:ascii="Arial" w:hAnsi="Arial" w:cs="Arial"/>
          <w:sz w:val="20"/>
          <w:szCs w:val="20"/>
        </w:rPr>
      </w:pPr>
    </w:p>
    <w:p w14:paraId="51A397E9"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p>
    <w:p w14:paraId="0C0796CC" w14:textId="77777777" w:rsidR="000B7635" w:rsidRPr="00397107" w:rsidRDefault="000B7635" w:rsidP="000B7635">
      <w:pPr>
        <w:pStyle w:val="Paragrafoelenco"/>
        <w:numPr>
          <w:ilvl w:val="0"/>
          <w:numId w:val="6"/>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Al termine della procedura staccare la sacca contenente le emazie concentrate e pesarla (</w:t>
      </w:r>
      <w:r w:rsidRPr="00397107">
        <w:rPr>
          <w:rFonts w:ascii="Arial" w:hAnsi="Arial" w:cs="Arial"/>
          <w:b/>
          <w:lang w:val="it-IT"/>
        </w:rPr>
        <w:t xml:space="preserve">N.B: tanto minore è il volume di partenza dello SCO tanto meno plasma dovrà </w:t>
      </w:r>
      <w:r>
        <w:rPr>
          <w:rFonts w:ascii="Arial" w:hAnsi="Arial" w:cs="Arial"/>
          <w:b/>
          <w:lang w:val="it-IT"/>
        </w:rPr>
        <w:t xml:space="preserve">essere </w:t>
      </w:r>
      <w:r w:rsidRPr="00397107">
        <w:rPr>
          <w:rFonts w:ascii="Arial" w:hAnsi="Arial" w:cs="Arial"/>
          <w:b/>
          <w:lang w:val="it-IT"/>
        </w:rPr>
        <w:t>recuperato: il segno verde identifica un punto corretto di saldatura</w:t>
      </w:r>
      <w:r w:rsidRPr="00397107">
        <w:rPr>
          <w:rFonts w:ascii="Arial" w:hAnsi="Arial" w:cs="Arial"/>
          <w:lang w:val="it-IT"/>
        </w:rPr>
        <w:t xml:space="preserve">) </w:t>
      </w:r>
    </w:p>
    <w:p w14:paraId="1A30B8B9"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r w:rsidRPr="00397107">
        <w:rPr>
          <w:rFonts w:ascii="Arial" w:hAnsi="Arial" w:cs="Arial"/>
          <w:noProof/>
          <w:sz w:val="20"/>
          <w:szCs w:val="20"/>
          <w:lang w:val="en-US"/>
        </w:rPr>
        <w:drawing>
          <wp:anchor distT="0" distB="0" distL="114300" distR="114300" simplePos="0" relativeHeight="251665408" behindDoc="1" locked="0" layoutInCell="1" allowOverlap="1" wp14:anchorId="36767C23" wp14:editId="7A851737">
            <wp:simplePos x="0" y="0"/>
            <wp:positionH relativeFrom="column">
              <wp:posOffset>1703705</wp:posOffset>
            </wp:positionH>
            <wp:positionV relativeFrom="paragraph">
              <wp:posOffset>204470</wp:posOffset>
            </wp:positionV>
            <wp:extent cx="3098800" cy="1829435"/>
            <wp:effectExtent l="0" t="0" r="6350" b="0"/>
            <wp:wrapTight wrapText="bothSides">
              <wp:wrapPolygon edited="0">
                <wp:start x="0" y="0"/>
                <wp:lineTo x="0" y="21368"/>
                <wp:lineTo x="21511" y="21368"/>
                <wp:lineTo x="21511"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8800"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B55EA"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p>
    <w:p w14:paraId="4B8BE180"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p>
    <w:p w14:paraId="5056D021"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p>
    <w:p w14:paraId="2D7B59A8" w14:textId="77777777" w:rsidR="000B7635" w:rsidRDefault="000B7635" w:rsidP="000B7635">
      <w:pPr>
        <w:spacing w:before="100" w:beforeAutospacing="1" w:after="100" w:afterAutospacing="1" w:line="360" w:lineRule="auto"/>
        <w:ind w:left="567"/>
        <w:jc w:val="both"/>
        <w:rPr>
          <w:rFonts w:ascii="Arial" w:hAnsi="Arial" w:cs="Arial"/>
          <w:sz w:val="20"/>
          <w:szCs w:val="20"/>
        </w:rPr>
      </w:pPr>
    </w:p>
    <w:p w14:paraId="702B496F" w14:textId="77777777" w:rsidR="000B7635" w:rsidRDefault="000B7635" w:rsidP="000B7635">
      <w:pPr>
        <w:spacing w:before="100" w:beforeAutospacing="1" w:after="100" w:afterAutospacing="1" w:line="360" w:lineRule="auto"/>
        <w:ind w:left="567"/>
        <w:jc w:val="both"/>
        <w:rPr>
          <w:rFonts w:ascii="Arial" w:hAnsi="Arial" w:cs="Arial"/>
          <w:sz w:val="20"/>
          <w:szCs w:val="20"/>
        </w:rPr>
      </w:pPr>
    </w:p>
    <w:p w14:paraId="47AD2B7F" w14:textId="77777777" w:rsidR="000B7635" w:rsidRPr="00397107" w:rsidRDefault="000B7635" w:rsidP="000B7635">
      <w:pPr>
        <w:pStyle w:val="Paragrafoelenco"/>
        <w:numPr>
          <w:ilvl w:val="0"/>
          <w:numId w:val="6"/>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Pesare la sacca di emazie concentrate (orientativamente, la tara della sacca con tubo come da foto è di 15 g) e calcolare il volume delle emazie concentrate </w:t>
      </w:r>
    </w:p>
    <w:p w14:paraId="596A90DC" w14:textId="77777777" w:rsidR="000B7635" w:rsidRPr="00397107" w:rsidRDefault="000B7635" w:rsidP="000B7635">
      <w:pPr>
        <w:pStyle w:val="Paragrafoelenco"/>
        <w:numPr>
          <w:ilvl w:val="0"/>
          <w:numId w:val="6"/>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Connettere sterilmente una sacca con SAG-M (precedentemente </w:t>
      </w:r>
      <w:proofErr w:type="spellStart"/>
      <w:r w:rsidRPr="00397107">
        <w:rPr>
          <w:rFonts w:ascii="Arial" w:hAnsi="Arial" w:cs="Arial"/>
          <w:lang w:val="it-IT"/>
        </w:rPr>
        <w:t>aliquotato</w:t>
      </w:r>
      <w:proofErr w:type="spellEnd"/>
      <w:r w:rsidRPr="00397107">
        <w:rPr>
          <w:rFonts w:ascii="Arial" w:hAnsi="Arial" w:cs="Arial"/>
          <w:lang w:val="it-IT"/>
        </w:rPr>
        <w:t xml:space="preserve">) e aggiungere nel rapporto: emazie: SAG-M=2:1. </w:t>
      </w:r>
    </w:p>
    <w:p w14:paraId="68442D13" w14:textId="77777777" w:rsidR="000B7635" w:rsidRPr="00397107" w:rsidRDefault="000B7635" w:rsidP="000B7635">
      <w:pPr>
        <w:pStyle w:val="Paragrafoelenco"/>
        <w:numPr>
          <w:ilvl w:val="0"/>
          <w:numId w:val="6"/>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Eseguire il campionamento sul prodotto finale utilizzando il tubicino </w:t>
      </w:r>
    </w:p>
    <w:p w14:paraId="1A8213FC" w14:textId="77777777" w:rsidR="000B7635" w:rsidRPr="00397107" w:rsidRDefault="000B7635" w:rsidP="000B7635">
      <w:pPr>
        <w:pStyle w:val="Paragrafoelenco"/>
        <w:numPr>
          <w:ilvl w:val="1"/>
          <w:numId w:val="10"/>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emocromo</w:t>
      </w:r>
      <w:proofErr w:type="spellEnd"/>
      <w:r w:rsidRPr="00397107">
        <w:rPr>
          <w:rFonts w:ascii="Arial" w:hAnsi="Arial" w:cs="Arial"/>
        </w:rPr>
        <w:t xml:space="preserve"> </w:t>
      </w:r>
      <w:proofErr w:type="spellStart"/>
      <w:r w:rsidRPr="00397107">
        <w:rPr>
          <w:rFonts w:ascii="Arial" w:hAnsi="Arial" w:cs="Arial"/>
        </w:rPr>
        <w:t>completo</w:t>
      </w:r>
      <w:proofErr w:type="spellEnd"/>
      <w:r w:rsidRPr="00397107">
        <w:rPr>
          <w:rFonts w:ascii="Arial" w:hAnsi="Arial" w:cs="Arial"/>
        </w:rPr>
        <w:t xml:space="preserve">  </w:t>
      </w:r>
    </w:p>
    <w:p w14:paraId="0B457B79" w14:textId="77777777" w:rsidR="000B7635" w:rsidRPr="00397107" w:rsidRDefault="000B7635" w:rsidP="000B7635">
      <w:pPr>
        <w:pStyle w:val="Paragrafoelenco"/>
        <w:numPr>
          <w:ilvl w:val="1"/>
          <w:numId w:val="10"/>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emoglobina</w:t>
      </w:r>
      <w:proofErr w:type="spellEnd"/>
      <w:r w:rsidRPr="00397107">
        <w:rPr>
          <w:rFonts w:ascii="Arial" w:hAnsi="Arial" w:cs="Arial"/>
        </w:rPr>
        <w:t xml:space="preserve"> </w:t>
      </w:r>
      <w:proofErr w:type="spellStart"/>
      <w:r w:rsidRPr="00397107">
        <w:rPr>
          <w:rFonts w:ascii="Arial" w:hAnsi="Arial" w:cs="Arial"/>
        </w:rPr>
        <w:t>libera</w:t>
      </w:r>
      <w:proofErr w:type="spellEnd"/>
      <w:r w:rsidRPr="00397107">
        <w:rPr>
          <w:rFonts w:ascii="Arial" w:hAnsi="Arial" w:cs="Arial"/>
        </w:rPr>
        <w:t xml:space="preserve"> </w:t>
      </w:r>
      <w:proofErr w:type="spellStart"/>
      <w:r w:rsidRPr="00397107">
        <w:rPr>
          <w:rFonts w:ascii="Arial" w:hAnsi="Arial" w:cs="Arial"/>
        </w:rPr>
        <w:t>su</w:t>
      </w:r>
      <w:proofErr w:type="spellEnd"/>
      <w:r w:rsidRPr="00397107">
        <w:rPr>
          <w:rFonts w:ascii="Arial" w:hAnsi="Arial" w:cs="Arial"/>
        </w:rPr>
        <w:t xml:space="preserve"> </w:t>
      </w:r>
      <w:proofErr w:type="spellStart"/>
      <w:r w:rsidRPr="00397107">
        <w:rPr>
          <w:rFonts w:ascii="Arial" w:hAnsi="Arial" w:cs="Arial"/>
        </w:rPr>
        <w:t>surnatante</w:t>
      </w:r>
      <w:proofErr w:type="spellEnd"/>
      <w:r w:rsidRPr="00397107">
        <w:rPr>
          <w:rFonts w:ascii="Arial" w:hAnsi="Arial" w:cs="Arial"/>
        </w:rPr>
        <w:t xml:space="preserve"> </w:t>
      </w:r>
    </w:p>
    <w:p w14:paraId="039E8B08" w14:textId="77777777" w:rsidR="000B7635" w:rsidRPr="00397107" w:rsidRDefault="000B7635" w:rsidP="000B7635">
      <w:pPr>
        <w:pStyle w:val="Paragrafoelenco"/>
        <w:numPr>
          <w:ilvl w:val="1"/>
          <w:numId w:val="10"/>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conta dei globuli bianchi residui.</w:t>
      </w:r>
    </w:p>
    <w:p w14:paraId="74485C9D" w14:textId="77777777" w:rsidR="000B7635" w:rsidRPr="00397107" w:rsidRDefault="000B7635" w:rsidP="000B7635">
      <w:pPr>
        <w:pStyle w:val="Paragrafoelenco"/>
        <w:numPr>
          <w:ilvl w:val="0"/>
          <w:numId w:val="6"/>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 xml:space="preserve">Eseguire le emocolture </w:t>
      </w:r>
      <w:r w:rsidRPr="00397107">
        <w:rPr>
          <w:rFonts w:ascii="Arial" w:hAnsi="Arial" w:cs="Arial"/>
          <w:b/>
          <w:lang w:val="it-IT"/>
        </w:rPr>
        <w:t>utilizzando lo scarto di plasma</w:t>
      </w:r>
      <w:r w:rsidRPr="00397107">
        <w:rPr>
          <w:rFonts w:ascii="Arial" w:hAnsi="Arial" w:cs="Arial"/>
          <w:lang w:val="it-IT"/>
        </w:rPr>
        <w:t xml:space="preserve"> ottenuto dopo scomposizione.</w:t>
      </w:r>
    </w:p>
    <w:p w14:paraId="1715E168" w14:textId="77777777" w:rsidR="000B7635" w:rsidRPr="00397107" w:rsidRDefault="000B7635" w:rsidP="000B7635">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 xml:space="preserve">C3. Campionamento a fine conservazione (+14 giorni dalla produzione dell’unità di emazie) </w:t>
      </w:r>
    </w:p>
    <w:p w14:paraId="3D751BB0" w14:textId="77777777" w:rsidR="000B7635" w:rsidRPr="00397107" w:rsidRDefault="000B7635" w:rsidP="000B7635">
      <w:pPr>
        <w:pStyle w:val="Paragrafoelenco"/>
        <w:numPr>
          <w:ilvl w:val="0"/>
          <w:numId w:val="6"/>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Per le unità che non vengono trasfuse, a fine conservazione (14 giorni dalla produzione) eseguire i seguenti controlli</w:t>
      </w:r>
    </w:p>
    <w:p w14:paraId="50B3FEA9" w14:textId="77777777" w:rsidR="000B7635" w:rsidRPr="00397107" w:rsidRDefault="000B7635" w:rsidP="000B7635">
      <w:pPr>
        <w:pStyle w:val="Paragrafoelenco"/>
        <w:numPr>
          <w:ilvl w:val="1"/>
          <w:numId w:val="10"/>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emocromo</w:t>
      </w:r>
      <w:proofErr w:type="spellEnd"/>
      <w:r w:rsidRPr="00397107">
        <w:rPr>
          <w:rFonts w:ascii="Arial" w:hAnsi="Arial" w:cs="Arial"/>
        </w:rPr>
        <w:t xml:space="preserve"> </w:t>
      </w:r>
      <w:proofErr w:type="spellStart"/>
      <w:r w:rsidRPr="00397107">
        <w:rPr>
          <w:rFonts w:ascii="Arial" w:hAnsi="Arial" w:cs="Arial"/>
        </w:rPr>
        <w:t>completo</w:t>
      </w:r>
      <w:proofErr w:type="spellEnd"/>
      <w:r w:rsidRPr="00397107">
        <w:rPr>
          <w:rFonts w:ascii="Arial" w:hAnsi="Arial" w:cs="Arial"/>
        </w:rPr>
        <w:t xml:space="preserve">  </w:t>
      </w:r>
    </w:p>
    <w:p w14:paraId="243D7D6D" w14:textId="77777777" w:rsidR="000B7635" w:rsidRPr="00397107" w:rsidRDefault="000B7635" w:rsidP="000B7635">
      <w:pPr>
        <w:pStyle w:val="Paragrafoelenco"/>
        <w:numPr>
          <w:ilvl w:val="1"/>
          <w:numId w:val="10"/>
        </w:numPr>
        <w:spacing w:before="100" w:beforeAutospacing="1" w:after="100" w:afterAutospacing="1" w:line="360" w:lineRule="auto"/>
        <w:ind w:left="567" w:firstLine="0"/>
        <w:contextualSpacing w:val="0"/>
        <w:jc w:val="both"/>
        <w:rPr>
          <w:rFonts w:ascii="Arial" w:hAnsi="Arial" w:cs="Arial"/>
        </w:rPr>
      </w:pPr>
      <w:proofErr w:type="spellStart"/>
      <w:r w:rsidRPr="00397107">
        <w:rPr>
          <w:rFonts w:ascii="Arial" w:hAnsi="Arial" w:cs="Arial"/>
        </w:rPr>
        <w:t>emoglobina</w:t>
      </w:r>
      <w:proofErr w:type="spellEnd"/>
      <w:r w:rsidRPr="00397107">
        <w:rPr>
          <w:rFonts w:ascii="Arial" w:hAnsi="Arial" w:cs="Arial"/>
        </w:rPr>
        <w:t xml:space="preserve"> </w:t>
      </w:r>
      <w:proofErr w:type="spellStart"/>
      <w:r w:rsidRPr="00397107">
        <w:rPr>
          <w:rFonts w:ascii="Arial" w:hAnsi="Arial" w:cs="Arial"/>
        </w:rPr>
        <w:t>libera</w:t>
      </w:r>
      <w:proofErr w:type="spellEnd"/>
      <w:r w:rsidRPr="00397107">
        <w:rPr>
          <w:rFonts w:ascii="Arial" w:hAnsi="Arial" w:cs="Arial"/>
        </w:rPr>
        <w:t xml:space="preserve"> </w:t>
      </w:r>
      <w:proofErr w:type="spellStart"/>
      <w:r w:rsidRPr="00397107">
        <w:rPr>
          <w:rFonts w:ascii="Arial" w:hAnsi="Arial" w:cs="Arial"/>
        </w:rPr>
        <w:t>su</w:t>
      </w:r>
      <w:proofErr w:type="spellEnd"/>
      <w:r w:rsidRPr="00397107">
        <w:rPr>
          <w:rFonts w:ascii="Arial" w:hAnsi="Arial" w:cs="Arial"/>
        </w:rPr>
        <w:t xml:space="preserve"> </w:t>
      </w:r>
      <w:proofErr w:type="spellStart"/>
      <w:r w:rsidRPr="00397107">
        <w:rPr>
          <w:rFonts w:ascii="Arial" w:hAnsi="Arial" w:cs="Arial"/>
        </w:rPr>
        <w:t>surnatante</w:t>
      </w:r>
      <w:proofErr w:type="spellEnd"/>
      <w:r w:rsidRPr="00397107">
        <w:rPr>
          <w:rFonts w:ascii="Arial" w:hAnsi="Arial" w:cs="Arial"/>
        </w:rPr>
        <w:t xml:space="preserve"> </w:t>
      </w:r>
    </w:p>
    <w:p w14:paraId="660184E1" w14:textId="77777777" w:rsidR="000B7635" w:rsidRDefault="000B7635" w:rsidP="000B7635">
      <w:pPr>
        <w:spacing w:before="100" w:beforeAutospacing="1" w:after="100" w:afterAutospacing="1" w:line="360" w:lineRule="auto"/>
        <w:ind w:left="567"/>
        <w:jc w:val="both"/>
        <w:rPr>
          <w:rFonts w:ascii="Arial" w:hAnsi="Arial" w:cs="Arial"/>
          <w:b/>
          <w:sz w:val="20"/>
          <w:szCs w:val="20"/>
        </w:rPr>
      </w:pPr>
    </w:p>
    <w:p w14:paraId="6353941D" w14:textId="77777777" w:rsidR="000B7635" w:rsidRDefault="000B7635" w:rsidP="000B7635">
      <w:pPr>
        <w:spacing w:before="100" w:beforeAutospacing="1" w:after="100" w:afterAutospacing="1" w:line="360" w:lineRule="auto"/>
        <w:ind w:left="567"/>
        <w:jc w:val="both"/>
        <w:rPr>
          <w:rFonts w:ascii="Arial" w:hAnsi="Arial" w:cs="Arial"/>
          <w:b/>
          <w:sz w:val="20"/>
          <w:szCs w:val="20"/>
        </w:rPr>
      </w:pPr>
    </w:p>
    <w:p w14:paraId="1865F75A" w14:textId="77777777" w:rsidR="000B7635" w:rsidRPr="00397107" w:rsidRDefault="000B7635" w:rsidP="000B7635">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lastRenderedPageBreak/>
        <w:t xml:space="preserve">D. Criteri di validazione delle unità di emazie concentrate </w:t>
      </w:r>
    </w:p>
    <w:p w14:paraId="1ACEF0DE"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Al fine di procedere alla validazione delle unità di ECC utilizzabili ad uso clinico, si utilizzano i seguenti criteri di validazione </w:t>
      </w:r>
    </w:p>
    <w:p w14:paraId="0FFB3ED5"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p>
    <w:tbl>
      <w:tblPr>
        <w:tblStyle w:val="Grigliatabella"/>
        <w:tblW w:w="5077" w:type="pct"/>
        <w:tblLook w:val="04A0" w:firstRow="1" w:lastRow="0" w:firstColumn="1" w:lastColumn="0" w:noHBand="0" w:noVBand="1"/>
      </w:tblPr>
      <w:tblGrid>
        <w:gridCol w:w="3546"/>
        <w:gridCol w:w="2544"/>
        <w:gridCol w:w="3686"/>
      </w:tblGrid>
      <w:tr w:rsidR="000B7635" w:rsidRPr="00397107" w14:paraId="25E3D9A1" w14:textId="77777777" w:rsidTr="008318AF">
        <w:tc>
          <w:tcPr>
            <w:tcW w:w="1814" w:type="pct"/>
          </w:tcPr>
          <w:p w14:paraId="34A61E1D" w14:textId="77777777" w:rsidR="000B7635" w:rsidRPr="00397107" w:rsidRDefault="000B7635" w:rsidP="008318AF">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 xml:space="preserve">Test </w:t>
            </w:r>
          </w:p>
        </w:tc>
        <w:tc>
          <w:tcPr>
            <w:tcW w:w="1301" w:type="pct"/>
          </w:tcPr>
          <w:p w14:paraId="63DE02DE" w14:textId="77777777" w:rsidR="000B7635" w:rsidRPr="00397107" w:rsidRDefault="000B7635" w:rsidP="008318AF">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 xml:space="preserve">Tipologia di campione </w:t>
            </w:r>
          </w:p>
        </w:tc>
        <w:tc>
          <w:tcPr>
            <w:tcW w:w="1885" w:type="pct"/>
          </w:tcPr>
          <w:p w14:paraId="5720F1AA" w14:textId="77777777" w:rsidR="000B7635" w:rsidRPr="00397107" w:rsidRDefault="000B7635" w:rsidP="008318AF">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Valore soglia</w:t>
            </w:r>
          </w:p>
        </w:tc>
      </w:tr>
      <w:tr w:rsidR="000B7635" w:rsidRPr="00397107" w14:paraId="7E1AF059" w14:textId="77777777" w:rsidTr="008318AF">
        <w:tc>
          <w:tcPr>
            <w:tcW w:w="1814" w:type="pct"/>
            <w:shd w:val="clear" w:color="auto" w:fill="D9D9D9" w:themeFill="background1" w:themeFillShade="D9"/>
          </w:tcPr>
          <w:p w14:paraId="3120CB48"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Emocromo </w:t>
            </w:r>
            <w:proofErr w:type="spellStart"/>
            <w:r w:rsidRPr="00397107">
              <w:rPr>
                <w:rFonts w:ascii="Arial" w:hAnsi="Arial" w:cs="Arial"/>
                <w:sz w:val="20"/>
                <w:szCs w:val="20"/>
              </w:rPr>
              <w:t>pre</w:t>
            </w:r>
            <w:proofErr w:type="spellEnd"/>
            <w:r w:rsidRPr="00397107">
              <w:rPr>
                <w:rFonts w:ascii="Arial" w:hAnsi="Arial" w:cs="Arial"/>
                <w:sz w:val="20"/>
                <w:szCs w:val="20"/>
              </w:rPr>
              <w:t>-manipolazione</w:t>
            </w:r>
          </w:p>
        </w:tc>
        <w:tc>
          <w:tcPr>
            <w:tcW w:w="1301" w:type="pct"/>
            <w:shd w:val="clear" w:color="auto" w:fill="D9D9D9" w:themeFill="background1" w:themeFillShade="D9"/>
          </w:tcPr>
          <w:p w14:paraId="5223622C"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SCO </w:t>
            </w:r>
            <w:proofErr w:type="spellStart"/>
            <w:r w:rsidRPr="00397107">
              <w:rPr>
                <w:rFonts w:ascii="Arial" w:hAnsi="Arial" w:cs="Arial"/>
                <w:sz w:val="20"/>
                <w:szCs w:val="20"/>
              </w:rPr>
              <w:t>pre</w:t>
            </w:r>
            <w:proofErr w:type="spellEnd"/>
            <w:r w:rsidRPr="00397107">
              <w:rPr>
                <w:rFonts w:ascii="Arial" w:hAnsi="Arial" w:cs="Arial"/>
                <w:sz w:val="20"/>
                <w:szCs w:val="20"/>
              </w:rPr>
              <w:t>-filtrazione</w:t>
            </w:r>
          </w:p>
        </w:tc>
        <w:tc>
          <w:tcPr>
            <w:tcW w:w="1885" w:type="pct"/>
            <w:shd w:val="clear" w:color="auto" w:fill="D9D9D9" w:themeFill="background1" w:themeFillShade="D9"/>
          </w:tcPr>
          <w:p w14:paraId="327A03BB"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Ematocrito ≥33%</w:t>
            </w:r>
          </w:p>
          <w:p w14:paraId="0DEDFD4B"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p>
        </w:tc>
      </w:tr>
      <w:tr w:rsidR="000B7635" w:rsidRPr="00397107" w14:paraId="317C4F05" w14:textId="77777777" w:rsidTr="008318AF">
        <w:tc>
          <w:tcPr>
            <w:tcW w:w="1814" w:type="pct"/>
            <w:shd w:val="clear" w:color="auto" w:fill="D9D9D9" w:themeFill="background1" w:themeFillShade="D9"/>
          </w:tcPr>
          <w:p w14:paraId="6A8378D2"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Fenotipo AB0 (test diretto)</w:t>
            </w:r>
          </w:p>
        </w:tc>
        <w:tc>
          <w:tcPr>
            <w:tcW w:w="1301" w:type="pct"/>
            <w:shd w:val="clear" w:color="auto" w:fill="D9D9D9" w:themeFill="background1" w:themeFillShade="D9"/>
          </w:tcPr>
          <w:p w14:paraId="50BEFF1B"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SCO </w:t>
            </w:r>
            <w:proofErr w:type="spellStart"/>
            <w:r w:rsidRPr="00397107">
              <w:rPr>
                <w:rFonts w:ascii="Arial" w:hAnsi="Arial" w:cs="Arial"/>
                <w:sz w:val="20"/>
                <w:szCs w:val="20"/>
              </w:rPr>
              <w:t>pre</w:t>
            </w:r>
            <w:proofErr w:type="spellEnd"/>
            <w:r w:rsidRPr="00397107">
              <w:rPr>
                <w:rFonts w:ascii="Arial" w:hAnsi="Arial" w:cs="Arial"/>
                <w:sz w:val="20"/>
                <w:szCs w:val="20"/>
              </w:rPr>
              <w:t>-filtrazione</w:t>
            </w:r>
          </w:p>
        </w:tc>
        <w:tc>
          <w:tcPr>
            <w:tcW w:w="1885" w:type="pct"/>
            <w:vMerge w:val="restart"/>
            <w:shd w:val="clear" w:color="auto" w:fill="D9D9D9" w:themeFill="background1" w:themeFillShade="D9"/>
          </w:tcPr>
          <w:p w14:paraId="4A4DA173"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NA</w:t>
            </w:r>
          </w:p>
          <w:p w14:paraId="1F378F2C"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Non è possibile eseguire la prova indiretta dell’AB0, come richiesto dalla normativa vigente</w:t>
            </w:r>
          </w:p>
        </w:tc>
      </w:tr>
      <w:tr w:rsidR="000B7635" w:rsidRPr="00397107" w14:paraId="567EB395" w14:textId="77777777" w:rsidTr="008318AF">
        <w:tc>
          <w:tcPr>
            <w:tcW w:w="1814" w:type="pct"/>
            <w:shd w:val="clear" w:color="auto" w:fill="D9D9D9" w:themeFill="background1" w:themeFillShade="D9"/>
          </w:tcPr>
          <w:p w14:paraId="08F049F6"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Fenotipo Rh completo</w:t>
            </w:r>
          </w:p>
        </w:tc>
        <w:tc>
          <w:tcPr>
            <w:tcW w:w="1301" w:type="pct"/>
            <w:shd w:val="clear" w:color="auto" w:fill="D9D9D9" w:themeFill="background1" w:themeFillShade="D9"/>
          </w:tcPr>
          <w:p w14:paraId="05521F5D"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SCO </w:t>
            </w:r>
            <w:proofErr w:type="spellStart"/>
            <w:r w:rsidRPr="00397107">
              <w:rPr>
                <w:rFonts w:ascii="Arial" w:hAnsi="Arial" w:cs="Arial"/>
                <w:sz w:val="20"/>
                <w:szCs w:val="20"/>
              </w:rPr>
              <w:t>pre</w:t>
            </w:r>
            <w:proofErr w:type="spellEnd"/>
            <w:r w:rsidRPr="00397107">
              <w:rPr>
                <w:rFonts w:ascii="Arial" w:hAnsi="Arial" w:cs="Arial"/>
                <w:sz w:val="20"/>
                <w:szCs w:val="20"/>
              </w:rPr>
              <w:t>-filtrazione</w:t>
            </w:r>
          </w:p>
        </w:tc>
        <w:tc>
          <w:tcPr>
            <w:tcW w:w="1885" w:type="pct"/>
            <w:vMerge/>
            <w:shd w:val="clear" w:color="auto" w:fill="D9D9D9" w:themeFill="background1" w:themeFillShade="D9"/>
          </w:tcPr>
          <w:p w14:paraId="3A89E0B8"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p>
        </w:tc>
      </w:tr>
      <w:tr w:rsidR="000B7635" w:rsidRPr="00397107" w14:paraId="6B19FDF4" w14:textId="77777777" w:rsidTr="008318AF">
        <w:tc>
          <w:tcPr>
            <w:tcW w:w="1814" w:type="pct"/>
            <w:shd w:val="clear" w:color="auto" w:fill="D9D9D9" w:themeFill="background1" w:themeFillShade="D9"/>
          </w:tcPr>
          <w:p w14:paraId="55BC3292"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Antigene </w:t>
            </w:r>
            <w:proofErr w:type="spellStart"/>
            <w:r w:rsidRPr="00397107">
              <w:rPr>
                <w:rFonts w:ascii="Arial" w:hAnsi="Arial" w:cs="Arial"/>
                <w:sz w:val="20"/>
                <w:szCs w:val="20"/>
              </w:rPr>
              <w:t>Kell</w:t>
            </w:r>
            <w:proofErr w:type="spellEnd"/>
            <w:r w:rsidRPr="00397107">
              <w:rPr>
                <w:rFonts w:ascii="Arial" w:hAnsi="Arial" w:cs="Arial"/>
                <w:sz w:val="20"/>
                <w:szCs w:val="20"/>
              </w:rPr>
              <w:t xml:space="preserve"> (se applicabile, ricerca antigene </w:t>
            </w:r>
            <w:proofErr w:type="spellStart"/>
            <w:r w:rsidRPr="00397107">
              <w:rPr>
                <w:rFonts w:ascii="Arial" w:hAnsi="Arial" w:cs="Arial"/>
                <w:sz w:val="20"/>
                <w:szCs w:val="20"/>
              </w:rPr>
              <w:t>Cellano</w:t>
            </w:r>
            <w:proofErr w:type="spellEnd"/>
            <w:r w:rsidRPr="00397107">
              <w:rPr>
                <w:rFonts w:ascii="Arial" w:hAnsi="Arial" w:cs="Arial"/>
                <w:sz w:val="20"/>
                <w:szCs w:val="20"/>
              </w:rPr>
              <w:t>)</w:t>
            </w:r>
          </w:p>
        </w:tc>
        <w:tc>
          <w:tcPr>
            <w:tcW w:w="1301" w:type="pct"/>
            <w:shd w:val="clear" w:color="auto" w:fill="D9D9D9" w:themeFill="background1" w:themeFillShade="D9"/>
          </w:tcPr>
          <w:p w14:paraId="2FECE3E8"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SCO </w:t>
            </w:r>
            <w:proofErr w:type="spellStart"/>
            <w:r w:rsidRPr="00397107">
              <w:rPr>
                <w:rFonts w:ascii="Arial" w:hAnsi="Arial" w:cs="Arial"/>
                <w:sz w:val="20"/>
                <w:szCs w:val="20"/>
              </w:rPr>
              <w:t>pre</w:t>
            </w:r>
            <w:proofErr w:type="spellEnd"/>
            <w:r w:rsidRPr="00397107">
              <w:rPr>
                <w:rFonts w:ascii="Arial" w:hAnsi="Arial" w:cs="Arial"/>
                <w:sz w:val="20"/>
                <w:szCs w:val="20"/>
              </w:rPr>
              <w:t>-filtrazione</w:t>
            </w:r>
          </w:p>
        </w:tc>
        <w:tc>
          <w:tcPr>
            <w:tcW w:w="1885" w:type="pct"/>
            <w:vMerge/>
            <w:shd w:val="clear" w:color="auto" w:fill="D9D9D9" w:themeFill="background1" w:themeFillShade="D9"/>
          </w:tcPr>
          <w:p w14:paraId="2DEFFF18"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p>
        </w:tc>
      </w:tr>
      <w:tr w:rsidR="000B7635" w:rsidRPr="00397107" w14:paraId="3709DA1A" w14:textId="77777777" w:rsidTr="008318AF">
        <w:tc>
          <w:tcPr>
            <w:tcW w:w="1814" w:type="pct"/>
            <w:shd w:val="clear" w:color="auto" w:fill="D9D9D9" w:themeFill="background1" w:themeFillShade="D9"/>
          </w:tcPr>
          <w:p w14:paraId="5F30695B" w14:textId="77777777" w:rsidR="000B7635" w:rsidRPr="00397107" w:rsidRDefault="000B7635" w:rsidP="008318AF">
            <w:pPr>
              <w:spacing w:before="100" w:beforeAutospacing="1" w:after="100" w:afterAutospacing="1" w:line="360" w:lineRule="auto"/>
              <w:ind w:left="567"/>
              <w:jc w:val="both"/>
              <w:rPr>
                <w:rFonts w:ascii="Arial" w:hAnsi="Arial" w:cs="Arial"/>
                <w:color w:val="0000FF"/>
                <w:sz w:val="20"/>
                <w:szCs w:val="20"/>
              </w:rPr>
            </w:pPr>
            <w:r w:rsidRPr="00397107">
              <w:rPr>
                <w:rFonts w:ascii="Arial" w:hAnsi="Arial" w:cs="Arial"/>
                <w:sz w:val="20"/>
                <w:szCs w:val="20"/>
              </w:rPr>
              <w:t xml:space="preserve">Test di </w:t>
            </w:r>
            <w:proofErr w:type="spellStart"/>
            <w:r w:rsidRPr="00397107">
              <w:rPr>
                <w:rFonts w:ascii="Arial" w:hAnsi="Arial" w:cs="Arial"/>
                <w:sz w:val="20"/>
                <w:szCs w:val="20"/>
              </w:rPr>
              <w:t>Coombs</w:t>
            </w:r>
            <w:proofErr w:type="spellEnd"/>
            <w:r w:rsidRPr="00397107">
              <w:rPr>
                <w:rFonts w:ascii="Arial" w:hAnsi="Arial" w:cs="Arial"/>
                <w:sz w:val="20"/>
                <w:szCs w:val="20"/>
              </w:rPr>
              <w:t xml:space="preserve"> diretto</w:t>
            </w:r>
          </w:p>
        </w:tc>
        <w:tc>
          <w:tcPr>
            <w:tcW w:w="1301" w:type="pct"/>
            <w:shd w:val="clear" w:color="auto" w:fill="D9D9D9" w:themeFill="background1" w:themeFillShade="D9"/>
          </w:tcPr>
          <w:p w14:paraId="5F46C1AA"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SCO </w:t>
            </w:r>
            <w:proofErr w:type="spellStart"/>
            <w:r w:rsidRPr="00397107">
              <w:rPr>
                <w:rFonts w:ascii="Arial" w:hAnsi="Arial" w:cs="Arial"/>
                <w:sz w:val="20"/>
                <w:szCs w:val="20"/>
              </w:rPr>
              <w:t>pre</w:t>
            </w:r>
            <w:proofErr w:type="spellEnd"/>
            <w:r w:rsidRPr="00397107">
              <w:rPr>
                <w:rFonts w:ascii="Arial" w:hAnsi="Arial" w:cs="Arial"/>
                <w:sz w:val="20"/>
                <w:szCs w:val="20"/>
              </w:rPr>
              <w:t>-filtrazione</w:t>
            </w:r>
          </w:p>
        </w:tc>
        <w:tc>
          <w:tcPr>
            <w:tcW w:w="1885" w:type="pct"/>
            <w:shd w:val="clear" w:color="auto" w:fill="D9D9D9" w:themeFill="background1" w:themeFillShade="D9"/>
          </w:tcPr>
          <w:p w14:paraId="38808F65"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r w:rsidR="000B7635" w:rsidRPr="00397107" w14:paraId="1C1FF933" w14:textId="77777777" w:rsidTr="008318AF">
        <w:tc>
          <w:tcPr>
            <w:tcW w:w="1814" w:type="pct"/>
            <w:shd w:val="clear" w:color="auto" w:fill="C5E0B3" w:themeFill="accent6" w:themeFillTint="66"/>
          </w:tcPr>
          <w:p w14:paraId="1000EB12"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Controllo gruppo sacca</w:t>
            </w:r>
          </w:p>
        </w:tc>
        <w:tc>
          <w:tcPr>
            <w:tcW w:w="1301" w:type="pct"/>
            <w:shd w:val="clear" w:color="auto" w:fill="C5E0B3" w:themeFill="accent6" w:themeFillTint="66"/>
          </w:tcPr>
          <w:p w14:paraId="0E46B9EE"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ECC</w:t>
            </w:r>
          </w:p>
        </w:tc>
        <w:tc>
          <w:tcPr>
            <w:tcW w:w="1885" w:type="pct"/>
            <w:shd w:val="clear" w:color="auto" w:fill="C5E0B3" w:themeFill="accent6" w:themeFillTint="66"/>
          </w:tcPr>
          <w:p w14:paraId="4A578F44"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Concorde con tipizzazione SCO</w:t>
            </w:r>
          </w:p>
        </w:tc>
      </w:tr>
      <w:tr w:rsidR="000B7635" w:rsidRPr="00397107" w14:paraId="73E46EEC" w14:textId="77777777" w:rsidTr="008318AF">
        <w:tc>
          <w:tcPr>
            <w:tcW w:w="1814" w:type="pct"/>
            <w:shd w:val="clear" w:color="auto" w:fill="B4C6E7" w:themeFill="accent1" w:themeFillTint="66"/>
          </w:tcPr>
          <w:p w14:paraId="11A7D6AC"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Emocoltura aerobi</w:t>
            </w:r>
          </w:p>
        </w:tc>
        <w:tc>
          <w:tcPr>
            <w:tcW w:w="1301" w:type="pct"/>
            <w:shd w:val="clear" w:color="auto" w:fill="B4C6E7" w:themeFill="accent1" w:themeFillTint="66"/>
          </w:tcPr>
          <w:p w14:paraId="6EE34059"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ECC-plasma</w:t>
            </w:r>
          </w:p>
        </w:tc>
        <w:tc>
          <w:tcPr>
            <w:tcW w:w="1885" w:type="pct"/>
            <w:shd w:val="clear" w:color="auto" w:fill="B4C6E7" w:themeFill="accent1" w:themeFillTint="66"/>
          </w:tcPr>
          <w:p w14:paraId="1F289B8F"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r w:rsidR="000B7635" w:rsidRPr="00397107" w14:paraId="7B2BF316" w14:textId="77777777" w:rsidTr="008318AF">
        <w:tc>
          <w:tcPr>
            <w:tcW w:w="1814" w:type="pct"/>
            <w:shd w:val="clear" w:color="auto" w:fill="B4C6E7" w:themeFill="accent1" w:themeFillTint="66"/>
          </w:tcPr>
          <w:p w14:paraId="1D8059DC"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Emocoltura anaerobi</w:t>
            </w:r>
          </w:p>
        </w:tc>
        <w:tc>
          <w:tcPr>
            <w:tcW w:w="1301" w:type="pct"/>
            <w:shd w:val="clear" w:color="auto" w:fill="B4C6E7" w:themeFill="accent1" w:themeFillTint="66"/>
          </w:tcPr>
          <w:p w14:paraId="600405CA"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ECC-plasma</w:t>
            </w:r>
          </w:p>
        </w:tc>
        <w:tc>
          <w:tcPr>
            <w:tcW w:w="1885" w:type="pct"/>
            <w:shd w:val="clear" w:color="auto" w:fill="B4C6E7" w:themeFill="accent1" w:themeFillTint="66"/>
          </w:tcPr>
          <w:p w14:paraId="155F116B"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r w:rsidR="000B7635" w:rsidRPr="00397107" w14:paraId="675DFD53" w14:textId="77777777" w:rsidTr="008318AF">
        <w:tc>
          <w:tcPr>
            <w:tcW w:w="1814" w:type="pct"/>
            <w:shd w:val="clear" w:color="auto" w:fill="B4C6E7" w:themeFill="accent1" w:themeFillTint="66"/>
          </w:tcPr>
          <w:p w14:paraId="60197C31"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Emocoltura miceti</w:t>
            </w:r>
          </w:p>
        </w:tc>
        <w:tc>
          <w:tcPr>
            <w:tcW w:w="1301" w:type="pct"/>
            <w:shd w:val="clear" w:color="auto" w:fill="B4C6E7" w:themeFill="accent1" w:themeFillTint="66"/>
          </w:tcPr>
          <w:p w14:paraId="4CBE3E8A"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ECC-plasma</w:t>
            </w:r>
          </w:p>
        </w:tc>
        <w:tc>
          <w:tcPr>
            <w:tcW w:w="1885" w:type="pct"/>
            <w:shd w:val="clear" w:color="auto" w:fill="B4C6E7" w:themeFill="accent1" w:themeFillTint="66"/>
          </w:tcPr>
          <w:p w14:paraId="39720CB3"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r w:rsidR="000B7635" w:rsidRPr="00397107" w14:paraId="37A94F1E" w14:textId="77777777" w:rsidTr="008318AF">
        <w:tc>
          <w:tcPr>
            <w:tcW w:w="1814" w:type="pct"/>
            <w:shd w:val="clear" w:color="auto" w:fill="FFE599" w:themeFill="accent4" w:themeFillTint="66"/>
          </w:tcPr>
          <w:p w14:paraId="1BCC523D"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proofErr w:type="spellStart"/>
            <w:r w:rsidRPr="00397107">
              <w:rPr>
                <w:rFonts w:ascii="Arial" w:hAnsi="Arial" w:cs="Arial"/>
                <w:sz w:val="20"/>
                <w:szCs w:val="20"/>
              </w:rPr>
              <w:t>HBsAg</w:t>
            </w:r>
            <w:proofErr w:type="spellEnd"/>
          </w:p>
        </w:tc>
        <w:tc>
          <w:tcPr>
            <w:tcW w:w="1301" w:type="pct"/>
            <w:shd w:val="clear" w:color="auto" w:fill="FFE599" w:themeFill="accent4" w:themeFillTint="66"/>
          </w:tcPr>
          <w:p w14:paraId="087BB605"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Sangue materno</w:t>
            </w:r>
          </w:p>
        </w:tc>
        <w:tc>
          <w:tcPr>
            <w:tcW w:w="1885" w:type="pct"/>
            <w:shd w:val="clear" w:color="auto" w:fill="FFE599" w:themeFill="accent4" w:themeFillTint="66"/>
          </w:tcPr>
          <w:p w14:paraId="0D0298B7"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r w:rsidR="000B7635" w:rsidRPr="00397107" w14:paraId="16F84B0D" w14:textId="77777777" w:rsidTr="008318AF">
        <w:tc>
          <w:tcPr>
            <w:tcW w:w="1814" w:type="pct"/>
            <w:shd w:val="clear" w:color="auto" w:fill="FFE599" w:themeFill="accent4" w:themeFillTint="66"/>
          </w:tcPr>
          <w:p w14:paraId="754CF2EF"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Anticorpi anti-HCV  </w:t>
            </w:r>
          </w:p>
        </w:tc>
        <w:tc>
          <w:tcPr>
            <w:tcW w:w="1301" w:type="pct"/>
            <w:shd w:val="clear" w:color="auto" w:fill="FFE599" w:themeFill="accent4" w:themeFillTint="66"/>
          </w:tcPr>
          <w:p w14:paraId="2410AE24"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Sangue materno</w:t>
            </w:r>
          </w:p>
        </w:tc>
        <w:tc>
          <w:tcPr>
            <w:tcW w:w="1885" w:type="pct"/>
            <w:shd w:val="clear" w:color="auto" w:fill="FFE599" w:themeFill="accent4" w:themeFillTint="66"/>
          </w:tcPr>
          <w:p w14:paraId="2EF56389"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r w:rsidR="000B7635" w:rsidRPr="00397107" w14:paraId="1E832445" w14:textId="77777777" w:rsidTr="008318AF">
        <w:tc>
          <w:tcPr>
            <w:tcW w:w="1814" w:type="pct"/>
            <w:shd w:val="clear" w:color="auto" w:fill="FFE599" w:themeFill="accent4" w:themeFillTint="66"/>
          </w:tcPr>
          <w:p w14:paraId="4E63E1C0"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Test sierologico per la ricerca combinata di anticorpo anti HIV 1-2 e antigene HIV 1-</w:t>
            </w:r>
          </w:p>
        </w:tc>
        <w:tc>
          <w:tcPr>
            <w:tcW w:w="1301" w:type="pct"/>
            <w:shd w:val="clear" w:color="auto" w:fill="FFE599" w:themeFill="accent4" w:themeFillTint="66"/>
          </w:tcPr>
          <w:p w14:paraId="68D86D25"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Sangue materno</w:t>
            </w:r>
          </w:p>
        </w:tc>
        <w:tc>
          <w:tcPr>
            <w:tcW w:w="1885" w:type="pct"/>
            <w:shd w:val="clear" w:color="auto" w:fill="FFE599" w:themeFill="accent4" w:themeFillTint="66"/>
          </w:tcPr>
          <w:p w14:paraId="51E021F2"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r w:rsidR="000B7635" w:rsidRPr="00397107" w14:paraId="638BA520" w14:textId="77777777" w:rsidTr="008318AF">
        <w:tc>
          <w:tcPr>
            <w:tcW w:w="1814" w:type="pct"/>
            <w:shd w:val="clear" w:color="auto" w:fill="FFE599" w:themeFill="accent4" w:themeFillTint="66"/>
          </w:tcPr>
          <w:p w14:paraId="28133F5D"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Anticorpi anti-Treponema </w:t>
            </w:r>
            <w:proofErr w:type="spellStart"/>
            <w:r w:rsidRPr="00397107">
              <w:rPr>
                <w:rFonts w:ascii="Arial" w:hAnsi="Arial" w:cs="Arial"/>
                <w:sz w:val="20"/>
                <w:szCs w:val="20"/>
              </w:rPr>
              <w:t>Pallidum</w:t>
            </w:r>
            <w:proofErr w:type="spellEnd"/>
            <w:r w:rsidRPr="00397107">
              <w:rPr>
                <w:rFonts w:ascii="Arial" w:hAnsi="Arial" w:cs="Arial"/>
                <w:sz w:val="20"/>
                <w:szCs w:val="20"/>
              </w:rPr>
              <w:t xml:space="preserve"> (TP) con metodo </w:t>
            </w:r>
            <w:proofErr w:type="spellStart"/>
            <w:r w:rsidRPr="00397107">
              <w:rPr>
                <w:rFonts w:ascii="Arial" w:hAnsi="Arial" w:cs="Arial"/>
                <w:sz w:val="20"/>
                <w:szCs w:val="20"/>
              </w:rPr>
              <w:t>immunometrico</w:t>
            </w:r>
            <w:proofErr w:type="spellEnd"/>
          </w:p>
        </w:tc>
        <w:tc>
          <w:tcPr>
            <w:tcW w:w="1301" w:type="pct"/>
            <w:shd w:val="clear" w:color="auto" w:fill="FFE599" w:themeFill="accent4" w:themeFillTint="66"/>
          </w:tcPr>
          <w:p w14:paraId="05729387"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Sangue materno</w:t>
            </w:r>
          </w:p>
        </w:tc>
        <w:tc>
          <w:tcPr>
            <w:tcW w:w="1885" w:type="pct"/>
            <w:shd w:val="clear" w:color="auto" w:fill="FFE599" w:themeFill="accent4" w:themeFillTint="66"/>
          </w:tcPr>
          <w:p w14:paraId="17925320"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r w:rsidR="000B7635" w:rsidRPr="00397107" w14:paraId="7F407033" w14:textId="77777777" w:rsidTr="008318AF">
        <w:tc>
          <w:tcPr>
            <w:tcW w:w="1814" w:type="pct"/>
            <w:shd w:val="clear" w:color="auto" w:fill="FFE599" w:themeFill="accent4" w:themeFillTint="66"/>
          </w:tcPr>
          <w:p w14:paraId="7F4AA6CB"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HBV-DNA</w:t>
            </w:r>
          </w:p>
        </w:tc>
        <w:tc>
          <w:tcPr>
            <w:tcW w:w="1301" w:type="pct"/>
            <w:shd w:val="clear" w:color="auto" w:fill="FFE599" w:themeFill="accent4" w:themeFillTint="66"/>
          </w:tcPr>
          <w:p w14:paraId="6DEDC8B5"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Sangue materno</w:t>
            </w:r>
          </w:p>
        </w:tc>
        <w:tc>
          <w:tcPr>
            <w:tcW w:w="1885" w:type="pct"/>
            <w:shd w:val="clear" w:color="auto" w:fill="FFE599" w:themeFill="accent4" w:themeFillTint="66"/>
          </w:tcPr>
          <w:p w14:paraId="5639B779"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r w:rsidR="000B7635" w:rsidRPr="00397107" w14:paraId="68842A8D" w14:textId="77777777" w:rsidTr="008318AF">
        <w:tc>
          <w:tcPr>
            <w:tcW w:w="1814" w:type="pct"/>
            <w:shd w:val="clear" w:color="auto" w:fill="FFE599" w:themeFill="accent4" w:themeFillTint="66"/>
          </w:tcPr>
          <w:p w14:paraId="661D4D29"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HCV-RNA</w:t>
            </w:r>
          </w:p>
        </w:tc>
        <w:tc>
          <w:tcPr>
            <w:tcW w:w="1301" w:type="pct"/>
            <w:shd w:val="clear" w:color="auto" w:fill="FFE599" w:themeFill="accent4" w:themeFillTint="66"/>
          </w:tcPr>
          <w:p w14:paraId="0D2608D2"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Sangue materno</w:t>
            </w:r>
          </w:p>
        </w:tc>
        <w:tc>
          <w:tcPr>
            <w:tcW w:w="1885" w:type="pct"/>
            <w:shd w:val="clear" w:color="auto" w:fill="FFE599" w:themeFill="accent4" w:themeFillTint="66"/>
          </w:tcPr>
          <w:p w14:paraId="072D1B7C"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r w:rsidR="000B7635" w:rsidRPr="00397107" w14:paraId="70F81CF8" w14:textId="77777777" w:rsidTr="008318AF">
        <w:tc>
          <w:tcPr>
            <w:tcW w:w="1814" w:type="pct"/>
            <w:shd w:val="clear" w:color="auto" w:fill="FFE599" w:themeFill="accent4" w:themeFillTint="66"/>
          </w:tcPr>
          <w:p w14:paraId="31616081"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HIV-RNA</w:t>
            </w:r>
          </w:p>
        </w:tc>
        <w:tc>
          <w:tcPr>
            <w:tcW w:w="1301" w:type="pct"/>
            <w:shd w:val="clear" w:color="auto" w:fill="FFE599" w:themeFill="accent4" w:themeFillTint="66"/>
          </w:tcPr>
          <w:p w14:paraId="7FC0034F"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Sangue materno</w:t>
            </w:r>
          </w:p>
        </w:tc>
        <w:tc>
          <w:tcPr>
            <w:tcW w:w="1885" w:type="pct"/>
            <w:shd w:val="clear" w:color="auto" w:fill="FFE599" w:themeFill="accent4" w:themeFillTint="66"/>
          </w:tcPr>
          <w:p w14:paraId="044BF4B9" w14:textId="77777777" w:rsidR="000B7635" w:rsidRPr="00397107" w:rsidRDefault="000B7635" w:rsidP="008318AF">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NEG</w:t>
            </w:r>
          </w:p>
        </w:tc>
      </w:tr>
    </w:tbl>
    <w:p w14:paraId="797C4609" w14:textId="77777777" w:rsidR="000B7635" w:rsidRPr="00397107" w:rsidRDefault="000B7635" w:rsidP="000B7635">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 xml:space="preserve">E. Requisiti informatici </w:t>
      </w:r>
    </w:p>
    <w:p w14:paraId="2F97AF7F"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Variabili in relazione al sistema informativo utilizzato</w:t>
      </w:r>
    </w:p>
    <w:p w14:paraId="69346816" w14:textId="77777777" w:rsidR="000B7635" w:rsidRPr="00397107" w:rsidRDefault="000B7635" w:rsidP="000B7635">
      <w:pPr>
        <w:spacing w:before="100" w:beforeAutospacing="1" w:after="100" w:afterAutospacing="1" w:line="360" w:lineRule="auto"/>
        <w:ind w:left="567"/>
        <w:jc w:val="both"/>
        <w:rPr>
          <w:rFonts w:ascii="Arial" w:hAnsi="Arial" w:cs="Arial"/>
          <w:sz w:val="20"/>
          <w:szCs w:val="20"/>
        </w:rPr>
      </w:pPr>
      <w:r w:rsidRPr="00397107">
        <w:rPr>
          <w:rFonts w:ascii="Arial" w:hAnsi="Arial" w:cs="Arial"/>
          <w:sz w:val="20"/>
          <w:szCs w:val="20"/>
        </w:rPr>
        <w:t xml:space="preserve">In caso </w:t>
      </w:r>
      <w:proofErr w:type="spellStart"/>
      <w:r w:rsidRPr="00397107">
        <w:rPr>
          <w:rFonts w:ascii="Arial" w:hAnsi="Arial" w:cs="Arial"/>
          <w:sz w:val="20"/>
          <w:szCs w:val="20"/>
        </w:rPr>
        <w:t>EmoNet</w:t>
      </w:r>
      <w:proofErr w:type="spellEnd"/>
      <w:r w:rsidRPr="00397107">
        <w:rPr>
          <w:rFonts w:ascii="Arial" w:hAnsi="Arial" w:cs="Arial"/>
          <w:sz w:val="20"/>
          <w:szCs w:val="20"/>
        </w:rPr>
        <w:t xml:space="preserve"> possono essere usati come parametri di configurazione</w:t>
      </w:r>
    </w:p>
    <w:p w14:paraId="1A8A02BD" w14:textId="77777777" w:rsidR="000B7635" w:rsidRPr="00397107" w:rsidRDefault="000B7635" w:rsidP="000B7635">
      <w:pPr>
        <w:pStyle w:val="Paragrafoelenco"/>
        <w:numPr>
          <w:ilvl w:val="0"/>
          <w:numId w:val="7"/>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Profilo di frazionamento unità SCO: da eseguire fino a 48 ore prima della raccolta</w:t>
      </w:r>
    </w:p>
    <w:p w14:paraId="3B97D1F8" w14:textId="77777777" w:rsidR="000B7635" w:rsidRPr="00397107" w:rsidRDefault="000B7635" w:rsidP="000B7635">
      <w:pPr>
        <w:pStyle w:val="Paragrafoelenco"/>
        <w:numPr>
          <w:ilvl w:val="0"/>
          <w:numId w:val="7"/>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Unità di ECC: scadenza a 14 giorni dalla produzione</w:t>
      </w:r>
    </w:p>
    <w:p w14:paraId="4A5EF19B" w14:textId="77777777" w:rsidR="000B7635" w:rsidRPr="00397107" w:rsidRDefault="000B7635" w:rsidP="000B7635">
      <w:pPr>
        <w:pStyle w:val="Paragrafoelenco"/>
        <w:spacing w:before="100" w:beforeAutospacing="1" w:after="100" w:afterAutospacing="1" w:line="360" w:lineRule="auto"/>
        <w:ind w:left="567"/>
        <w:contextualSpacing w:val="0"/>
        <w:jc w:val="both"/>
        <w:rPr>
          <w:rFonts w:ascii="Arial" w:hAnsi="Arial" w:cs="Arial"/>
          <w:lang w:val="it-IT"/>
        </w:rPr>
      </w:pPr>
      <w:r w:rsidRPr="00397107">
        <w:rPr>
          <w:rFonts w:ascii="Arial" w:hAnsi="Arial" w:cs="Arial"/>
          <w:lang w:val="it-IT"/>
        </w:rPr>
        <w:lastRenderedPageBreak/>
        <w:t xml:space="preserve">In caso di </w:t>
      </w:r>
      <w:r w:rsidRPr="00397107">
        <w:rPr>
          <w:rFonts w:ascii="Arial" w:hAnsi="Arial" w:cs="Arial"/>
          <w:b/>
          <w:lang w:val="it-IT"/>
        </w:rPr>
        <w:t xml:space="preserve">irradiazione </w:t>
      </w:r>
      <w:r w:rsidRPr="00397107">
        <w:rPr>
          <w:rFonts w:ascii="Arial" w:hAnsi="Arial" w:cs="Arial"/>
          <w:lang w:val="it-IT"/>
        </w:rPr>
        <w:t>non si modifica la data di scadenza, poiché eseguita al momento dell’assegnazione al paziente</w:t>
      </w:r>
    </w:p>
    <w:p w14:paraId="3767B155" w14:textId="77777777" w:rsidR="000B7635" w:rsidRPr="002A27AE" w:rsidRDefault="000B7635" w:rsidP="000B7635">
      <w:pPr>
        <w:pStyle w:val="Paragrafoelenco"/>
        <w:numPr>
          <w:ilvl w:val="0"/>
          <w:numId w:val="7"/>
        </w:numPr>
        <w:spacing w:before="100" w:beforeAutospacing="1" w:after="100" w:afterAutospacing="1" w:line="360" w:lineRule="auto"/>
        <w:ind w:left="567" w:firstLine="0"/>
        <w:contextualSpacing w:val="0"/>
        <w:jc w:val="both"/>
        <w:rPr>
          <w:rFonts w:ascii="Arial" w:hAnsi="Arial" w:cs="Arial"/>
          <w:lang w:val="it-IT"/>
        </w:rPr>
      </w:pPr>
      <w:r w:rsidRPr="00397107">
        <w:rPr>
          <w:rFonts w:ascii="Arial" w:hAnsi="Arial" w:cs="Arial"/>
          <w:lang w:val="it-IT"/>
        </w:rPr>
        <w:t>Profilo esami per validazione: vedi tabella al punto D</w:t>
      </w:r>
    </w:p>
    <w:p w14:paraId="200AE48B" w14:textId="77777777" w:rsidR="000B7635" w:rsidRPr="00397107" w:rsidRDefault="000B7635" w:rsidP="000B7635">
      <w:pPr>
        <w:spacing w:before="100" w:beforeAutospacing="1" w:after="100" w:afterAutospacing="1" w:line="360" w:lineRule="auto"/>
        <w:ind w:left="567"/>
        <w:jc w:val="both"/>
        <w:rPr>
          <w:rFonts w:ascii="Arial" w:hAnsi="Arial" w:cs="Arial"/>
          <w:b/>
          <w:sz w:val="20"/>
          <w:szCs w:val="20"/>
        </w:rPr>
      </w:pPr>
      <w:r w:rsidRPr="00397107">
        <w:rPr>
          <w:rFonts w:ascii="Arial" w:hAnsi="Arial" w:cs="Arial"/>
          <w:b/>
          <w:sz w:val="20"/>
          <w:szCs w:val="20"/>
        </w:rPr>
        <w:t>F. Dati del frazionamento delle unità SCO da raccogliere durante lo studio nelle e CRF dedicate alle unità</w:t>
      </w:r>
    </w:p>
    <w:tbl>
      <w:tblPr>
        <w:tblStyle w:val="Grigliatabella"/>
        <w:tblW w:w="4930" w:type="pct"/>
        <w:tblInd w:w="137" w:type="dxa"/>
        <w:tblLook w:val="04A0" w:firstRow="1" w:lastRow="0" w:firstColumn="1" w:lastColumn="0" w:noHBand="0" w:noVBand="1"/>
      </w:tblPr>
      <w:tblGrid>
        <w:gridCol w:w="3403"/>
        <w:gridCol w:w="2409"/>
        <w:gridCol w:w="3681"/>
      </w:tblGrid>
      <w:tr w:rsidR="000B7635" w:rsidRPr="00397107" w14:paraId="6D3AE06C" w14:textId="77777777" w:rsidTr="008318AF">
        <w:tc>
          <w:tcPr>
            <w:tcW w:w="1792" w:type="pct"/>
            <w:shd w:val="clear" w:color="auto" w:fill="D0CECE" w:themeFill="background2" w:themeFillShade="E6"/>
          </w:tcPr>
          <w:p w14:paraId="5CEE7A17" w14:textId="77777777" w:rsidR="000B7635" w:rsidRPr="00397107" w:rsidRDefault="000B7635" w:rsidP="008318AF">
            <w:pPr>
              <w:spacing w:before="100" w:beforeAutospacing="1" w:after="100" w:afterAutospacing="1" w:line="360" w:lineRule="auto"/>
              <w:ind w:left="29"/>
              <w:jc w:val="both"/>
              <w:rPr>
                <w:rFonts w:ascii="Arial" w:hAnsi="Arial" w:cs="Arial"/>
                <w:b/>
                <w:sz w:val="20"/>
                <w:szCs w:val="20"/>
              </w:rPr>
            </w:pPr>
            <w:r w:rsidRPr="00397107">
              <w:rPr>
                <w:rFonts w:ascii="Arial" w:hAnsi="Arial" w:cs="Arial"/>
                <w:b/>
                <w:sz w:val="20"/>
                <w:szCs w:val="20"/>
              </w:rPr>
              <w:t xml:space="preserve">Dati </w:t>
            </w:r>
            <w:proofErr w:type="spellStart"/>
            <w:r w:rsidRPr="00397107">
              <w:rPr>
                <w:rFonts w:ascii="Arial" w:hAnsi="Arial" w:cs="Arial"/>
                <w:b/>
                <w:sz w:val="20"/>
                <w:szCs w:val="20"/>
              </w:rPr>
              <w:t>pre</w:t>
            </w:r>
            <w:proofErr w:type="spellEnd"/>
            <w:r w:rsidRPr="00397107">
              <w:rPr>
                <w:rFonts w:ascii="Arial" w:hAnsi="Arial" w:cs="Arial"/>
                <w:b/>
                <w:sz w:val="20"/>
                <w:szCs w:val="20"/>
              </w:rPr>
              <w:t>-frazionamento</w:t>
            </w:r>
          </w:p>
        </w:tc>
        <w:tc>
          <w:tcPr>
            <w:tcW w:w="3208" w:type="pct"/>
            <w:gridSpan w:val="2"/>
            <w:shd w:val="clear" w:color="auto" w:fill="D0CECE" w:themeFill="background2" w:themeFillShade="E6"/>
          </w:tcPr>
          <w:p w14:paraId="43CEBD24" w14:textId="77777777" w:rsidR="000B7635" w:rsidRPr="00397107" w:rsidRDefault="000B7635" w:rsidP="008318AF">
            <w:pPr>
              <w:spacing w:before="100" w:beforeAutospacing="1" w:after="100" w:afterAutospacing="1" w:line="360" w:lineRule="auto"/>
              <w:jc w:val="both"/>
              <w:rPr>
                <w:rFonts w:ascii="Arial" w:hAnsi="Arial" w:cs="Arial"/>
                <w:b/>
                <w:sz w:val="20"/>
                <w:szCs w:val="20"/>
              </w:rPr>
            </w:pPr>
          </w:p>
        </w:tc>
      </w:tr>
      <w:tr w:rsidR="000B7635" w:rsidRPr="00397107" w14:paraId="5E6AC6A7" w14:textId="77777777" w:rsidTr="008318AF">
        <w:tc>
          <w:tcPr>
            <w:tcW w:w="1792" w:type="pct"/>
            <w:shd w:val="clear" w:color="auto" w:fill="auto"/>
          </w:tcPr>
          <w:p w14:paraId="06C080FB"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Identificativo della Banca</w:t>
            </w:r>
          </w:p>
        </w:tc>
        <w:tc>
          <w:tcPr>
            <w:tcW w:w="3208" w:type="pct"/>
            <w:gridSpan w:val="2"/>
            <w:shd w:val="clear" w:color="auto" w:fill="auto"/>
          </w:tcPr>
          <w:p w14:paraId="2220C679" w14:textId="77777777" w:rsidR="000B7635" w:rsidRPr="00397107" w:rsidRDefault="000B7635" w:rsidP="008318AF">
            <w:pPr>
              <w:spacing w:line="360" w:lineRule="auto"/>
              <w:jc w:val="both"/>
              <w:rPr>
                <w:rFonts w:ascii="Arial" w:hAnsi="Arial" w:cs="Arial"/>
                <w:sz w:val="20"/>
                <w:szCs w:val="20"/>
              </w:rPr>
            </w:pPr>
          </w:p>
        </w:tc>
      </w:tr>
      <w:tr w:rsidR="000B7635" w:rsidRPr="00397107" w14:paraId="6D403D7C" w14:textId="77777777" w:rsidTr="008318AF">
        <w:tc>
          <w:tcPr>
            <w:tcW w:w="1792" w:type="pct"/>
            <w:shd w:val="clear" w:color="auto" w:fill="auto"/>
          </w:tcPr>
          <w:p w14:paraId="4153E56F"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Identificativo unità SCO</w:t>
            </w:r>
          </w:p>
        </w:tc>
        <w:tc>
          <w:tcPr>
            <w:tcW w:w="3208" w:type="pct"/>
            <w:gridSpan w:val="2"/>
            <w:shd w:val="clear" w:color="auto" w:fill="auto"/>
          </w:tcPr>
          <w:p w14:paraId="4A95BB53" w14:textId="77777777" w:rsidR="000B7635" w:rsidRPr="00397107" w:rsidRDefault="000B7635" w:rsidP="008318AF">
            <w:pPr>
              <w:spacing w:line="360" w:lineRule="auto"/>
              <w:jc w:val="both"/>
              <w:rPr>
                <w:rFonts w:ascii="Arial" w:hAnsi="Arial" w:cs="Arial"/>
                <w:sz w:val="20"/>
                <w:szCs w:val="20"/>
              </w:rPr>
            </w:pPr>
          </w:p>
        </w:tc>
      </w:tr>
      <w:tr w:rsidR="000B7635" w:rsidRPr="00397107" w14:paraId="4C375478" w14:textId="77777777" w:rsidTr="008318AF">
        <w:tc>
          <w:tcPr>
            <w:tcW w:w="1792" w:type="pct"/>
            <w:shd w:val="clear" w:color="auto" w:fill="auto"/>
          </w:tcPr>
          <w:p w14:paraId="5483B22F"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Data e ora di raccolta</w:t>
            </w:r>
          </w:p>
        </w:tc>
        <w:tc>
          <w:tcPr>
            <w:tcW w:w="3208" w:type="pct"/>
            <w:gridSpan w:val="2"/>
            <w:shd w:val="clear" w:color="auto" w:fill="auto"/>
          </w:tcPr>
          <w:p w14:paraId="5B57A3E4" w14:textId="77777777" w:rsidR="000B7635" w:rsidRPr="00397107" w:rsidRDefault="000B7635" w:rsidP="008318AF">
            <w:pPr>
              <w:spacing w:line="360" w:lineRule="auto"/>
              <w:jc w:val="both"/>
              <w:rPr>
                <w:rFonts w:ascii="Arial" w:hAnsi="Arial" w:cs="Arial"/>
                <w:sz w:val="20"/>
                <w:szCs w:val="20"/>
              </w:rPr>
            </w:pPr>
          </w:p>
        </w:tc>
      </w:tr>
      <w:tr w:rsidR="000B7635" w:rsidRPr="00397107" w14:paraId="6F7BB10E" w14:textId="77777777" w:rsidTr="008318AF">
        <w:tc>
          <w:tcPr>
            <w:tcW w:w="1792" w:type="pct"/>
            <w:shd w:val="clear" w:color="auto" w:fill="auto"/>
          </w:tcPr>
          <w:p w14:paraId="01B055FD"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 xml:space="preserve">Data e ora inizio </w:t>
            </w:r>
            <w:proofErr w:type="spellStart"/>
            <w:r w:rsidRPr="00397107">
              <w:rPr>
                <w:rFonts w:ascii="Arial" w:hAnsi="Arial" w:cs="Arial"/>
                <w:sz w:val="20"/>
                <w:szCs w:val="20"/>
              </w:rPr>
              <w:t>processazione</w:t>
            </w:r>
            <w:proofErr w:type="spellEnd"/>
          </w:p>
        </w:tc>
        <w:tc>
          <w:tcPr>
            <w:tcW w:w="3208" w:type="pct"/>
            <w:gridSpan w:val="2"/>
            <w:shd w:val="clear" w:color="auto" w:fill="auto"/>
          </w:tcPr>
          <w:p w14:paraId="64DF8EF1" w14:textId="77777777" w:rsidR="000B7635" w:rsidRPr="00397107" w:rsidRDefault="000B7635" w:rsidP="008318AF">
            <w:pPr>
              <w:spacing w:line="360" w:lineRule="auto"/>
              <w:jc w:val="both"/>
              <w:rPr>
                <w:rFonts w:ascii="Arial" w:hAnsi="Arial" w:cs="Arial"/>
                <w:sz w:val="20"/>
                <w:szCs w:val="20"/>
              </w:rPr>
            </w:pPr>
          </w:p>
        </w:tc>
      </w:tr>
      <w:tr w:rsidR="000B7635" w:rsidRPr="00397107" w14:paraId="23D21B74" w14:textId="77777777" w:rsidTr="008318AF">
        <w:tc>
          <w:tcPr>
            <w:tcW w:w="1792" w:type="pct"/>
            <w:shd w:val="clear" w:color="auto" w:fill="auto"/>
          </w:tcPr>
          <w:p w14:paraId="77446071"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Volume unità SCO</w:t>
            </w:r>
          </w:p>
        </w:tc>
        <w:tc>
          <w:tcPr>
            <w:tcW w:w="3208" w:type="pct"/>
            <w:gridSpan w:val="2"/>
            <w:shd w:val="clear" w:color="auto" w:fill="auto"/>
          </w:tcPr>
          <w:p w14:paraId="1534C0B8" w14:textId="77777777" w:rsidR="000B7635" w:rsidRPr="00397107" w:rsidRDefault="000B7635" w:rsidP="008318AF">
            <w:pPr>
              <w:spacing w:line="360" w:lineRule="auto"/>
              <w:jc w:val="both"/>
              <w:rPr>
                <w:rFonts w:ascii="Arial" w:hAnsi="Arial" w:cs="Arial"/>
                <w:sz w:val="20"/>
                <w:szCs w:val="20"/>
              </w:rPr>
            </w:pPr>
          </w:p>
        </w:tc>
      </w:tr>
      <w:tr w:rsidR="000B7635" w:rsidRPr="00397107" w14:paraId="4FC3B3B3" w14:textId="77777777" w:rsidTr="008318AF">
        <w:tc>
          <w:tcPr>
            <w:tcW w:w="1792" w:type="pct"/>
            <w:shd w:val="clear" w:color="auto" w:fill="D0CECE" w:themeFill="background2" w:themeFillShade="E6"/>
          </w:tcPr>
          <w:p w14:paraId="4E73E4FE"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b/>
                <w:sz w:val="20"/>
                <w:szCs w:val="20"/>
              </w:rPr>
              <w:t>Durante il frazionamento</w:t>
            </w:r>
          </w:p>
        </w:tc>
        <w:tc>
          <w:tcPr>
            <w:tcW w:w="1269" w:type="pct"/>
            <w:shd w:val="clear" w:color="auto" w:fill="D0CECE" w:themeFill="background2" w:themeFillShade="E6"/>
          </w:tcPr>
          <w:p w14:paraId="4F24B26C"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b/>
                <w:sz w:val="20"/>
                <w:szCs w:val="20"/>
              </w:rPr>
              <w:t>Tipo di esame</w:t>
            </w:r>
          </w:p>
        </w:tc>
        <w:tc>
          <w:tcPr>
            <w:tcW w:w="1939" w:type="pct"/>
            <w:shd w:val="clear" w:color="auto" w:fill="D0CECE" w:themeFill="background2" w:themeFillShade="E6"/>
          </w:tcPr>
          <w:p w14:paraId="4DDDC462"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b/>
                <w:sz w:val="20"/>
                <w:szCs w:val="20"/>
              </w:rPr>
              <w:t>Tipologia di campione</w:t>
            </w:r>
          </w:p>
        </w:tc>
      </w:tr>
      <w:tr w:rsidR="000B7635" w:rsidRPr="00397107" w14:paraId="1752C21E" w14:textId="77777777" w:rsidTr="008318AF">
        <w:tc>
          <w:tcPr>
            <w:tcW w:w="1792" w:type="pct"/>
            <w:shd w:val="clear" w:color="auto" w:fill="FFFFFF" w:themeFill="background1"/>
          </w:tcPr>
          <w:p w14:paraId="21D1BA8A"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Ematocrito %</w:t>
            </w:r>
          </w:p>
          <w:p w14:paraId="05EDF1D0"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 xml:space="preserve">Emoglobina g/dl </w:t>
            </w:r>
          </w:p>
          <w:p w14:paraId="14627C73"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 xml:space="preserve">MCV </w:t>
            </w:r>
            <w:proofErr w:type="spellStart"/>
            <w:r w:rsidRPr="00397107">
              <w:rPr>
                <w:rFonts w:ascii="Arial" w:hAnsi="Arial" w:cs="Arial"/>
                <w:sz w:val="20"/>
                <w:szCs w:val="20"/>
              </w:rPr>
              <w:t>fl</w:t>
            </w:r>
            <w:proofErr w:type="spellEnd"/>
          </w:p>
          <w:p w14:paraId="214D10FC" w14:textId="77777777" w:rsidR="000B7635" w:rsidRPr="00D03017" w:rsidRDefault="000B7635" w:rsidP="008318AF">
            <w:pPr>
              <w:spacing w:line="360" w:lineRule="auto"/>
              <w:ind w:left="29"/>
              <w:jc w:val="both"/>
              <w:rPr>
                <w:rFonts w:ascii="Arial" w:hAnsi="Arial" w:cs="Arial"/>
                <w:sz w:val="20"/>
                <w:szCs w:val="20"/>
                <w:lang w:val="en-US"/>
              </w:rPr>
            </w:pPr>
            <w:r w:rsidRPr="00D03017">
              <w:rPr>
                <w:rFonts w:ascii="Arial" w:hAnsi="Arial" w:cs="Arial"/>
                <w:sz w:val="20"/>
                <w:szCs w:val="20"/>
                <w:lang w:val="en-US"/>
              </w:rPr>
              <w:t>WBC 10^9/l</w:t>
            </w:r>
          </w:p>
          <w:p w14:paraId="249158C8" w14:textId="77777777" w:rsidR="000B7635" w:rsidRPr="00397107" w:rsidRDefault="000B7635" w:rsidP="008318AF">
            <w:pPr>
              <w:spacing w:line="360" w:lineRule="auto"/>
              <w:ind w:left="29"/>
              <w:jc w:val="both"/>
              <w:rPr>
                <w:rFonts w:ascii="Arial" w:hAnsi="Arial" w:cs="Arial"/>
                <w:sz w:val="20"/>
                <w:szCs w:val="20"/>
                <w:lang w:val="en-US"/>
              </w:rPr>
            </w:pPr>
            <w:r w:rsidRPr="00397107">
              <w:rPr>
                <w:rFonts w:ascii="Arial" w:hAnsi="Arial" w:cs="Arial"/>
                <w:sz w:val="20"/>
                <w:szCs w:val="20"/>
                <w:lang w:val="en-US"/>
              </w:rPr>
              <w:t>RBC  10^12/l</w:t>
            </w:r>
          </w:p>
          <w:p w14:paraId="7707C433" w14:textId="77777777" w:rsidR="000B7635" w:rsidRPr="00397107" w:rsidRDefault="000B7635" w:rsidP="008318AF">
            <w:pPr>
              <w:spacing w:line="360" w:lineRule="auto"/>
              <w:ind w:left="29"/>
              <w:jc w:val="both"/>
              <w:rPr>
                <w:rFonts w:ascii="Arial" w:hAnsi="Arial" w:cs="Arial"/>
                <w:sz w:val="20"/>
                <w:szCs w:val="20"/>
                <w:lang w:val="en-US"/>
              </w:rPr>
            </w:pPr>
            <w:r w:rsidRPr="00397107">
              <w:rPr>
                <w:rFonts w:ascii="Arial" w:hAnsi="Arial" w:cs="Arial"/>
                <w:sz w:val="20"/>
                <w:szCs w:val="20"/>
                <w:lang w:val="en-US"/>
              </w:rPr>
              <w:t>PLT   10^9/l</w:t>
            </w:r>
          </w:p>
        </w:tc>
        <w:tc>
          <w:tcPr>
            <w:tcW w:w="1269" w:type="pct"/>
            <w:shd w:val="clear" w:color="auto" w:fill="FFFFFF" w:themeFill="background1"/>
          </w:tcPr>
          <w:p w14:paraId="7FFEC6AB"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Emocromo</w:t>
            </w:r>
          </w:p>
        </w:tc>
        <w:tc>
          <w:tcPr>
            <w:tcW w:w="1939" w:type="pct"/>
            <w:shd w:val="clear" w:color="auto" w:fill="FFFFFF" w:themeFill="background1"/>
          </w:tcPr>
          <w:p w14:paraId="6C188EEC"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 xml:space="preserve">SCO </w:t>
            </w:r>
            <w:proofErr w:type="spellStart"/>
            <w:r w:rsidRPr="00397107">
              <w:rPr>
                <w:rFonts w:ascii="Arial" w:hAnsi="Arial" w:cs="Arial"/>
                <w:sz w:val="20"/>
                <w:szCs w:val="20"/>
              </w:rPr>
              <w:t>pre</w:t>
            </w:r>
            <w:proofErr w:type="spellEnd"/>
            <w:r w:rsidRPr="00397107">
              <w:rPr>
                <w:rFonts w:ascii="Arial" w:hAnsi="Arial" w:cs="Arial"/>
                <w:sz w:val="20"/>
                <w:szCs w:val="20"/>
              </w:rPr>
              <w:t>-filtrazione</w:t>
            </w:r>
          </w:p>
          <w:p w14:paraId="052FD6DE" w14:textId="77777777" w:rsidR="000B7635" w:rsidRPr="00397107" w:rsidRDefault="000B7635" w:rsidP="008318AF">
            <w:pPr>
              <w:spacing w:line="360" w:lineRule="auto"/>
              <w:jc w:val="both"/>
              <w:rPr>
                <w:rFonts w:ascii="Arial" w:hAnsi="Arial" w:cs="Arial"/>
                <w:sz w:val="20"/>
                <w:szCs w:val="20"/>
              </w:rPr>
            </w:pPr>
          </w:p>
        </w:tc>
      </w:tr>
      <w:tr w:rsidR="000B7635" w:rsidRPr="00397107" w14:paraId="6AA879DC" w14:textId="77777777" w:rsidTr="008318AF">
        <w:tc>
          <w:tcPr>
            <w:tcW w:w="1792" w:type="pct"/>
            <w:shd w:val="clear" w:color="auto" w:fill="FFFFFF" w:themeFill="background1"/>
          </w:tcPr>
          <w:p w14:paraId="5CEDA69A"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Volume emazie post-filtrazione</w:t>
            </w:r>
          </w:p>
        </w:tc>
        <w:tc>
          <w:tcPr>
            <w:tcW w:w="1269" w:type="pct"/>
            <w:shd w:val="clear" w:color="auto" w:fill="FFFFFF" w:themeFill="background1"/>
          </w:tcPr>
          <w:p w14:paraId="241D5A82" w14:textId="77777777" w:rsidR="000B7635" w:rsidRPr="00397107" w:rsidRDefault="000B7635" w:rsidP="008318AF">
            <w:pPr>
              <w:spacing w:line="360" w:lineRule="auto"/>
              <w:jc w:val="both"/>
              <w:rPr>
                <w:rFonts w:ascii="Arial" w:hAnsi="Arial" w:cs="Arial"/>
                <w:sz w:val="20"/>
                <w:szCs w:val="20"/>
              </w:rPr>
            </w:pPr>
          </w:p>
        </w:tc>
        <w:tc>
          <w:tcPr>
            <w:tcW w:w="1939" w:type="pct"/>
            <w:shd w:val="clear" w:color="auto" w:fill="FFFFFF" w:themeFill="background1"/>
          </w:tcPr>
          <w:p w14:paraId="1525EAAC" w14:textId="77777777" w:rsidR="000B7635" w:rsidRPr="00397107" w:rsidRDefault="000B7635" w:rsidP="008318AF">
            <w:pPr>
              <w:spacing w:line="360" w:lineRule="auto"/>
              <w:jc w:val="both"/>
              <w:rPr>
                <w:rFonts w:ascii="Arial" w:hAnsi="Arial" w:cs="Arial"/>
                <w:sz w:val="20"/>
                <w:szCs w:val="20"/>
              </w:rPr>
            </w:pPr>
          </w:p>
        </w:tc>
      </w:tr>
      <w:tr w:rsidR="000B7635" w:rsidRPr="00397107" w14:paraId="33DAE890" w14:textId="77777777" w:rsidTr="008318AF">
        <w:tc>
          <w:tcPr>
            <w:tcW w:w="1792" w:type="pct"/>
            <w:shd w:val="clear" w:color="auto" w:fill="FFFFFF" w:themeFill="background1"/>
          </w:tcPr>
          <w:p w14:paraId="5C57E1A9"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Ematocrito %</w:t>
            </w:r>
          </w:p>
          <w:p w14:paraId="3278EA16"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 xml:space="preserve">Emoglobina g/dl </w:t>
            </w:r>
          </w:p>
          <w:p w14:paraId="63B911BA"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 xml:space="preserve">MCV </w:t>
            </w:r>
            <w:proofErr w:type="spellStart"/>
            <w:r w:rsidRPr="00397107">
              <w:rPr>
                <w:rFonts w:ascii="Arial" w:hAnsi="Arial" w:cs="Arial"/>
                <w:sz w:val="20"/>
                <w:szCs w:val="20"/>
              </w:rPr>
              <w:t>fl</w:t>
            </w:r>
            <w:proofErr w:type="spellEnd"/>
          </w:p>
          <w:p w14:paraId="4DE9EE34" w14:textId="77777777" w:rsidR="000B7635" w:rsidRPr="00397107" w:rsidRDefault="000B7635" w:rsidP="008318AF">
            <w:pPr>
              <w:spacing w:line="360" w:lineRule="auto"/>
              <w:ind w:left="29"/>
              <w:jc w:val="both"/>
              <w:rPr>
                <w:rFonts w:ascii="Arial" w:hAnsi="Arial" w:cs="Arial"/>
                <w:sz w:val="20"/>
                <w:szCs w:val="20"/>
                <w:lang w:val="en-US"/>
              </w:rPr>
            </w:pPr>
            <w:r w:rsidRPr="00397107">
              <w:rPr>
                <w:rFonts w:ascii="Arial" w:hAnsi="Arial" w:cs="Arial"/>
                <w:sz w:val="20"/>
                <w:szCs w:val="20"/>
                <w:lang w:val="en-US"/>
              </w:rPr>
              <w:t>WBC 10^9/l</w:t>
            </w:r>
          </w:p>
          <w:p w14:paraId="22640E5E" w14:textId="77777777" w:rsidR="000B7635" w:rsidRPr="00397107" w:rsidRDefault="000B7635" w:rsidP="008318AF">
            <w:pPr>
              <w:spacing w:line="360" w:lineRule="auto"/>
              <w:ind w:left="29"/>
              <w:jc w:val="both"/>
              <w:rPr>
                <w:rFonts w:ascii="Arial" w:hAnsi="Arial" w:cs="Arial"/>
                <w:sz w:val="20"/>
                <w:szCs w:val="20"/>
                <w:lang w:val="en-US"/>
              </w:rPr>
            </w:pPr>
            <w:r w:rsidRPr="00397107">
              <w:rPr>
                <w:rFonts w:ascii="Arial" w:hAnsi="Arial" w:cs="Arial"/>
                <w:sz w:val="20"/>
                <w:szCs w:val="20"/>
                <w:lang w:val="en-US"/>
              </w:rPr>
              <w:t>RBC  10^12/l</w:t>
            </w:r>
          </w:p>
          <w:p w14:paraId="7387FEF1" w14:textId="77777777" w:rsidR="000B7635" w:rsidRPr="00397107" w:rsidRDefault="000B7635" w:rsidP="008318AF">
            <w:pPr>
              <w:spacing w:line="360" w:lineRule="auto"/>
              <w:ind w:left="29"/>
              <w:jc w:val="both"/>
              <w:rPr>
                <w:rFonts w:ascii="Arial" w:hAnsi="Arial" w:cs="Arial"/>
                <w:sz w:val="20"/>
                <w:szCs w:val="20"/>
                <w:lang w:val="en-US"/>
              </w:rPr>
            </w:pPr>
            <w:r w:rsidRPr="00397107">
              <w:rPr>
                <w:rFonts w:ascii="Arial" w:hAnsi="Arial" w:cs="Arial"/>
                <w:sz w:val="20"/>
                <w:szCs w:val="20"/>
                <w:lang w:val="en-US"/>
              </w:rPr>
              <w:t>PLT   10^9/l</w:t>
            </w:r>
          </w:p>
        </w:tc>
        <w:tc>
          <w:tcPr>
            <w:tcW w:w="1269" w:type="pct"/>
            <w:shd w:val="clear" w:color="auto" w:fill="FFFFFF" w:themeFill="background1"/>
          </w:tcPr>
          <w:p w14:paraId="434C58BD"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Emocromo</w:t>
            </w:r>
          </w:p>
        </w:tc>
        <w:tc>
          <w:tcPr>
            <w:tcW w:w="1939" w:type="pct"/>
            <w:shd w:val="clear" w:color="auto" w:fill="FFFFFF" w:themeFill="background1"/>
          </w:tcPr>
          <w:p w14:paraId="62F527CB"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Emazie concentrate sospese in SAG-M</w:t>
            </w:r>
          </w:p>
          <w:p w14:paraId="72048E7B" w14:textId="77777777" w:rsidR="000B7635" w:rsidRPr="00397107" w:rsidRDefault="000B7635" w:rsidP="008318AF">
            <w:pPr>
              <w:spacing w:line="360" w:lineRule="auto"/>
              <w:jc w:val="both"/>
              <w:rPr>
                <w:rFonts w:ascii="Arial" w:hAnsi="Arial" w:cs="Arial"/>
                <w:sz w:val="20"/>
                <w:szCs w:val="20"/>
              </w:rPr>
            </w:pPr>
          </w:p>
        </w:tc>
      </w:tr>
      <w:tr w:rsidR="000B7635" w:rsidRPr="00397107" w14:paraId="24C8EFD2" w14:textId="77777777" w:rsidTr="008318AF">
        <w:trPr>
          <w:trHeight w:val="607"/>
        </w:trPr>
        <w:tc>
          <w:tcPr>
            <w:tcW w:w="1792" w:type="pct"/>
            <w:shd w:val="clear" w:color="auto" w:fill="FFFFFF" w:themeFill="background1"/>
          </w:tcPr>
          <w:p w14:paraId="7018BB18"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Globuli bianchi residui WBC/</w:t>
            </w:r>
            <w:proofErr w:type="spellStart"/>
            <w:r w:rsidRPr="00397107">
              <w:rPr>
                <w:rFonts w:ascii="Arial" w:hAnsi="Arial" w:cs="Arial"/>
                <w:sz w:val="20"/>
                <w:szCs w:val="20"/>
              </w:rPr>
              <w:t>μl</w:t>
            </w:r>
            <w:proofErr w:type="spellEnd"/>
          </w:p>
        </w:tc>
        <w:tc>
          <w:tcPr>
            <w:tcW w:w="1269" w:type="pct"/>
            <w:shd w:val="clear" w:color="auto" w:fill="FFFFFF" w:themeFill="background1"/>
          </w:tcPr>
          <w:p w14:paraId="7FCE7F4D"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Come da procedura locale</w:t>
            </w:r>
          </w:p>
        </w:tc>
        <w:tc>
          <w:tcPr>
            <w:tcW w:w="1939" w:type="pct"/>
            <w:shd w:val="clear" w:color="auto" w:fill="FFFFFF" w:themeFill="background1"/>
          </w:tcPr>
          <w:p w14:paraId="2FF6A948"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Emazie concentrate sospese in SAG-M</w:t>
            </w:r>
          </w:p>
        </w:tc>
      </w:tr>
      <w:tr w:rsidR="000B7635" w:rsidRPr="00397107" w14:paraId="5F5893E6" w14:textId="77777777" w:rsidTr="008318AF">
        <w:tc>
          <w:tcPr>
            <w:tcW w:w="1792" w:type="pct"/>
            <w:shd w:val="clear" w:color="auto" w:fill="FFFFFF" w:themeFill="background1"/>
          </w:tcPr>
          <w:p w14:paraId="4BA51BC3"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Emoglobina libera</w:t>
            </w:r>
          </w:p>
        </w:tc>
        <w:tc>
          <w:tcPr>
            <w:tcW w:w="1269" w:type="pct"/>
            <w:shd w:val="clear" w:color="auto" w:fill="FFFFFF" w:themeFill="background1"/>
          </w:tcPr>
          <w:p w14:paraId="1826E4D4"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Come da procedura locale</w:t>
            </w:r>
          </w:p>
        </w:tc>
        <w:tc>
          <w:tcPr>
            <w:tcW w:w="1939" w:type="pct"/>
            <w:shd w:val="clear" w:color="auto" w:fill="FFFFFF" w:themeFill="background1"/>
          </w:tcPr>
          <w:p w14:paraId="27255C74"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Surnatante delle emazie concentrate sospese in SAG-M</w:t>
            </w:r>
          </w:p>
        </w:tc>
      </w:tr>
      <w:tr w:rsidR="000B7635" w:rsidRPr="00397107" w14:paraId="37C9F8BA" w14:textId="77777777" w:rsidTr="008318AF">
        <w:tc>
          <w:tcPr>
            <w:tcW w:w="1792" w:type="pct"/>
            <w:shd w:val="clear" w:color="auto" w:fill="D0CECE" w:themeFill="background2" w:themeFillShade="E6"/>
          </w:tcPr>
          <w:p w14:paraId="642EBC83"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b/>
                <w:sz w:val="20"/>
                <w:szCs w:val="20"/>
              </w:rPr>
              <w:t>Al termine della conservazione</w:t>
            </w:r>
          </w:p>
        </w:tc>
        <w:tc>
          <w:tcPr>
            <w:tcW w:w="1269" w:type="pct"/>
            <w:shd w:val="clear" w:color="auto" w:fill="D0CECE" w:themeFill="background2" w:themeFillShade="E6"/>
          </w:tcPr>
          <w:p w14:paraId="7002E53F"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b/>
                <w:sz w:val="20"/>
                <w:szCs w:val="20"/>
              </w:rPr>
              <w:t>Tipo di esame</w:t>
            </w:r>
          </w:p>
        </w:tc>
        <w:tc>
          <w:tcPr>
            <w:tcW w:w="1939" w:type="pct"/>
            <w:shd w:val="clear" w:color="auto" w:fill="D0CECE" w:themeFill="background2" w:themeFillShade="E6"/>
          </w:tcPr>
          <w:p w14:paraId="3A21A529"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b/>
                <w:sz w:val="20"/>
                <w:szCs w:val="20"/>
              </w:rPr>
              <w:t>Tipologia di campione</w:t>
            </w:r>
          </w:p>
        </w:tc>
      </w:tr>
      <w:tr w:rsidR="000B7635" w:rsidRPr="00397107" w14:paraId="1945CAA0" w14:textId="77777777" w:rsidTr="008318AF">
        <w:tc>
          <w:tcPr>
            <w:tcW w:w="1792" w:type="pct"/>
            <w:shd w:val="clear" w:color="auto" w:fill="FFFFFF" w:themeFill="background1"/>
          </w:tcPr>
          <w:p w14:paraId="5A57C173"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Ematocrito %</w:t>
            </w:r>
          </w:p>
          <w:p w14:paraId="73A5365C"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 xml:space="preserve">Emoglobina g/dl </w:t>
            </w:r>
          </w:p>
          <w:p w14:paraId="2423629B" w14:textId="77777777" w:rsidR="000B7635" w:rsidRPr="00397107" w:rsidRDefault="000B7635" w:rsidP="008318AF">
            <w:pPr>
              <w:spacing w:line="360" w:lineRule="auto"/>
              <w:ind w:left="29"/>
              <w:jc w:val="both"/>
              <w:rPr>
                <w:rFonts w:ascii="Arial" w:hAnsi="Arial" w:cs="Arial"/>
                <w:sz w:val="20"/>
                <w:szCs w:val="20"/>
              </w:rPr>
            </w:pPr>
            <w:r w:rsidRPr="00397107">
              <w:rPr>
                <w:rFonts w:ascii="Arial" w:hAnsi="Arial" w:cs="Arial"/>
                <w:sz w:val="20"/>
                <w:szCs w:val="20"/>
              </w:rPr>
              <w:t xml:space="preserve">MCV </w:t>
            </w:r>
            <w:proofErr w:type="spellStart"/>
            <w:r w:rsidRPr="00397107">
              <w:rPr>
                <w:rFonts w:ascii="Arial" w:hAnsi="Arial" w:cs="Arial"/>
                <w:sz w:val="20"/>
                <w:szCs w:val="20"/>
              </w:rPr>
              <w:t>fl</w:t>
            </w:r>
            <w:proofErr w:type="spellEnd"/>
          </w:p>
          <w:p w14:paraId="7C8A9F75" w14:textId="77777777" w:rsidR="000B7635" w:rsidRPr="00397107" w:rsidRDefault="000B7635" w:rsidP="008318AF">
            <w:pPr>
              <w:spacing w:line="360" w:lineRule="auto"/>
              <w:ind w:left="29"/>
              <w:jc w:val="both"/>
              <w:rPr>
                <w:rFonts w:ascii="Arial" w:hAnsi="Arial" w:cs="Arial"/>
                <w:sz w:val="20"/>
                <w:szCs w:val="20"/>
                <w:lang w:val="en-US"/>
              </w:rPr>
            </w:pPr>
            <w:r w:rsidRPr="00397107">
              <w:rPr>
                <w:rFonts w:ascii="Arial" w:hAnsi="Arial" w:cs="Arial"/>
                <w:sz w:val="20"/>
                <w:szCs w:val="20"/>
                <w:lang w:val="en-US"/>
              </w:rPr>
              <w:t>WBC 10^9/l</w:t>
            </w:r>
          </w:p>
          <w:p w14:paraId="6D1452D2" w14:textId="77777777" w:rsidR="000B7635" w:rsidRPr="00397107" w:rsidRDefault="000B7635" w:rsidP="008318AF">
            <w:pPr>
              <w:spacing w:line="360" w:lineRule="auto"/>
              <w:ind w:left="29"/>
              <w:jc w:val="both"/>
              <w:rPr>
                <w:rFonts w:ascii="Arial" w:hAnsi="Arial" w:cs="Arial"/>
                <w:sz w:val="20"/>
                <w:szCs w:val="20"/>
                <w:lang w:val="en-US"/>
              </w:rPr>
            </w:pPr>
            <w:r w:rsidRPr="00397107">
              <w:rPr>
                <w:rFonts w:ascii="Arial" w:hAnsi="Arial" w:cs="Arial"/>
                <w:sz w:val="20"/>
                <w:szCs w:val="20"/>
                <w:lang w:val="en-US"/>
              </w:rPr>
              <w:t>RBC  10^12/l</w:t>
            </w:r>
          </w:p>
          <w:p w14:paraId="3FBA444A" w14:textId="77777777" w:rsidR="000B7635" w:rsidRPr="00397107" w:rsidRDefault="000B7635" w:rsidP="008318AF">
            <w:pPr>
              <w:spacing w:line="360" w:lineRule="auto"/>
              <w:ind w:left="29"/>
              <w:jc w:val="both"/>
              <w:rPr>
                <w:rFonts w:ascii="Arial" w:hAnsi="Arial" w:cs="Arial"/>
                <w:sz w:val="20"/>
                <w:szCs w:val="20"/>
                <w:lang w:val="en-US"/>
              </w:rPr>
            </w:pPr>
            <w:r w:rsidRPr="00397107">
              <w:rPr>
                <w:rFonts w:ascii="Arial" w:hAnsi="Arial" w:cs="Arial"/>
                <w:sz w:val="20"/>
                <w:szCs w:val="20"/>
                <w:lang w:val="en-US"/>
              </w:rPr>
              <w:t>PLT   10^9/l</w:t>
            </w:r>
          </w:p>
        </w:tc>
        <w:tc>
          <w:tcPr>
            <w:tcW w:w="1269" w:type="pct"/>
            <w:shd w:val="clear" w:color="auto" w:fill="FFFFFF" w:themeFill="background1"/>
          </w:tcPr>
          <w:p w14:paraId="67DAAA6A"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Emocromo</w:t>
            </w:r>
          </w:p>
        </w:tc>
        <w:tc>
          <w:tcPr>
            <w:tcW w:w="1939" w:type="pct"/>
            <w:shd w:val="clear" w:color="auto" w:fill="FFFFFF" w:themeFill="background1"/>
          </w:tcPr>
          <w:p w14:paraId="4AC8950D"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Emazie concentrate sospese in SAG-M</w:t>
            </w:r>
          </w:p>
          <w:p w14:paraId="0C0AE6D2" w14:textId="77777777" w:rsidR="000B7635" w:rsidRPr="00397107" w:rsidRDefault="000B7635" w:rsidP="008318AF">
            <w:pPr>
              <w:spacing w:line="360" w:lineRule="auto"/>
              <w:jc w:val="both"/>
              <w:rPr>
                <w:rFonts w:ascii="Arial" w:hAnsi="Arial" w:cs="Arial"/>
                <w:sz w:val="20"/>
                <w:szCs w:val="20"/>
              </w:rPr>
            </w:pPr>
          </w:p>
        </w:tc>
      </w:tr>
      <w:tr w:rsidR="000B7635" w:rsidRPr="00397107" w14:paraId="1DDC1DBE" w14:textId="77777777" w:rsidTr="008318AF">
        <w:tc>
          <w:tcPr>
            <w:tcW w:w="1792" w:type="pct"/>
            <w:shd w:val="clear" w:color="auto" w:fill="FFFFFF" w:themeFill="background1"/>
          </w:tcPr>
          <w:p w14:paraId="257B28C7"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Emoglobina libera</w:t>
            </w:r>
          </w:p>
        </w:tc>
        <w:tc>
          <w:tcPr>
            <w:tcW w:w="1269" w:type="pct"/>
            <w:shd w:val="clear" w:color="auto" w:fill="FFFFFF" w:themeFill="background1"/>
          </w:tcPr>
          <w:p w14:paraId="00D82D2B"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Come da procedura locale</w:t>
            </w:r>
          </w:p>
        </w:tc>
        <w:tc>
          <w:tcPr>
            <w:tcW w:w="1939" w:type="pct"/>
            <w:shd w:val="clear" w:color="auto" w:fill="FFFFFF" w:themeFill="background1"/>
          </w:tcPr>
          <w:p w14:paraId="00497A0E" w14:textId="77777777" w:rsidR="000B7635" w:rsidRPr="00397107" w:rsidRDefault="000B7635" w:rsidP="008318AF">
            <w:pPr>
              <w:spacing w:line="360" w:lineRule="auto"/>
              <w:jc w:val="both"/>
              <w:rPr>
                <w:rFonts w:ascii="Arial" w:hAnsi="Arial" w:cs="Arial"/>
                <w:sz w:val="20"/>
                <w:szCs w:val="20"/>
              </w:rPr>
            </w:pPr>
            <w:r w:rsidRPr="00397107">
              <w:rPr>
                <w:rFonts w:ascii="Arial" w:hAnsi="Arial" w:cs="Arial"/>
                <w:sz w:val="20"/>
                <w:szCs w:val="20"/>
              </w:rPr>
              <w:t>Surnatante delle emazie concentrate sospese in SAG-M</w:t>
            </w:r>
          </w:p>
        </w:tc>
      </w:tr>
    </w:tbl>
    <w:p w14:paraId="1D74EB1D" w14:textId="1736500B" w:rsidR="00C86C53" w:rsidRPr="00885E11" w:rsidRDefault="00C86C53" w:rsidP="00726A68">
      <w:pPr>
        <w:tabs>
          <w:tab w:val="left" w:pos="1260"/>
        </w:tabs>
        <w:spacing w:before="100" w:beforeAutospacing="1" w:after="100" w:afterAutospacing="1" w:line="360" w:lineRule="auto"/>
        <w:ind w:left="142"/>
        <w:jc w:val="both"/>
        <w:rPr>
          <w:rFonts w:ascii="Arial" w:hAnsi="Arial" w:cs="Arial"/>
          <w:b/>
          <w:color w:val="000000" w:themeColor="text1"/>
          <w:sz w:val="20"/>
          <w:szCs w:val="20"/>
        </w:rPr>
      </w:pPr>
    </w:p>
    <w:p w14:paraId="75251988" w14:textId="20710684" w:rsidR="004833BF" w:rsidRPr="00885E11" w:rsidRDefault="0032372C" w:rsidP="00B56313">
      <w:pPr>
        <w:tabs>
          <w:tab w:val="left" w:pos="1260"/>
        </w:tabs>
        <w:spacing w:before="100" w:beforeAutospacing="1" w:after="100" w:afterAutospacing="1" w:line="360" w:lineRule="auto"/>
        <w:jc w:val="both"/>
        <w:rPr>
          <w:rFonts w:ascii="Arial" w:hAnsi="Arial" w:cs="Arial"/>
          <w:b/>
          <w:color w:val="000000" w:themeColor="text1"/>
          <w:sz w:val="22"/>
          <w:szCs w:val="22"/>
          <w:lang w:val="en-US"/>
        </w:rPr>
      </w:pPr>
      <w:r w:rsidRPr="00885E11">
        <w:rPr>
          <w:rFonts w:ascii="Arial" w:hAnsi="Arial" w:cs="Arial"/>
          <w:b/>
          <w:color w:val="000000" w:themeColor="text1"/>
          <w:sz w:val="22"/>
          <w:szCs w:val="22"/>
          <w:lang w:val="en-US"/>
        </w:rPr>
        <w:t xml:space="preserve">Annex </w:t>
      </w:r>
      <w:r w:rsidR="00C63E44" w:rsidRPr="00885E11">
        <w:rPr>
          <w:rFonts w:ascii="Arial" w:hAnsi="Arial" w:cs="Arial"/>
          <w:b/>
          <w:color w:val="000000" w:themeColor="text1"/>
          <w:sz w:val="22"/>
          <w:szCs w:val="22"/>
          <w:lang w:val="en-US"/>
        </w:rPr>
        <w:t>2</w:t>
      </w:r>
    </w:p>
    <w:p w14:paraId="64EB5079" w14:textId="02A62DA2" w:rsidR="00DB33D0" w:rsidRPr="00885E11" w:rsidRDefault="00DB33D0" w:rsidP="00C830CE">
      <w:pPr>
        <w:spacing w:line="360" w:lineRule="auto"/>
        <w:jc w:val="both"/>
        <w:rPr>
          <w:rFonts w:ascii="Arial" w:eastAsia="Times New Roman" w:hAnsi="Arial" w:cs="Arial"/>
          <w:color w:val="000000" w:themeColor="text1"/>
          <w:sz w:val="22"/>
          <w:szCs w:val="22"/>
          <w:lang w:val="en-US"/>
        </w:rPr>
      </w:pPr>
      <w:r w:rsidRPr="00885E11">
        <w:rPr>
          <w:rFonts w:ascii="Arial" w:eastAsia="Times New Roman" w:hAnsi="Arial" w:cs="Arial"/>
          <w:b/>
          <w:color w:val="000000" w:themeColor="text1"/>
          <w:sz w:val="22"/>
          <w:szCs w:val="22"/>
          <w:lang w:val="en-US"/>
        </w:rPr>
        <w:t xml:space="preserve">ROP </w:t>
      </w:r>
      <w:r w:rsidR="00C830CE" w:rsidRPr="00885E11">
        <w:rPr>
          <w:rFonts w:ascii="Arial" w:eastAsia="Times New Roman" w:hAnsi="Arial" w:cs="Arial"/>
          <w:b/>
          <w:color w:val="000000" w:themeColor="text1"/>
          <w:sz w:val="22"/>
          <w:szCs w:val="22"/>
          <w:lang w:val="en-US"/>
        </w:rPr>
        <w:t>assessment</w:t>
      </w:r>
      <w:r w:rsidRPr="00885E11">
        <w:rPr>
          <w:rFonts w:ascii="Arial" w:eastAsia="Times New Roman" w:hAnsi="Arial" w:cs="Arial"/>
          <w:b/>
          <w:color w:val="000000" w:themeColor="text1"/>
          <w:sz w:val="22"/>
          <w:szCs w:val="22"/>
          <w:lang w:val="en-US"/>
        </w:rPr>
        <w:t>.</w:t>
      </w:r>
      <w:r w:rsidRPr="00885E11">
        <w:rPr>
          <w:rFonts w:ascii="Arial" w:eastAsia="Times New Roman" w:hAnsi="Arial" w:cs="Arial"/>
          <w:color w:val="000000" w:themeColor="text1"/>
          <w:sz w:val="22"/>
          <w:szCs w:val="22"/>
          <w:lang w:val="en-US"/>
        </w:rPr>
        <w:t xml:space="preserve"> </w:t>
      </w:r>
      <w:r w:rsidR="0032372C" w:rsidRPr="00885E11">
        <w:rPr>
          <w:rFonts w:ascii="Arial" w:eastAsia="Times New Roman" w:hAnsi="Arial" w:cs="Arial"/>
          <w:color w:val="000000" w:themeColor="text1"/>
          <w:sz w:val="22"/>
          <w:szCs w:val="22"/>
          <w:lang w:val="en-US"/>
        </w:rPr>
        <w:t>Diagnos</w:t>
      </w:r>
      <w:r w:rsidRPr="00885E11">
        <w:rPr>
          <w:rFonts w:ascii="Arial" w:eastAsia="Times New Roman" w:hAnsi="Arial" w:cs="Arial"/>
          <w:color w:val="000000" w:themeColor="text1"/>
          <w:sz w:val="22"/>
          <w:szCs w:val="22"/>
          <w:lang w:val="en-US"/>
        </w:rPr>
        <w:t>is</w:t>
      </w:r>
      <w:r w:rsidR="0032372C" w:rsidRPr="00885E11">
        <w:rPr>
          <w:rFonts w:ascii="Arial" w:eastAsia="Times New Roman" w:hAnsi="Arial" w:cs="Arial"/>
          <w:color w:val="000000" w:themeColor="text1"/>
          <w:sz w:val="22"/>
          <w:szCs w:val="22"/>
          <w:lang w:val="en-US"/>
        </w:rPr>
        <w:t xml:space="preserve"> </w:t>
      </w:r>
      <w:r w:rsidRPr="00885E11">
        <w:rPr>
          <w:rFonts w:ascii="Arial" w:eastAsia="Times New Roman" w:hAnsi="Arial" w:cs="Arial"/>
          <w:color w:val="000000" w:themeColor="text1"/>
          <w:sz w:val="22"/>
          <w:szCs w:val="22"/>
          <w:lang w:val="en-US"/>
        </w:rPr>
        <w:t>and staging of</w:t>
      </w:r>
      <w:r w:rsidR="0032372C" w:rsidRPr="00885E11">
        <w:rPr>
          <w:rFonts w:ascii="Arial" w:eastAsia="Times New Roman" w:hAnsi="Arial" w:cs="Arial"/>
          <w:color w:val="000000" w:themeColor="text1"/>
          <w:sz w:val="22"/>
          <w:szCs w:val="22"/>
          <w:lang w:val="en-US"/>
        </w:rPr>
        <w:t xml:space="preserve"> ROP</w:t>
      </w:r>
      <w:r w:rsidRPr="00885E11">
        <w:rPr>
          <w:rFonts w:ascii="Arial" w:eastAsia="Times New Roman" w:hAnsi="Arial" w:cs="Arial"/>
          <w:color w:val="000000" w:themeColor="text1"/>
          <w:sz w:val="22"/>
          <w:szCs w:val="22"/>
          <w:lang w:val="en-US"/>
        </w:rPr>
        <w:t xml:space="preserve"> will be carried out according to the International Classification, based on an ordinal scale with higher numbers indicating a more severe outcome: 0.1.2.3.3+, 4 and 5.</w:t>
      </w:r>
      <w:r w:rsidR="00726A68" w:rsidRPr="00885E11">
        <w:rPr>
          <w:rFonts w:ascii="Arial" w:eastAsia="Times New Roman" w:hAnsi="Arial" w:cs="Arial"/>
          <w:color w:val="000000" w:themeColor="text1"/>
          <w:sz w:val="22"/>
          <w:szCs w:val="22"/>
          <w:lang w:val="en-US"/>
        </w:rPr>
        <w:t>1</w:t>
      </w:r>
      <w:r w:rsidRPr="00885E11">
        <w:rPr>
          <w:rFonts w:ascii="Arial" w:eastAsia="Times New Roman" w:hAnsi="Arial" w:cs="Arial"/>
          <w:color w:val="000000" w:themeColor="text1"/>
          <w:sz w:val="22"/>
          <w:szCs w:val="22"/>
          <w:lang w:val="en-US"/>
        </w:rPr>
        <w:t xml:space="preserve">  Severe ROP indicates stages 3 and higher.</w:t>
      </w:r>
      <w:r w:rsidR="00C830CE" w:rsidRPr="00885E11">
        <w:rPr>
          <w:rFonts w:ascii="Arial" w:eastAsia="Times New Roman" w:hAnsi="Arial" w:cs="Arial"/>
          <w:color w:val="000000" w:themeColor="text1"/>
          <w:sz w:val="22"/>
          <w:szCs w:val="22"/>
          <w:lang w:val="en-US"/>
        </w:rPr>
        <w:t xml:space="preserve"> ROP is assessed every week from PMA of 31 to 40 weeks. </w:t>
      </w:r>
      <w:r w:rsidRPr="00885E11">
        <w:rPr>
          <w:rFonts w:ascii="Arial" w:eastAsia="Times New Roman" w:hAnsi="Arial" w:cs="Arial"/>
          <w:color w:val="000000" w:themeColor="text1"/>
          <w:sz w:val="22"/>
          <w:szCs w:val="22"/>
          <w:lang w:val="en-US"/>
        </w:rPr>
        <w:t xml:space="preserve"> </w:t>
      </w:r>
      <w:r w:rsidR="00C830CE" w:rsidRPr="00885E11">
        <w:rPr>
          <w:rFonts w:ascii="Arial" w:eastAsia="Times New Roman" w:hAnsi="Arial" w:cs="Arial"/>
          <w:color w:val="000000" w:themeColor="text1"/>
          <w:sz w:val="22"/>
          <w:szCs w:val="22"/>
          <w:lang w:val="en-US"/>
        </w:rPr>
        <w:t xml:space="preserve"> </w:t>
      </w:r>
    </w:p>
    <w:p w14:paraId="7D6232C8" w14:textId="775A719D" w:rsidR="00DB33D0" w:rsidRPr="00885E11" w:rsidRDefault="00DB33D0" w:rsidP="00237124">
      <w:pPr>
        <w:pStyle w:val="Paragrafoelenco"/>
        <w:numPr>
          <w:ilvl w:val="0"/>
          <w:numId w:val="17"/>
        </w:numPr>
        <w:tabs>
          <w:tab w:val="left" w:pos="1260"/>
        </w:tabs>
        <w:spacing w:before="0" w:line="360" w:lineRule="auto"/>
        <w:jc w:val="both"/>
        <w:rPr>
          <w:rFonts w:ascii="Arial" w:hAnsi="Arial" w:cs="Arial"/>
          <w:color w:val="000000" w:themeColor="text1"/>
        </w:rPr>
      </w:pPr>
      <w:r w:rsidRPr="00885E11">
        <w:rPr>
          <w:rFonts w:ascii="Arial" w:hAnsi="Arial" w:cs="Arial"/>
          <w:color w:val="000000" w:themeColor="text1"/>
        </w:rPr>
        <w:t xml:space="preserve">International Committee for the Classification of Retinopathy of Prematurity. The International Classification of Retinopathy of Prematurity revisited. Arch </w:t>
      </w:r>
      <w:proofErr w:type="spellStart"/>
      <w:r w:rsidRPr="00885E11">
        <w:rPr>
          <w:rFonts w:ascii="Arial" w:hAnsi="Arial" w:cs="Arial"/>
          <w:color w:val="000000" w:themeColor="text1"/>
        </w:rPr>
        <w:t>Ophthalmol</w:t>
      </w:r>
      <w:proofErr w:type="spellEnd"/>
      <w:r w:rsidRPr="00885E11">
        <w:rPr>
          <w:rFonts w:ascii="Arial" w:hAnsi="Arial" w:cs="Arial"/>
          <w:color w:val="000000" w:themeColor="text1"/>
        </w:rPr>
        <w:t xml:space="preserve">. 2005 Jul;123(7):991-9. </w:t>
      </w:r>
    </w:p>
    <w:p w14:paraId="4FFE4C89" w14:textId="77777777" w:rsidR="00B56313" w:rsidRPr="00885E11" w:rsidRDefault="00B56313" w:rsidP="00C830CE">
      <w:pPr>
        <w:spacing w:line="360" w:lineRule="auto"/>
        <w:jc w:val="both"/>
        <w:rPr>
          <w:rFonts w:ascii="Arial" w:eastAsia="Times New Roman" w:hAnsi="Arial" w:cs="Arial"/>
          <w:b/>
          <w:color w:val="000000" w:themeColor="text1"/>
          <w:sz w:val="22"/>
          <w:szCs w:val="22"/>
          <w:lang w:val="en-US"/>
        </w:rPr>
      </w:pPr>
    </w:p>
    <w:p w14:paraId="36AA87C7" w14:textId="0FBD7BCE" w:rsidR="00C830CE" w:rsidRPr="00885E11" w:rsidRDefault="00C830CE" w:rsidP="00C830CE">
      <w:pPr>
        <w:spacing w:line="360" w:lineRule="auto"/>
        <w:jc w:val="both"/>
        <w:rPr>
          <w:rFonts w:ascii="Arial" w:eastAsia="Times New Roman" w:hAnsi="Arial" w:cs="Arial"/>
          <w:color w:val="000000" w:themeColor="text1"/>
          <w:sz w:val="22"/>
          <w:szCs w:val="22"/>
          <w:vertAlign w:val="superscript"/>
          <w:lang w:val="en-US"/>
        </w:rPr>
      </w:pPr>
      <w:r w:rsidRPr="00885E11">
        <w:rPr>
          <w:rFonts w:ascii="Arial" w:eastAsia="Times New Roman" w:hAnsi="Arial" w:cs="Arial"/>
          <w:b/>
          <w:color w:val="000000" w:themeColor="text1"/>
          <w:sz w:val="22"/>
          <w:szCs w:val="22"/>
          <w:lang w:val="en-US"/>
        </w:rPr>
        <w:t xml:space="preserve">BPD assessment. </w:t>
      </w:r>
      <w:r w:rsidRPr="00885E11">
        <w:rPr>
          <w:rFonts w:ascii="Arial" w:eastAsia="Times New Roman" w:hAnsi="Arial" w:cs="Arial"/>
          <w:color w:val="000000" w:themeColor="text1"/>
          <w:sz w:val="22"/>
          <w:szCs w:val="22"/>
          <w:lang w:val="en-US"/>
        </w:rPr>
        <w:t>BPD is diagnosed by the need for oxygen use during the first 28 days after birth.</w:t>
      </w:r>
      <w:r w:rsidR="00B56313" w:rsidRPr="00885E11">
        <w:rPr>
          <w:rFonts w:ascii="Arial" w:eastAsia="Times New Roman" w:hAnsi="Arial" w:cs="Arial"/>
          <w:color w:val="000000" w:themeColor="text1"/>
          <w:sz w:val="22"/>
          <w:szCs w:val="22"/>
          <w:vertAlign w:val="superscript"/>
          <w:lang w:val="en-US"/>
        </w:rPr>
        <w:t xml:space="preserve">1 </w:t>
      </w:r>
      <w:r w:rsidRPr="00885E11">
        <w:rPr>
          <w:rFonts w:ascii="Arial" w:eastAsia="Times New Roman" w:hAnsi="Arial" w:cs="Arial"/>
          <w:color w:val="000000" w:themeColor="text1"/>
          <w:sz w:val="22"/>
          <w:szCs w:val="22"/>
          <w:lang w:val="en-US"/>
        </w:rPr>
        <w:t>Definitions of mild, moderate, and severe BPD are based on the National Institute of Child Health and Human Development criteria for preterm infants born before 32 weeks of gestation.</w:t>
      </w:r>
      <w:r w:rsidR="00B56313" w:rsidRPr="00885E11">
        <w:rPr>
          <w:rFonts w:ascii="Arial" w:eastAsia="Times New Roman" w:hAnsi="Arial" w:cs="Arial"/>
          <w:color w:val="000000" w:themeColor="text1"/>
          <w:sz w:val="22"/>
          <w:szCs w:val="22"/>
          <w:vertAlign w:val="superscript"/>
          <w:lang w:val="en-US"/>
        </w:rPr>
        <w:t>2</w:t>
      </w:r>
    </w:p>
    <w:p w14:paraId="67C1A602" w14:textId="4C1162D0" w:rsidR="00726A68" w:rsidRPr="00885E11" w:rsidRDefault="00C830CE" w:rsidP="00237124">
      <w:pPr>
        <w:pStyle w:val="Paragrafoelenco"/>
        <w:numPr>
          <w:ilvl w:val="0"/>
          <w:numId w:val="18"/>
        </w:numPr>
        <w:spacing w:before="0" w:after="0" w:line="360" w:lineRule="auto"/>
        <w:jc w:val="both"/>
        <w:rPr>
          <w:rFonts w:ascii="Arial" w:hAnsi="Arial" w:cs="Arial"/>
          <w:color w:val="000000" w:themeColor="text1"/>
        </w:rPr>
      </w:pPr>
      <w:proofErr w:type="spellStart"/>
      <w:r w:rsidRPr="00885E11">
        <w:rPr>
          <w:rFonts w:ascii="Arial" w:hAnsi="Arial" w:cs="Arial"/>
          <w:color w:val="000000" w:themeColor="text1"/>
        </w:rPr>
        <w:t>Jobe</w:t>
      </w:r>
      <w:proofErr w:type="spellEnd"/>
      <w:r w:rsidRPr="00885E11">
        <w:rPr>
          <w:rFonts w:ascii="Arial" w:hAnsi="Arial" w:cs="Arial"/>
          <w:color w:val="000000" w:themeColor="text1"/>
        </w:rPr>
        <w:t xml:space="preserve"> AH, </w:t>
      </w:r>
      <w:proofErr w:type="spellStart"/>
      <w:r w:rsidRPr="00885E11">
        <w:rPr>
          <w:rFonts w:ascii="Arial" w:hAnsi="Arial" w:cs="Arial"/>
          <w:color w:val="000000" w:themeColor="text1"/>
        </w:rPr>
        <w:t>Bancalari</w:t>
      </w:r>
      <w:proofErr w:type="spellEnd"/>
      <w:r w:rsidRPr="00885E11">
        <w:rPr>
          <w:rFonts w:ascii="Arial" w:hAnsi="Arial" w:cs="Arial"/>
          <w:color w:val="000000" w:themeColor="text1"/>
        </w:rPr>
        <w:t xml:space="preserve"> E. Bronchopulmonary dysplasia. Am J Respir Crit Care Med. 2001; 163(7):1723-9. </w:t>
      </w:r>
    </w:p>
    <w:p w14:paraId="5208A0AD" w14:textId="7541BB29" w:rsidR="00B56313" w:rsidRPr="00885E11" w:rsidRDefault="00B56313" w:rsidP="00237124">
      <w:pPr>
        <w:pStyle w:val="Paragrafoelenco"/>
        <w:numPr>
          <w:ilvl w:val="0"/>
          <w:numId w:val="18"/>
        </w:numPr>
        <w:spacing w:line="360" w:lineRule="auto"/>
        <w:jc w:val="both"/>
        <w:rPr>
          <w:rFonts w:ascii="Arial" w:hAnsi="Arial" w:cs="Arial"/>
          <w:color w:val="000000" w:themeColor="text1"/>
        </w:rPr>
      </w:pPr>
      <w:r w:rsidRPr="00885E11">
        <w:rPr>
          <w:rFonts w:ascii="Arial" w:hAnsi="Arial" w:cs="Arial"/>
          <w:color w:val="000000" w:themeColor="text1"/>
        </w:rPr>
        <w:t xml:space="preserve">M.C. Walsh, S. </w:t>
      </w:r>
      <w:proofErr w:type="spellStart"/>
      <w:r w:rsidRPr="00885E11">
        <w:rPr>
          <w:rFonts w:ascii="Arial" w:hAnsi="Arial" w:cs="Arial"/>
          <w:color w:val="000000" w:themeColor="text1"/>
        </w:rPr>
        <w:t>Szefler</w:t>
      </w:r>
      <w:proofErr w:type="spellEnd"/>
      <w:r w:rsidRPr="00885E11">
        <w:rPr>
          <w:rFonts w:ascii="Arial" w:hAnsi="Arial" w:cs="Arial"/>
          <w:color w:val="000000" w:themeColor="text1"/>
        </w:rPr>
        <w:t xml:space="preserve">, J. Davis, M. Allen, L. Van </w:t>
      </w:r>
      <w:proofErr w:type="spellStart"/>
      <w:r w:rsidRPr="00885E11">
        <w:rPr>
          <w:rFonts w:ascii="Arial" w:hAnsi="Arial" w:cs="Arial"/>
          <w:color w:val="000000" w:themeColor="text1"/>
        </w:rPr>
        <w:t>Marter</w:t>
      </w:r>
      <w:proofErr w:type="spellEnd"/>
      <w:r w:rsidRPr="00885E11">
        <w:rPr>
          <w:rFonts w:ascii="Arial" w:hAnsi="Arial" w:cs="Arial"/>
          <w:color w:val="000000" w:themeColor="text1"/>
        </w:rPr>
        <w:t xml:space="preserve">, S. </w:t>
      </w:r>
      <w:proofErr w:type="spellStart"/>
      <w:r w:rsidRPr="00885E11">
        <w:rPr>
          <w:rFonts w:ascii="Arial" w:hAnsi="Arial" w:cs="Arial"/>
          <w:color w:val="000000" w:themeColor="text1"/>
        </w:rPr>
        <w:t>Abman</w:t>
      </w:r>
      <w:proofErr w:type="spellEnd"/>
      <w:r w:rsidRPr="00885E11">
        <w:rPr>
          <w:rFonts w:ascii="Arial" w:hAnsi="Arial" w:cs="Arial"/>
          <w:color w:val="000000" w:themeColor="text1"/>
        </w:rPr>
        <w:t>, et al. Summary proceedings from the bronchopulmonary dysplasia group. Pediatrics, 2006; 117:S52-S56</w:t>
      </w:r>
    </w:p>
    <w:p w14:paraId="16CB6790" w14:textId="56BC86B2" w:rsidR="00B56313" w:rsidRPr="00885E11" w:rsidRDefault="00B56313" w:rsidP="00B56313">
      <w:pPr>
        <w:pStyle w:val="Paragrafoelenco"/>
        <w:spacing w:line="360" w:lineRule="auto"/>
        <w:ind w:left="360"/>
        <w:jc w:val="both"/>
        <w:rPr>
          <w:rFonts w:ascii="Arial" w:hAnsi="Arial" w:cs="Arial"/>
          <w:color w:val="000000" w:themeColor="text1"/>
          <w:sz w:val="22"/>
          <w:szCs w:val="22"/>
        </w:rPr>
      </w:pPr>
    </w:p>
    <w:p w14:paraId="73FFFB47" w14:textId="33EAD0C1" w:rsidR="00966369" w:rsidRPr="00885E11" w:rsidRDefault="00B56313" w:rsidP="00966369">
      <w:pPr>
        <w:spacing w:line="360" w:lineRule="auto"/>
        <w:jc w:val="both"/>
        <w:rPr>
          <w:rFonts w:ascii="Arial" w:hAnsi="Arial" w:cs="Arial"/>
          <w:color w:val="000000" w:themeColor="text1"/>
          <w:sz w:val="22"/>
          <w:szCs w:val="22"/>
          <w:lang w:val="en-US"/>
        </w:rPr>
      </w:pPr>
      <w:r w:rsidRPr="00885E11">
        <w:rPr>
          <w:rFonts w:ascii="Arial" w:hAnsi="Arial" w:cs="Arial"/>
          <w:b/>
          <w:color w:val="000000" w:themeColor="text1"/>
          <w:sz w:val="22"/>
          <w:szCs w:val="22"/>
          <w:lang w:val="en-US"/>
        </w:rPr>
        <w:t>IVH assessment.</w:t>
      </w:r>
      <w:r w:rsidR="00EF381D" w:rsidRPr="00885E11">
        <w:rPr>
          <w:rFonts w:ascii="Arial" w:hAnsi="Arial" w:cs="Arial"/>
          <w:b/>
          <w:color w:val="000000" w:themeColor="text1"/>
          <w:sz w:val="22"/>
          <w:szCs w:val="22"/>
          <w:lang w:val="en-US"/>
        </w:rPr>
        <w:t xml:space="preserve"> </w:t>
      </w:r>
      <w:r w:rsidR="00966369" w:rsidRPr="00885E11">
        <w:rPr>
          <w:rFonts w:ascii="Arial" w:hAnsi="Arial" w:cs="Arial"/>
          <w:color w:val="000000" w:themeColor="text1"/>
          <w:sz w:val="22"/>
          <w:szCs w:val="22"/>
          <w:lang w:val="en-US"/>
        </w:rPr>
        <w:t xml:space="preserve">The presence of cerebral hemorrhage is weekly assessed by ultrasound scan and graded between 0 and 4 according with the </w:t>
      </w:r>
      <w:proofErr w:type="spellStart"/>
      <w:r w:rsidR="00966369" w:rsidRPr="00885E11">
        <w:rPr>
          <w:rFonts w:ascii="Arial" w:hAnsi="Arial" w:cs="Arial"/>
          <w:color w:val="000000" w:themeColor="text1"/>
          <w:sz w:val="22"/>
          <w:szCs w:val="22"/>
          <w:lang w:val="en-US"/>
        </w:rPr>
        <w:t>Papile</w:t>
      </w:r>
      <w:proofErr w:type="spellEnd"/>
      <w:r w:rsidR="00966369" w:rsidRPr="00885E11">
        <w:rPr>
          <w:rFonts w:ascii="Arial" w:hAnsi="Arial" w:cs="Arial"/>
          <w:color w:val="000000" w:themeColor="text1"/>
          <w:sz w:val="22"/>
          <w:szCs w:val="22"/>
          <w:lang w:val="en-US"/>
        </w:rPr>
        <w:t xml:space="preserve"> /</w:t>
      </w:r>
      <w:proofErr w:type="spellStart"/>
      <w:r w:rsidR="00966369" w:rsidRPr="00885E11">
        <w:rPr>
          <w:rFonts w:ascii="Arial" w:hAnsi="Arial" w:cs="Arial"/>
          <w:color w:val="000000" w:themeColor="text1"/>
          <w:sz w:val="22"/>
          <w:szCs w:val="22"/>
          <w:lang w:val="en-US"/>
        </w:rPr>
        <w:t>Bowerman</w:t>
      </w:r>
      <w:proofErr w:type="spellEnd"/>
      <w:r w:rsidR="00966369" w:rsidRPr="00885E11">
        <w:rPr>
          <w:rFonts w:ascii="Arial" w:hAnsi="Arial" w:cs="Arial"/>
          <w:color w:val="000000" w:themeColor="text1"/>
          <w:sz w:val="22"/>
          <w:szCs w:val="22"/>
          <w:lang w:val="en-US"/>
        </w:rPr>
        <w:t xml:space="preserve"> criteria</w:t>
      </w:r>
      <w:r w:rsidR="00966369" w:rsidRPr="00885E11">
        <w:rPr>
          <w:rFonts w:ascii="Arial" w:hAnsi="Arial" w:cs="Arial"/>
          <w:color w:val="000000" w:themeColor="text1"/>
          <w:sz w:val="22"/>
          <w:szCs w:val="22"/>
          <w:vertAlign w:val="superscript"/>
          <w:lang w:val="en-US"/>
        </w:rPr>
        <w:t>1,2</w:t>
      </w:r>
      <w:r w:rsidR="00966369" w:rsidRPr="00885E11">
        <w:rPr>
          <w:rFonts w:ascii="Arial" w:hAnsi="Arial" w:cs="Arial"/>
          <w:color w:val="000000" w:themeColor="text1"/>
          <w:sz w:val="22"/>
          <w:szCs w:val="22"/>
          <w:lang w:val="en-US"/>
        </w:rPr>
        <w:t xml:space="preserve"> </w:t>
      </w:r>
    </w:p>
    <w:p w14:paraId="1CA18152" w14:textId="1D6EAC0B" w:rsidR="00966369" w:rsidRPr="00885E11" w:rsidRDefault="00966369" w:rsidP="00237124">
      <w:pPr>
        <w:pStyle w:val="Paragrafoelenco"/>
        <w:numPr>
          <w:ilvl w:val="0"/>
          <w:numId w:val="19"/>
        </w:numPr>
        <w:spacing w:before="0" w:after="100" w:afterAutospacing="1" w:line="360" w:lineRule="auto"/>
        <w:jc w:val="both"/>
        <w:rPr>
          <w:rFonts w:ascii="Arial" w:eastAsiaTheme="minorHAnsi" w:hAnsi="Arial" w:cs="Arial"/>
          <w:b/>
          <w:color w:val="000000" w:themeColor="text1"/>
          <w:sz w:val="22"/>
          <w:szCs w:val="22"/>
        </w:rPr>
      </w:pPr>
      <w:proofErr w:type="spellStart"/>
      <w:r w:rsidRPr="00885E11">
        <w:rPr>
          <w:rFonts w:ascii="Arial" w:hAnsi="Arial" w:cs="Arial"/>
          <w:color w:val="000000" w:themeColor="text1"/>
        </w:rPr>
        <w:t>Papile</w:t>
      </w:r>
      <w:proofErr w:type="spellEnd"/>
      <w:r w:rsidRPr="00885E11">
        <w:rPr>
          <w:rFonts w:ascii="Arial" w:hAnsi="Arial" w:cs="Arial"/>
          <w:color w:val="000000" w:themeColor="text1"/>
        </w:rPr>
        <w:t xml:space="preserve"> LA, Burstein J, Burstein R, Koffler H. Incidence and evolution of subependymal and intraventricular hemorrhage: a study of infants with birth weights less than 1,500 gm. J </w:t>
      </w:r>
      <w:proofErr w:type="spellStart"/>
      <w:r w:rsidRPr="00885E11">
        <w:rPr>
          <w:rFonts w:ascii="Arial" w:hAnsi="Arial" w:cs="Arial"/>
          <w:color w:val="000000" w:themeColor="text1"/>
        </w:rPr>
        <w:t>Pediatr</w:t>
      </w:r>
      <w:proofErr w:type="spellEnd"/>
      <w:r w:rsidRPr="00885E11">
        <w:rPr>
          <w:rFonts w:ascii="Arial" w:hAnsi="Arial" w:cs="Arial"/>
          <w:color w:val="000000" w:themeColor="text1"/>
        </w:rPr>
        <w:t xml:space="preserve">. 1978 Apr;92(4):529-34. </w:t>
      </w:r>
      <w:proofErr w:type="spellStart"/>
      <w:r w:rsidRPr="00885E11">
        <w:rPr>
          <w:rFonts w:ascii="Arial" w:hAnsi="Arial" w:cs="Arial"/>
          <w:color w:val="000000" w:themeColor="text1"/>
        </w:rPr>
        <w:t>doi</w:t>
      </w:r>
      <w:proofErr w:type="spellEnd"/>
      <w:r w:rsidRPr="00885E11">
        <w:rPr>
          <w:rFonts w:ascii="Arial" w:hAnsi="Arial" w:cs="Arial"/>
          <w:color w:val="000000" w:themeColor="text1"/>
        </w:rPr>
        <w:t>: 10.1016/s0022-3476(78)80282-0. PMID: 305471.</w:t>
      </w:r>
    </w:p>
    <w:p w14:paraId="39CAED26" w14:textId="7965B6AC" w:rsidR="00966369" w:rsidRPr="00885E11" w:rsidRDefault="00966369" w:rsidP="00237124">
      <w:pPr>
        <w:pStyle w:val="Paragrafoelenco"/>
        <w:numPr>
          <w:ilvl w:val="0"/>
          <w:numId w:val="19"/>
        </w:numPr>
        <w:spacing w:before="0" w:after="100" w:afterAutospacing="1" w:line="360" w:lineRule="auto"/>
        <w:jc w:val="both"/>
        <w:rPr>
          <w:rFonts w:ascii="Arial" w:eastAsiaTheme="minorHAnsi" w:hAnsi="Arial" w:cs="Arial"/>
          <w:color w:val="000000" w:themeColor="text1"/>
        </w:rPr>
      </w:pPr>
      <w:r w:rsidRPr="00885E11">
        <w:rPr>
          <w:rFonts w:ascii="Arial" w:eastAsiaTheme="minorHAnsi" w:hAnsi="Arial" w:cs="Arial"/>
          <w:color w:val="000000" w:themeColor="text1"/>
        </w:rPr>
        <w:t xml:space="preserve">Bowerman RA, Donn SM, Silver TM, Jaffe MH. Natural history of neonatal periventricular/intraventricular hemorrhage and its complications: sonographic observations. AJR Am J </w:t>
      </w:r>
      <w:proofErr w:type="spellStart"/>
      <w:r w:rsidRPr="00885E11">
        <w:rPr>
          <w:rFonts w:ascii="Arial" w:eastAsiaTheme="minorHAnsi" w:hAnsi="Arial" w:cs="Arial"/>
          <w:color w:val="000000" w:themeColor="text1"/>
        </w:rPr>
        <w:t>Roentgenol</w:t>
      </w:r>
      <w:proofErr w:type="spellEnd"/>
      <w:r w:rsidRPr="00885E11">
        <w:rPr>
          <w:rFonts w:ascii="Arial" w:eastAsiaTheme="minorHAnsi" w:hAnsi="Arial" w:cs="Arial"/>
          <w:color w:val="000000" w:themeColor="text1"/>
        </w:rPr>
        <w:t>. 1984</w:t>
      </w:r>
      <w:proofErr w:type="gramStart"/>
      <w:r w:rsidRPr="00885E11">
        <w:rPr>
          <w:rFonts w:ascii="Arial" w:eastAsiaTheme="minorHAnsi" w:hAnsi="Arial" w:cs="Arial"/>
          <w:color w:val="000000" w:themeColor="text1"/>
        </w:rPr>
        <w:t>;143:1041</w:t>
      </w:r>
      <w:proofErr w:type="gramEnd"/>
      <w:r w:rsidRPr="00885E11">
        <w:rPr>
          <w:rFonts w:ascii="Arial" w:eastAsiaTheme="minorHAnsi" w:hAnsi="Arial" w:cs="Arial"/>
          <w:color w:val="000000" w:themeColor="text1"/>
        </w:rPr>
        <w:t xml:space="preserve">-52.  </w:t>
      </w:r>
    </w:p>
    <w:p w14:paraId="60789771" w14:textId="655B4540" w:rsidR="00966369" w:rsidRPr="00885E11" w:rsidRDefault="00966369" w:rsidP="00966369">
      <w:pPr>
        <w:spacing w:line="360" w:lineRule="auto"/>
        <w:jc w:val="both"/>
        <w:rPr>
          <w:rFonts w:ascii="Arial" w:hAnsi="Arial" w:cs="Arial"/>
          <w:color w:val="000000" w:themeColor="text1"/>
          <w:sz w:val="22"/>
          <w:szCs w:val="22"/>
          <w:lang w:val="en-US"/>
        </w:rPr>
      </w:pPr>
      <w:r w:rsidRPr="00885E11">
        <w:rPr>
          <w:rFonts w:ascii="Arial" w:hAnsi="Arial" w:cs="Arial"/>
          <w:b/>
          <w:color w:val="000000" w:themeColor="text1"/>
          <w:sz w:val="22"/>
          <w:szCs w:val="22"/>
          <w:lang w:val="en-US"/>
        </w:rPr>
        <w:t>NEC assessment</w:t>
      </w:r>
      <w:r w:rsidRPr="00885E11">
        <w:rPr>
          <w:rFonts w:ascii="Arial" w:hAnsi="Arial" w:cs="Arial"/>
          <w:color w:val="000000" w:themeColor="text1"/>
          <w:sz w:val="22"/>
          <w:szCs w:val="22"/>
          <w:lang w:val="en-US"/>
        </w:rPr>
        <w:t xml:space="preserve">. NEC is </w:t>
      </w:r>
      <w:r w:rsidR="002E6ED0" w:rsidRPr="00885E11">
        <w:rPr>
          <w:rFonts w:ascii="Arial" w:hAnsi="Arial" w:cs="Arial"/>
          <w:color w:val="000000" w:themeColor="text1"/>
          <w:sz w:val="22"/>
          <w:szCs w:val="22"/>
          <w:lang w:val="en-US"/>
        </w:rPr>
        <w:t>diagnosed and staged according to the modified Bell’s criteria</w:t>
      </w:r>
      <w:r w:rsidRPr="00885E11">
        <w:rPr>
          <w:rFonts w:ascii="Arial" w:hAnsi="Arial" w:cs="Arial"/>
          <w:color w:val="000000" w:themeColor="text1"/>
          <w:sz w:val="22"/>
          <w:szCs w:val="22"/>
          <w:lang w:val="en-US"/>
        </w:rPr>
        <w:t>.</w:t>
      </w:r>
      <w:r w:rsidRPr="00885E11">
        <w:rPr>
          <w:rFonts w:ascii="Arial" w:hAnsi="Arial" w:cs="Arial"/>
          <w:color w:val="000000" w:themeColor="text1"/>
          <w:sz w:val="22"/>
          <w:szCs w:val="22"/>
          <w:vertAlign w:val="superscript"/>
          <w:lang w:val="en-US"/>
        </w:rPr>
        <w:t>1</w:t>
      </w:r>
      <w:r w:rsidR="002E6ED0" w:rsidRPr="00885E11">
        <w:rPr>
          <w:rFonts w:ascii="Arial" w:hAnsi="Arial" w:cs="Arial"/>
          <w:color w:val="000000" w:themeColor="text1"/>
          <w:sz w:val="22"/>
          <w:szCs w:val="22"/>
          <w:vertAlign w:val="superscript"/>
          <w:lang w:val="en-US"/>
        </w:rPr>
        <w:t>,2</w:t>
      </w:r>
    </w:p>
    <w:p w14:paraId="38253945" w14:textId="112CF5EE" w:rsidR="00C830CE" w:rsidRPr="00885E11" w:rsidRDefault="00EF381D" w:rsidP="00237124">
      <w:pPr>
        <w:pStyle w:val="Paragrafoelenco"/>
        <w:numPr>
          <w:ilvl w:val="0"/>
          <w:numId w:val="20"/>
        </w:numPr>
        <w:tabs>
          <w:tab w:val="left" w:pos="1260"/>
        </w:tabs>
        <w:spacing w:before="0" w:after="100" w:afterAutospacing="1" w:line="360" w:lineRule="auto"/>
        <w:jc w:val="both"/>
        <w:rPr>
          <w:rFonts w:ascii="Arial" w:hAnsi="Arial" w:cs="Arial"/>
          <w:color w:val="000000" w:themeColor="text1"/>
          <w:shd w:val="clear" w:color="auto" w:fill="FFFFFF"/>
        </w:rPr>
      </w:pPr>
      <w:r w:rsidRPr="00885E11">
        <w:rPr>
          <w:rFonts w:ascii="Arial" w:hAnsi="Arial" w:cs="Arial"/>
          <w:color w:val="000000" w:themeColor="text1"/>
          <w:shd w:val="clear" w:color="auto" w:fill="FFFFFF"/>
        </w:rPr>
        <w:t xml:space="preserve">Bell MJ, </w:t>
      </w:r>
      <w:proofErr w:type="spellStart"/>
      <w:r w:rsidRPr="00885E11">
        <w:rPr>
          <w:rFonts w:ascii="Arial" w:hAnsi="Arial" w:cs="Arial"/>
          <w:color w:val="000000" w:themeColor="text1"/>
          <w:shd w:val="clear" w:color="auto" w:fill="FFFFFF"/>
        </w:rPr>
        <w:t>Ternberg</w:t>
      </w:r>
      <w:proofErr w:type="spellEnd"/>
      <w:r w:rsidRPr="00885E11">
        <w:rPr>
          <w:rFonts w:ascii="Arial" w:hAnsi="Arial" w:cs="Arial"/>
          <w:color w:val="000000" w:themeColor="text1"/>
          <w:shd w:val="clear" w:color="auto" w:fill="FFFFFF"/>
        </w:rPr>
        <w:t xml:space="preserve"> JL, </w:t>
      </w:r>
      <w:proofErr w:type="spellStart"/>
      <w:r w:rsidRPr="00885E11">
        <w:rPr>
          <w:rFonts w:ascii="Arial" w:hAnsi="Arial" w:cs="Arial"/>
          <w:color w:val="000000" w:themeColor="text1"/>
          <w:shd w:val="clear" w:color="auto" w:fill="FFFFFF"/>
        </w:rPr>
        <w:t>Feigin</w:t>
      </w:r>
      <w:proofErr w:type="spellEnd"/>
      <w:r w:rsidRPr="00885E11">
        <w:rPr>
          <w:rFonts w:ascii="Arial" w:hAnsi="Arial" w:cs="Arial"/>
          <w:color w:val="000000" w:themeColor="text1"/>
          <w:shd w:val="clear" w:color="auto" w:fill="FFFFFF"/>
        </w:rPr>
        <w:t xml:space="preserve"> RD, Keating JP, Marshall R, Barton L, Brotherton T. Neonatal necrotizing enterocolitis. Therapeutic decisions based upon clinical staging. Ann Surg. 1978;187(1):1-7</w:t>
      </w:r>
    </w:p>
    <w:p w14:paraId="7D0D8CC7" w14:textId="34EDDC76" w:rsidR="00EF381D" w:rsidRPr="00885E11" w:rsidRDefault="00EF381D" w:rsidP="00237124">
      <w:pPr>
        <w:pStyle w:val="Paragrafoelenco"/>
        <w:numPr>
          <w:ilvl w:val="0"/>
          <w:numId w:val="20"/>
        </w:numPr>
        <w:tabs>
          <w:tab w:val="left" w:pos="1260"/>
        </w:tabs>
        <w:spacing w:before="100" w:beforeAutospacing="1" w:after="100" w:afterAutospacing="1" w:line="360" w:lineRule="auto"/>
        <w:jc w:val="both"/>
        <w:rPr>
          <w:rFonts w:ascii="Arial" w:hAnsi="Arial" w:cs="Arial"/>
          <w:color w:val="000000" w:themeColor="text1"/>
        </w:rPr>
      </w:pPr>
      <w:proofErr w:type="spellStart"/>
      <w:r w:rsidRPr="00885E11">
        <w:rPr>
          <w:rFonts w:ascii="Arial" w:hAnsi="Arial" w:cs="Arial"/>
          <w:color w:val="000000" w:themeColor="text1"/>
          <w:shd w:val="clear" w:color="auto" w:fill="FFFFFF"/>
        </w:rPr>
        <w:t>Kliegman</w:t>
      </w:r>
      <w:proofErr w:type="spellEnd"/>
      <w:r w:rsidRPr="00885E11">
        <w:rPr>
          <w:rFonts w:ascii="Arial" w:hAnsi="Arial" w:cs="Arial"/>
          <w:color w:val="000000" w:themeColor="text1"/>
          <w:shd w:val="clear" w:color="auto" w:fill="FFFFFF"/>
        </w:rPr>
        <w:t xml:space="preserve"> RM, Walsh MC. Neonatal necrotizing enterocolitis: pathogenesis, classification, and spectrum of illness. </w:t>
      </w:r>
      <w:proofErr w:type="spellStart"/>
      <w:r w:rsidRPr="00885E11">
        <w:rPr>
          <w:rFonts w:ascii="Arial" w:hAnsi="Arial" w:cs="Arial"/>
          <w:color w:val="000000" w:themeColor="text1"/>
          <w:shd w:val="clear" w:color="auto" w:fill="FFFFFF"/>
        </w:rPr>
        <w:t>Curr</w:t>
      </w:r>
      <w:proofErr w:type="spellEnd"/>
      <w:r w:rsidRPr="00885E11">
        <w:rPr>
          <w:rFonts w:ascii="Arial" w:hAnsi="Arial" w:cs="Arial"/>
          <w:color w:val="000000" w:themeColor="text1"/>
          <w:shd w:val="clear" w:color="auto" w:fill="FFFFFF"/>
        </w:rPr>
        <w:t xml:space="preserve"> </w:t>
      </w:r>
      <w:proofErr w:type="spellStart"/>
      <w:r w:rsidRPr="00885E11">
        <w:rPr>
          <w:rFonts w:ascii="Arial" w:hAnsi="Arial" w:cs="Arial"/>
          <w:color w:val="000000" w:themeColor="text1"/>
          <w:shd w:val="clear" w:color="auto" w:fill="FFFFFF"/>
        </w:rPr>
        <w:t>Probl</w:t>
      </w:r>
      <w:proofErr w:type="spellEnd"/>
      <w:r w:rsidRPr="00885E11">
        <w:rPr>
          <w:rFonts w:ascii="Arial" w:hAnsi="Arial" w:cs="Arial"/>
          <w:color w:val="000000" w:themeColor="text1"/>
          <w:shd w:val="clear" w:color="auto" w:fill="FFFFFF"/>
        </w:rPr>
        <w:t xml:space="preserve"> </w:t>
      </w:r>
      <w:proofErr w:type="spellStart"/>
      <w:r w:rsidRPr="00885E11">
        <w:rPr>
          <w:rFonts w:ascii="Arial" w:hAnsi="Arial" w:cs="Arial"/>
          <w:color w:val="000000" w:themeColor="text1"/>
          <w:shd w:val="clear" w:color="auto" w:fill="FFFFFF"/>
        </w:rPr>
        <w:t>Pediatr</w:t>
      </w:r>
      <w:proofErr w:type="spellEnd"/>
      <w:r w:rsidRPr="00885E11">
        <w:rPr>
          <w:rFonts w:ascii="Arial" w:hAnsi="Arial" w:cs="Arial"/>
          <w:color w:val="000000" w:themeColor="text1"/>
          <w:shd w:val="clear" w:color="auto" w:fill="FFFFFF"/>
        </w:rPr>
        <w:t xml:space="preserve">. 1987;17(4):213-88. </w:t>
      </w:r>
    </w:p>
    <w:p w14:paraId="113DED5F" w14:textId="3CAC6C96" w:rsidR="00A94D08" w:rsidRPr="00885E11" w:rsidRDefault="00A94D08">
      <w:pPr>
        <w:rPr>
          <w:rFonts w:ascii="Arial" w:eastAsia="Times New Roman" w:hAnsi="Arial" w:cs="Arial"/>
          <w:color w:val="000000" w:themeColor="text1"/>
          <w:sz w:val="20"/>
          <w:lang w:val="en-US"/>
        </w:rPr>
      </w:pPr>
      <w:r w:rsidRPr="00885E11">
        <w:rPr>
          <w:rFonts w:ascii="Arial" w:eastAsia="Times New Roman" w:hAnsi="Arial" w:cs="Arial"/>
          <w:color w:val="000000" w:themeColor="text1"/>
          <w:sz w:val="20"/>
          <w:lang w:val="en-US"/>
        </w:rPr>
        <w:br w:type="page"/>
      </w:r>
    </w:p>
    <w:p w14:paraId="5A8D8F9F" w14:textId="2B13B319" w:rsidR="00A94D08" w:rsidRPr="00885E11" w:rsidRDefault="00A94D08" w:rsidP="00A94D08">
      <w:pPr>
        <w:tabs>
          <w:tab w:val="left" w:pos="1260"/>
        </w:tabs>
        <w:spacing w:before="100" w:beforeAutospacing="1" w:after="100" w:afterAutospacing="1" w:line="360" w:lineRule="auto"/>
        <w:jc w:val="both"/>
        <w:rPr>
          <w:rFonts w:ascii="Arial" w:hAnsi="Arial" w:cs="Arial"/>
          <w:b/>
          <w:color w:val="000000" w:themeColor="text1"/>
          <w:sz w:val="22"/>
          <w:szCs w:val="22"/>
          <w:lang w:val="en-US"/>
        </w:rPr>
      </w:pPr>
      <w:r w:rsidRPr="00885E11">
        <w:rPr>
          <w:rFonts w:ascii="Arial" w:hAnsi="Arial" w:cs="Arial"/>
          <w:b/>
          <w:color w:val="000000" w:themeColor="text1"/>
          <w:sz w:val="22"/>
          <w:szCs w:val="22"/>
          <w:lang w:val="en-US"/>
        </w:rPr>
        <w:lastRenderedPageBreak/>
        <w:t xml:space="preserve">Annex </w:t>
      </w:r>
      <w:r w:rsidR="00C63E44" w:rsidRPr="00885E11">
        <w:rPr>
          <w:rFonts w:ascii="Arial" w:hAnsi="Arial" w:cs="Arial"/>
          <w:b/>
          <w:color w:val="000000" w:themeColor="text1"/>
          <w:sz w:val="22"/>
          <w:szCs w:val="22"/>
          <w:lang w:val="en-US"/>
        </w:rPr>
        <w:t>3</w:t>
      </w:r>
    </w:p>
    <w:p w14:paraId="66AD9B26" w14:textId="6E8CFF58" w:rsidR="00A94D08" w:rsidRPr="00885E11" w:rsidRDefault="00A94D08" w:rsidP="00A94D08">
      <w:pPr>
        <w:tabs>
          <w:tab w:val="left" w:pos="1260"/>
        </w:tabs>
        <w:spacing w:before="100" w:beforeAutospacing="1" w:after="100" w:afterAutospacing="1" w:line="360" w:lineRule="auto"/>
        <w:jc w:val="both"/>
        <w:rPr>
          <w:rFonts w:ascii="Arial" w:hAnsi="Arial" w:cs="Arial"/>
          <w:b/>
          <w:color w:val="000000" w:themeColor="text1"/>
          <w:sz w:val="22"/>
          <w:szCs w:val="22"/>
          <w:lang w:val="en-US"/>
        </w:rPr>
      </w:pPr>
      <w:r w:rsidRPr="00885E11">
        <w:rPr>
          <w:rFonts w:ascii="Arial" w:hAnsi="Arial" w:cs="Arial"/>
          <w:b/>
          <w:i/>
          <w:color w:val="000000" w:themeColor="text1"/>
          <w:sz w:val="22"/>
          <w:szCs w:val="22"/>
          <w:lang w:val="en-US"/>
        </w:rPr>
        <w:t>In vitro</w:t>
      </w:r>
      <w:r w:rsidRPr="00885E11">
        <w:rPr>
          <w:rFonts w:ascii="Arial" w:hAnsi="Arial" w:cs="Arial"/>
          <w:b/>
          <w:color w:val="000000" w:themeColor="text1"/>
          <w:sz w:val="22"/>
          <w:szCs w:val="22"/>
          <w:lang w:val="en-US"/>
        </w:rPr>
        <w:t xml:space="preserve"> evaluation of </w:t>
      </w:r>
      <w:r w:rsidR="005D2362" w:rsidRPr="00885E11">
        <w:rPr>
          <w:rFonts w:ascii="Arial" w:hAnsi="Arial" w:cs="Arial"/>
          <w:b/>
          <w:color w:val="000000" w:themeColor="text1"/>
          <w:sz w:val="22"/>
          <w:szCs w:val="22"/>
          <w:lang w:val="en-US"/>
        </w:rPr>
        <w:t xml:space="preserve">effects of </w:t>
      </w:r>
      <w:r w:rsidRPr="00885E11">
        <w:rPr>
          <w:rFonts w:ascii="Arial" w:hAnsi="Arial" w:cs="Arial"/>
          <w:b/>
          <w:color w:val="000000" w:themeColor="text1"/>
          <w:sz w:val="22"/>
          <w:szCs w:val="22"/>
          <w:lang w:val="en-US"/>
        </w:rPr>
        <w:t>CB-RBC and A-RBC</w:t>
      </w:r>
      <w:r w:rsidR="005D2362" w:rsidRPr="00885E11">
        <w:rPr>
          <w:rFonts w:ascii="Arial" w:hAnsi="Arial" w:cs="Arial"/>
          <w:b/>
          <w:color w:val="000000" w:themeColor="text1"/>
          <w:sz w:val="22"/>
          <w:szCs w:val="22"/>
          <w:lang w:val="en-US"/>
        </w:rPr>
        <w:t xml:space="preserve"> surnatants on</w:t>
      </w:r>
      <w:r w:rsidRPr="00885E11">
        <w:rPr>
          <w:rFonts w:ascii="Arial" w:hAnsi="Arial" w:cs="Arial"/>
          <w:b/>
          <w:color w:val="000000" w:themeColor="text1"/>
          <w:sz w:val="22"/>
          <w:szCs w:val="22"/>
          <w:lang w:val="en-US"/>
        </w:rPr>
        <w:t xml:space="preserve"> gene expression profile of endothelial cells.</w:t>
      </w:r>
    </w:p>
    <w:p w14:paraId="1BAE30EC" w14:textId="77777777" w:rsidR="008157EC" w:rsidRPr="00885E11" w:rsidRDefault="008157EC" w:rsidP="00C1046B">
      <w:pPr>
        <w:tabs>
          <w:tab w:val="left" w:pos="1260"/>
        </w:tabs>
        <w:spacing w:before="100" w:beforeAutospacing="1" w:after="100" w:afterAutospacing="1" w:line="360" w:lineRule="auto"/>
        <w:jc w:val="both"/>
        <w:rPr>
          <w:rFonts w:ascii="Arial" w:eastAsia="Times New Roman" w:hAnsi="Arial" w:cs="Arial"/>
          <w:color w:val="000000" w:themeColor="text1"/>
          <w:sz w:val="20"/>
          <w:lang w:val="en-US"/>
        </w:rPr>
      </w:pPr>
      <w:r w:rsidRPr="00885E11">
        <w:rPr>
          <w:rFonts w:ascii="Arial" w:eastAsia="Times New Roman" w:hAnsi="Arial" w:cs="Arial"/>
          <w:color w:val="000000" w:themeColor="text1"/>
          <w:sz w:val="20"/>
          <w:lang w:val="en-US"/>
        </w:rPr>
        <w:t xml:space="preserve">The study is conducted at Cord Blood Bank of Fondazione Policlinico Universitario A. Gemelli. The experimental </w:t>
      </w:r>
      <w:r w:rsidR="00C1046B" w:rsidRPr="00885E11">
        <w:rPr>
          <w:rFonts w:ascii="Arial" w:eastAsia="Times New Roman" w:hAnsi="Arial" w:cs="Arial"/>
          <w:color w:val="000000" w:themeColor="text1"/>
          <w:sz w:val="20"/>
          <w:lang w:val="en-US"/>
        </w:rPr>
        <w:t xml:space="preserve">hypothesis is that surnatants collected from CB-RBC and A-RBC may </w:t>
      </w:r>
      <w:r w:rsidR="005D2362" w:rsidRPr="00885E11">
        <w:rPr>
          <w:rFonts w:ascii="Arial" w:eastAsia="Times New Roman" w:hAnsi="Arial" w:cs="Arial"/>
          <w:color w:val="000000" w:themeColor="text1"/>
          <w:sz w:val="20"/>
          <w:lang w:val="en-US"/>
        </w:rPr>
        <w:t xml:space="preserve">differ for the content of soluble molecules and microparticles released during the storage, resulting in different Damage Associated </w:t>
      </w:r>
      <w:proofErr w:type="spellStart"/>
      <w:r w:rsidR="005D2362" w:rsidRPr="00885E11">
        <w:rPr>
          <w:rFonts w:ascii="Arial" w:eastAsia="Times New Roman" w:hAnsi="Arial" w:cs="Arial"/>
          <w:color w:val="000000" w:themeColor="text1"/>
          <w:sz w:val="20"/>
          <w:lang w:val="en-US"/>
        </w:rPr>
        <w:t>Moleculars</w:t>
      </w:r>
      <w:proofErr w:type="spellEnd"/>
      <w:r w:rsidR="005D2362" w:rsidRPr="00885E11">
        <w:rPr>
          <w:rFonts w:ascii="Arial" w:eastAsia="Times New Roman" w:hAnsi="Arial" w:cs="Arial"/>
          <w:color w:val="000000" w:themeColor="text1"/>
          <w:sz w:val="20"/>
          <w:lang w:val="en-US"/>
        </w:rPr>
        <w:t xml:space="preserve"> Patterns. </w:t>
      </w:r>
      <w:r w:rsidRPr="00885E11">
        <w:rPr>
          <w:rFonts w:ascii="Arial" w:eastAsia="Times New Roman" w:hAnsi="Arial" w:cs="Arial"/>
          <w:color w:val="000000" w:themeColor="text1"/>
          <w:sz w:val="20"/>
          <w:lang w:val="en-US"/>
        </w:rPr>
        <w:t>The expression of genes involved in pathways of inflammation, vessel tone regulation and oxidative stress response will be</w:t>
      </w:r>
      <w:r w:rsidR="005D2362" w:rsidRPr="00885E11">
        <w:rPr>
          <w:rFonts w:ascii="Arial" w:eastAsia="Times New Roman" w:hAnsi="Arial" w:cs="Arial"/>
          <w:color w:val="000000" w:themeColor="text1"/>
          <w:sz w:val="20"/>
          <w:lang w:val="en-US"/>
        </w:rPr>
        <w:t xml:space="preserve"> investigate in endothelial cells exposed to </w:t>
      </w:r>
      <w:r w:rsidRPr="00885E11">
        <w:rPr>
          <w:rFonts w:ascii="Arial" w:eastAsia="Times New Roman" w:hAnsi="Arial" w:cs="Arial"/>
          <w:color w:val="000000" w:themeColor="text1"/>
          <w:sz w:val="20"/>
          <w:lang w:val="en-US"/>
        </w:rPr>
        <w:t xml:space="preserve">CB-RBC or A-RBC </w:t>
      </w:r>
      <w:r w:rsidR="005D2362" w:rsidRPr="00885E11">
        <w:rPr>
          <w:rFonts w:ascii="Arial" w:eastAsia="Times New Roman" w:hAnsi="Arial" w:cs="Arial"/>
          <w:color w:val="000000" w:themeColor="text1"/>
          <w:sz w:val="20"/>
          <w:lang w:val="en-US"/>
        </w:rPr>
        <w:t xml:space="preserve"> surnatants</w:t>
      </w:r>
      <w:r w:rsidRPr="00885E11">
        <w:rPr>
          <w:rFonts w:ascii="Arial" w:eastAsia="Times New Roman" w:hAnsi="Arial" w:cs="Arial"/>
          <w:color w:val="000000" w:themeColor="text1"/>
          <w:sz w:val="20"/>
          <w:lang w:val="en-US"/>
        </w:rPr>
        <w:t>. S</w:t>
      </w:r>
      <w:r w:rsidR="00C1046B" w:rsidRPr="00885E11">
        <w:rPr>
          <w:rFonts w:ascii="Arial" w:eastAsia="Times New Roman" w:hAnsi="Arial" w:cs="Arial"/>
          <w:color w:val="000000" w:themeColor="text1"/>
          <w:sz w:val="20"/>
          <w:lang w:val="en-US"/>
        </w:rPr>
        <w:t xml:space="preserve">urnatants </w:t>
      </w:r>
      <w:r w:rsidRPr="00885E11">
        <w:rPr>
          <w:rFonts w:ascii="Arial" w:eastAsia="Times New Roman" w:hAnsi="Arial" w:cs="Arial"/>
          <w:color w:val="000000" w:themeColor="text1"/>
          <w:sz w:val="20"/>
          <w:lang w:val="en-US"/>
        </w:rPr>
        <w:t xml:space="preserve">collected </w:t>
      </w:r>
      <w:r w:rsidR="00C1046B" w:rsidRPr="00885E11">
        <w:rPr>
          <w:rFonts w:ascii="Arial" w:eastAsia="Times New Roman" w:hAnsi="Arial" w:cs="Arial"/>
          <w:color w:val="000000" w:themeColor="text1"/>
          <w:sz w:val="20"/>
          <w:lang w:val="en-US"/>
        </w:rPr>
        <w:t>at different time of storage</w:t>
      </w:r>
      <w:r w:rsidRPr="00885E11">
        <w:rPr>
          <w:rFonts w:ascii="Arial" w:eastAsia="Times New Roman" w:hAnsi="Arial" w:cs="Arial"/>
          <w:color w:val="000000" w:themeColor="text1"/>
          <w:sz w:val="20"/>
          <w:lang w:val="en-US"/>
        </w:rPr>
        <w:t xml:space="preserve"> will be evaluated</w:t>
      </w:r>
      <w:r w:rsidR="00C1046B" w:rsidRPr="00885E11">
        <w:rPr>
          <w:rFonts w:ascii="Arial" w:eastAsia="Times New Roman" w:hAnsi="Arial" w:cs="Arial"/>
          <w:color w:val="000000" w:themeColor="text1"/>
          <w:sz w:val="20"/>
          <w:lang w:val="en-US"/>
        </w:rPr>
        <w:t xml:space="preserve">. </w:t>
      </w:r>
    </w:p>
    <w:p w14:paraId="5754FFD4" w14:textId="15F89901" w:rsidR="00C1046B" w:rsidRPr="00885E11" w:rsidRDefault="008157EC" w:rsidP="00C1046B">
      <w:pPr>
        <w:tabs>
          <w:tab w:val="left" w:pos="1260"/>
        </w:tabs>
        <w:spacing w:before="100" w:beforeAutospacing="1" w:after="100" w:afterAutospacing="1" w:line="360" w:lineRule="auto"/>
        <w:jc w:val="both"/>
        <w:rPr>
          <w:color w:val="000000" w:themeColor="text1"/>
          <w:lang w:val="en-US"/>
        </w:rPr>
      </w:pPr>
      <w:r w:rsidRPr="00885E11">
        <w:rPr>
          <w:rFonts w:ascii="Arial" w:eastAsia="Times New Roman" w:hAnsi="Arial" w:cs="Arial"/>
          <w:color w:val="000000" w:themeColor="text1"/>
          <w:sz w:val="20"/>
          <w:lang w:val="en-US"/>
        </w:rPr>
        <w:t xml:space="preserve">Considering the explorative nature of the study, a formal sample size calculation has not be performed. </w:t>
      </w:r>
      <w:r w:rsidR="0025081A" w:rsidRPr="00885E11">
        <w:rPr>
          <w:rFonts w:ascii="Arial" w:eastAsia="Times New Roman" w:hAnsi="Arial" w:cs="Arial"/>
          <w:color w:val="000000" w:themeColor="text1"/>
          <w:sz w:val="20"/>
          <w:lang w:val="en-US"/>
        </w:rPr>
        <w:t xml:space="preserve">Circulating endothelial progenitors </w:t>
      </w:r>
      <w:r w:rsidR="00B718D2" w:rsidRPr="00885E11">
        <w:rPr>
          <w:rFonts w:ascii="Arial" w:eastAsia="Times New Roman" w:hAnsi="Arial" w:cs="Arial"/>
          <w:color w:val="000000" w:themeColor="text1"/>
          <w:sz w:val="20"/>
          <w:lang w:val="en-US"/>
        </w:rPr>
        <w:t>will be</w:t>
      </w:r>
      <w:r w:rsidR="0025081A" w:rsidRPr="00885E11">
        <w:rPr>
          <w:rFonts w:ascii="Arial" w:eastAsia="Times New Roman" w:hAnsi="Arial" w:cs="Arial"/>
          <w:color w:val="000000" w:themeColor="text1"/>
          <w:sz w:val="20"/>
          <w:lang w:val="en-US"/>
        </w:rPr>
        <w:t xml:space="preserve"> </w:t>
      </w:r>
      <w:r w:rsidR="00B718D2" w:rsidRPr="00885E11">
        <w:rPr>
          <w:rFonts w:ascii="Arial" w:eastAsia="Times New Roman" w:hAnsi="Arial" w:cs="Arial"/>
          <w:color w:val="000000" w:themeColor="text1"/>
          <w:sz w:val="20"/>
          <w:lang w:val="en-US"/>
        </w:rPr>
        <w:t>grown from cord blood mononuclear cells using th</w:t>
      </w:r>
      <w:r w:rsidRPr="00885E11">
        <w:rPr>
          <w:rFonts w:ascii="Arial" w:eastAsia="Times New Roman" w:hAnsi="Arial" w:cs="Arial"/>
          <w:color w:val="000000" w:themeColor="text1"/>
          <w:sz w:val="20"/>
          <w:lang w:val="en-US"/>
        </w:rPr>
        <w:t>e</w:t>
      </w:r>
      <w:r w:rsidR="00B718D2" w:rsidRPr="00885E11">
        <w:rPr>
          <w:rFonts w:ascii="Arial" w:eastAsia="Times New Roman" w:hAnsi="Arial" w:cs="Arial"/>
          <w:color w:val="000000" w:themeColor="text1"/>
          <w:sz w:val="20"/>
          <w:lang w:val="en-US"/>
        </w:rPr>
        <w:t xml:space="preserve"> </w:t>
      </w:r>
      <w:r w:rsidR="0025081A" w:rsidRPr="00885E11">
        <w:rPr>
          <w:rFonts w:ascii="Arial" w:eastAsia="Times New Roman" w:hAnsi="Arial" w:cs="Arial"/>
          <w:color w:val="000000" w:themeColor="text1"/>
          <w:sz w:val="20"/>
          <w:lang w:val="en-US"/>
        </w:rPr>
        <w:t xml:space="preserve">units donated </w:t>
      </w:r>
      <w:r w:rsidR="00C1046B" w:rsidRPr="00885E11">
        <w:rPr>
          <w:rFonts w:ascii="Arial" w:eastAsia="Times New Roman" w:hAnsi="Arial" w:cs="Arial"/>
          <w:color w:val="000000" w:themeColor="text1"/>
          <w:sz w:val="20"/>
          <w:lang w:val="en-US"/>
        </w:rPr>
        <w:t>at the Blood Bank of the same Hospital</w:t>
      </w:r>
      <w:r w:rsidRPr="00885E11">
        <w:rPr>
          <w:rFonts w:ascii="Arial" w:eastAsia="Times New Roman" w:hAnsi="Arial" w:cs="Arial"/>
          <w:color w:val="000000" w:themeColor="text1"/>
          <w:sz w:val="20"/>
          <w:lang w:val="en-US"/>
        </w:rPr>
        <w:t xml:space="preserve">. </w:t>
      </w:r>
      <w:r w:rsidR="0025081A" w:rsidRPr="00885E11">
        <w:rPr>
          <w:rFonts w:ascii="Arial" w:eastAsia="Times New Roman" w:hAnsi="Arial" w:cs="Arial"/>
          <w:color w:val="000000" w:themeColor="text1"/>
          <w:sz w:val="20"/>
          <w:lang w:val="en-US"/>
        </w:rPr>
        <w:t xml:space="preserve"> </w:t>
      </w:r>
      <w:r w:rsidRPr="00885E11">
        <w:rPr>
          <w:rFonts w:ascii="Arial" w:eastAsia="Times New Roman" w:hAnsi="Arial" w:cs="Arial"/>
          <w:color w:val="000000" w:themeColor="text1"/>
          <w:sz w:val="20"/>
          <w:lang w:val="en-US"/>
        </w:rPr>
        <w:t>CB units</w:t>
      </w:r>
      <w:r w:rsidR="0025081A" w:rsidRPr="00885E11">
        <w:rPr>
          <w:rFonts w:ascii="Arial" w:eastAsia="Times New Roman" w:hAnsi="Arial" w:cs="Arial"/>
          <w:color w:val="000000" w:themeColor="text1"/>
          <w:sz w:val="20"/>
          <w:lang w:val="en-US"/>
        </w:rPr>
        <w:t xml:space="preserve"> unsuitable for either transplant of transfusion purposes</w:t>
      </w:r>
      <w:r w:rsidRPr="00885E11">
        <w:rPr>
          <w:rFonts w:ascii="Arial" w:eastAsia="Times New Roman" w:hAnsi="Arial" w:cs="Arial"/>
          <w:color w:val="000000" w:themeColor="text1"/>
          <w:sz w:val="20"/>
          <w:lang w:val="en-US"/>
        </w:rPr>
        <w:t xml:space="preserve"> will be used</w:t>
      </w:r>
      <w:r w:rsidR="00C1046B" w:rsidRPr="00885E11">
        <w:rPr>
          <w:rFonts w:ascii="Arial" w:eastAsia="Times New Roman" w:hAnsi="Arial" w:cs="Arial"/>
          <w:color w:val="000000" w:themeColor="text1"/>
          <w:sz w:val="20"/>
          <w:lang w:val="en-US"/>
        </w:rPr>
        <w:t>.</w:t>
      </w:r>
      <w:r w:rsidR="0025081A" w:rsidRPr="00885E11">
        <w:rPr>
          <w:color w:val="000000" w:themeColor="text1"/>
          <w:lang w:val="en-US"/>
        </w:rPr>
        <w:t xml:space="preserve"> </w:t>
      </w:r>
      <w:r w:rsidR="00C1046B" w:rsidRPr="00885E11">
        <w:rPr>
          <w:rFonts w:ascii="Arial" w:eastAsia="Times New Roman" w:hAnsi="Arial" w:cs="Arial"/>
          <w:color w:val="000000" w:themeColor="text1"/>
          <w:sz w:val="20"/>
          <w:lang w:val="en-US"/>
        </w:rPr>
        <w:t xml:space="preserve">Gene expression profile </w:t>
      </w:r>
      <w:r w:rsidR="0025081A" w:rsidRPr="00885E11">
        <w:rPr>
          <w:rFonts w:ascii="Arial" w:eastAsia="Times New Roman" w:hAnsi="Arial" w:cs="Arial"/>
          <w:color w:val="000000" w:themeColor="text1"/>
          <w:sz w:val="20"/>
          <w:lang w:val="en-US"/>
        </w:rPr>
        <w:t xml:space="preserve">will be </w:t>
      </w:r>
      <w:r w:rsidR="00B718D2" w:rsidRPr="00885E11">
        <w:rPr>
          <w:rFonts w:ascii="Arial" w:eastAsia="Times New Roman" w:hAnsi="Arial" w:cs="Arial"/>
          <w:color w:val="000000" w:themeColor="text1"/>
          <w:sz w:val="20"/>
          <w:lang w:val="en-US"/>
        </w:rPr>
        <w:t>assessed by commercially available</w:t>
      </w:r>
      <w:r w:rsidR="00C1046B" w:rsidRPr="00885E11">
        <w:rPr>
          <w:rFonts w:ascii="Arial" w:eastAsia="Times New Roman" w:hAnsi="Arial" w:cs="Arial"/>
          <w:color w:val="000000" w:themeColor="text1"/>
          <w:sz w:val="20"/>
          <w:lang w:val="en-US"/>
        </w:rPr>
        <w:t xml:space="preserve"> PCR Array</w:t>
      </w:r>
      <w:r w:rsidR="00B718D2" w:rsidRPr="00885E11">
        <w:rPr>
          <w:rFonts w:ascii="Arial" w:eastAsia="Times New Roman" w:hAnsi="Arial" w:cs="Arial"/>
          <w:color w:val="000000" w:themeColor="text1"/>
          <w:sz w:val="20"/>
          <w:lang w:val="en-US"/>
        </w:rPr>
        <w:t>s (</w:t>
      </w:r>
      <w:r w:rsidR="00C1046B" w:rsidRPr="00885E11">
        <w:rPr>
          <w:rFonts w:ascii="Arial" w:eastAsia="Times New Roman" w:hAnsi="Arial" w:cs="Arial"/>
          <w:color w:val="000000" w:themeColor="text1"/>
          <w:sz w:val="20"/>
          <w:lang w:val="en-US"/>
        </w:rPr>
        <w:t>Qiagen)</w:t>
      </w:r>
      <w:r w:rsidR="00B718D2" w:rsidRPr="00885E11">
        <w:rPr>
          <w:rFonts w:ascii="Arial" w:eastAsia="Times New Roman" w:hAnsi="Arial" w:cs="Arial"/>
          <w:color w:val="000000" w:themeColor="text1"/>
          <w:sz w:val="20"/>
          <w:lang w:val="en-US"/>
        </w:rPr>
        <w:t xml:space="preserve"> for genes of endothelial activation and oxidative response</w:t>
      </w:r>
      <w:r w:rsidRPr="00885E11">
        <w:rPr>
          <w:rFonts w:ascii="Arial" w:eastAsia="Times New Roman" w:hAnsi="Arial" w:cs="Arial"/>
          <w:color w:val="000000" w:themeColor="text1"/>
          <w:sz w:val="20"/>
          <w:lang w:val="en-US"/>
        </w:rPr>
        <w:t>, as previously reported</w:t>
      </w:r>
      <w:r w:rsidR="00B718D2" w:rsidRPr="00885E11">
        <w:rPr>
          <w:rFonts w:ascii="Arial" w:eastAsia="Times New Roman" w:hAnsi="Arial" w:cs="Arial"/>
          <w:color w:val="000000" w:themeColor="text1"/>
          <w:sz w:val="20"/>
          <w:lang w:val="en-US"/>
        </w:rPr>
        <w:t>.</w:t>
      </w:r>
      <w:r w:rsidRPr="00885E11">
        <w:rPr>
          <w:rFonts w:ascii="Arial" w:eastAsia="Times New Roman" w:hAnsi="Arial" w:cs="Arial"/>
          <w:color w:val="000000" w:themeColor="text1"/>
          <w:sz w:val="20"/>
          <w:lang w:val="en-US"/>
        </w:rPr>
        <w:fldChar w:fldCharType="begin" w:fldLock="1"/>
      </w:r>
      <w:r w:rsidRPr="00885E11">
        <w:rPr>
          <w:rFonts w:ascii="Arial" w:eastAsia="Times New Roman" w:hAnsi="Arial" w:cs="Arial"/>
          <w:color w:val="000000" w:themeColor="text1"/>
          <w:sz w:val="20"/>
          <w:lang w:val="en-US"/>
        </w:rPr>
        <w:instrText>ADDIN CSL_CITATION {"citationItems":[{"id":"ITEM-1","itemData":{"DOI":"10.3389/fimmu.2020.585519","ISSN":"16643224","PMID":"33343567","abstract":"Defibrotide (DFB) effects on different endothelial cell pathways have been investigated focusing on a limited number of genes or molecules. This study explored the modulation of the gene expression profile of steady-state or lipopolysaccharide (LPS)-activated endothelial cells, following the DFB exposure. Starting from differentially regulated gene expression datasets, we utilized the Ingenuity Pathway Analysis (IPA) to infer novel information about the activity of this drug. We found that effects elicited by LPS deeply differ depending on cells were exposed to DFB and LPS at the same time, or if the DFB priming occurs before the LPS exposure. Only in the second case, we observed a significant down-regulation of various pathways activated by LPS. In IPA, the pathways most affected by DFB were leukocyte migration and activation, vasculogenesis, and inflammatory response. Furthermore, the activity of DFB seemed to be associated with the modulation of six key genes, including matrix-metalloproteinases 2 and 9, thrombin receptor, sphingosine-kinase1, alpha subunit of collagen XVIII, and endothelial-protein C receptor. Overall, our findings support a role for DFB in a wide range of diseases associated with an exaggerated inflammatory response of endothelial cells.","author":[{"dropping-particle":"","family":"Orlando","given":"Nicoletta","non-dropping-particle":"","parse-names":false,"suffix":""},{"dropping-particle":"","family":"Babini","given":"Gabriele","non-dropping-particle":"","parse-names":false,"suffix":""},{"dropping-particle":"","family":"Chiusolo","given":"Patrizia","non-dropping-particle":"","parse-names":false,"suffix":""},{"dropping-particle":"","family":"Valentini","given":"Caterina Giovanna","non-dropping-particle":"","parse-names":false,"suffix":""},{"dropping-particle":"","family":"Stefano","given":"Valerio","non-dropping-particle":"De","parse-names":false,"suffix":""},{"dropping-particle":"","family":"Teofili","given":"Luciana","non-dropping-particle":"","parse-names":false,"suffix":""}],"container-title":"Frontiers in Immunology","id":"ITEM-1","issued":{"date-parts":[["2020","12","3"]]},"publisher":"Frontiers Media S.A.","title":"Pre-Exposure to Defibrotide Prevents Endothelial Cell Activation by Lipopolysaccharide: An Ingenuity Pathway Analysis","type":"article-journal","volume":"11"},"uris":["http://www.mendeley.com/documents/?uuid=b92d14d4-53da-3a4a-95b7-14545252042f"]}],"mendeley":{"formattedCitation":"&lt;sup&gt;55&lt;/sup&gt;","plainTextFormattedCitation":"55"},"properties":{"noteIndex":0},"schema":"https://github.com/citation-style-language/schema/raw/master/csl-citation.json"}</w:instrText>
      </w:r>
      <w:r w:rsidRPr="00885E11">
        <w:rPr>
          <w:rFonts w:ascii="Arial" w:eastAsia="Times New Roman" w:hAnsi="Arial" w:cs="Arial"/>
          <w:color w:val="000000" w:themeColor="text1"/>
          <w:sz w:val="20"/>
          <w:lang w:val="en-US"/>
        </w:rPr>
        <w:fldChar w:fldCharType="separate"/>
      </w:r>
      <w:r w:rsidRPr="00885E11">
        <w:rPr>
          <w:rFonts w:ascii="Arial" w:eastAsia="Times New Roman" w:hAnsi="Arial" w:cs="Arial"/>
          <w:noProof/>
          <w:color w:val="000000" w:themeColor="text1"/>
          <w:sz w:val="20"/>
          <w:vertAlign w:val="superscript"/>
          <w:lang w:val="en-US"/>
        </w:rPr>
        <w:t>55</w:t>
      </w:r>
      <w:r w:rsidRPr="00885E11">
        <w:rPr>
          <w:rFonts w:ascii="Arial" w:eastAsia="Times New Roman" w:hAnsi="Arial" w:cs="Arial"/>
          <w:color w:val="000000" w:themeColor="text1"/>
          <w:sz w:val="20"/>
          <w:lang w:val="en-US"/>
        </w:rPr>
        <w:fldChar w:fldCharType="end"/>
      </w:r>
    </w:p>
    <w:p w14:paraId="3100B040" w14:textId="53E4AB94" w:rsidR="00C1046B" w:rsidRPr="00885E11" w:rsidRDefault="00C1046B" w:rsidP="00C1046B">
      <w:pPr>
        <w:tabs>
          <w:tab w:val="left" w:pos="1260"/>
        </w:tabs>
        <w:spacing w:before="100" w:beforeAutospacing="1" w:after="100" w:afterAutospacing="1" w:line="360" w:lineRule="auto"/>
        <w:jc w:val="both"/>
        <w:rPr>
          <w:rFonts w:ascii="Arial" w:eastAsia="Times New Roman" w:hAnsi="Arial" w:cs="Arial"/>
          <w:color w:val="000000" w:themeColor="text1"/>
          <w:sz w:val="20"/>
          <w:lang w:val="en-US"/>
        </w:rPr>
      </w:pPr>
      <w:r w:rsidRPr="00885E11">
        <w:rPr>
          <w:rFonts w:ascii="Arial" w:eastAsia="Times New Roman" w:hAnsi="Arial" w:cs="Arial"/>
          <w:color w:val="000000" w:themeColor="text1"/>
          <w:sz w:val="20"/>
          <w:lang w:val="en-US"/>
        </w:rPr>
        <w:t>Bioinformatics a</w:t>
      </w:r>
      <w:r w:rsidR="00B718D2" w:rsidRPr="00885E11">
        <w:rPr>
          <w:rFonts w:ascii="Arial" w:eastAsia="Times New Roman" w:hAnsi="Arial" w:cs="Arial"/>
          <w:color w:val="000000" w:themeColor="text1"/>
          <w:sz w:val="20"/>
          <w:lang w:val="en-US"/>
        </w:rPr>
        <w:t>nalysis of RNA expression data will be</w:t>
      </w:r>
      <w:r w:rsidRPr="00885E11">
        <w:rPr>
          <w:rFonts w:ascii="Arial" w:eastAsia="Times New Roman" w:hAnsi="Arial" w:cs="Arial"/>
          <w:color w:val="000000" w:themeColor="text1"/>
          <w:sz w:val="20"/>
          <w:lang w:val="en-US"/>
        </w:rPr>
        <w:t xml:space="preserve"> carried out by the Ingenuity Pathway Analysis software. </w:t>
      </w:r>
      <w:r w:rsidR="00B718D2" w:rsidRPr="00885E11">
        <w:rPr>
          <w:rFonts w:ascii="Arial" w:eastAsia="Times New Roman" w:hAnsi="Arial" w:cs="Arial"/>
          <w:color w:val="000000" w:themeColor="text1"/>
          <w:sz w:val="20"/>
          <w:lang w:val="en-US"/>
        </w:rPr>
        <w:t xml:space="preserve">The mean gene expression value will </w:t>
      </w:r>
      <w:proofErr w:type="spellStart"/>
      <w:r w:rsidR="00B718D2" w:rsidRPr="00885E11">
        <w:rPr>
          <w:rFonts w:ascii="Arial" w:eastAsia="Times New Roman" w:hAnsi="Arial" w:cs="Arial"/>
          <w:color w:val="000000" w:themeColor="text1"/>
          <w:sz w:val="20"/>
          <w:lang w:val="en-US"/>
        </w:rPr>
        <w:t>be</w:t>
      </w:r>
      <w:r w:rsidRPr="00885E11">
        <w:rPr>
          <w:rFonts w:ascii="Arial" w:eastAsia="Times New Roman" w:hAnsi="Arial" w:cs="Arial"/>
          <w:color w:val="000000" w:themeColor="text1"/>
          <w:sz w:val="20"/>
          <w:lang w:val="en-US"/>
        </w:rPr>
        <w:t>considered</w:t>
      </w:r>
      <w:proofErr w:type="spellEnd"/>
      <w:r w:rsidRPr="00885E11">
        <w:rPr>
          <w:rFonts w:ascii="Arial" w:eastAsia="Times New Roman" w:hAnsi="Arial" w:cs="Arial"/>
          <w:color w:val="000000" w:themeColor="text1"/>
          <w:sz w:val="20"/>
          <w:lang w:val="en-US"/>
        </w:rPr>
        <w:t xml:space="preserve"> as input for a heatmap plot by the online tool Heatmapper (Clustering method: Complete Linkage, Distance Measurement Met</w:t>
      </w:r>
      <w:r w:rsidR="00B718D2" w:rsidRPr="00885E11">
        <w:rPr>
          <w:rFonts w:ascii="Arial" w:eastAsia="Times New Roman" w:hAnsi="Arial" w:cs="Arial"/>
          <w:color w:val="000000" w:themeColor="text1"/>
          <w:sz w:val="20"/>
          <w:lang w:val="en-US"/>
        </w:rPr>
        <w:t xml:space="preserve">hod: Spearman Rank Correlation). </w:t>
      </w:r>
      <w:r w:rsidRPr="00885E11">
        <w:rPr>
          <w:rFonts w:ascii="Arial" w:eastAsia="Times New Roman" w:hAnsi="Arial" w:cs="Arial"/>
          <w:color w:val="000000" w:themeColor="text1"/>
          <w:sz w:val="20"/>
          <w:lang w:val="en-US"/>
        </w:rPr>
        <w:t xml:space="preserve">In silico analyses with Ingenuity Pathway Analysis (IPA, Qiagen) </w:t>
      </w:r>
      <w:r w:rsidR="00B718D2" w:rsidRPr="00885E11">
        <w:rPr>
          <w:rFonts w:ascii="Arial" w:eastAsia="Times New Roman" w:hAnsi="Arial" w:cs="Arial"/>
          <w:color w:val="000000" w:themeColor="text1"/>
          <w:sz w:val="20"/>
          <w:lang w:val="en-US"/>
        </w:rPr>
        <w:t>will be</w:t>
      </w:r>
      <w:r w:rsidRPr="00885E11">
        <w:rPr>
          <w:rFonts w:ascii="Arial" w:eastAsia="Times New Roman" w:hAnsi="Arial" w:cs="Arial"/>
          <w:color w:val="000000" w:themeColor="text1"/>
          <w:sz w:val="20"/>
          <w:lang w:val="en-US"/>
        </w:rPr>
        <w:t xml:space="preserve"> performed to decipher upstream regulators, i.e. likely regulators that are connected to dataset genes through a set of direct and indirect relationships. Results will be expressed as Z-score (i.e. the match of observed and predicte</w:t>
      </w:r>
      <w:r w:rsidR="00B718D2" w:rsidRPr="00885E11">
        <w:rPr>
          <w:rFonts w:ascii="Arial" w:eastAsia="Times New Roman" w:hAnsi="Arial" w:cs="Arial"/>
          <w:color w:val="000000" w:themeColor="text1"/>
          <w:sz w:val="20"/>
          <w:lang w:val="en-US"/>
        </w:rPr>
        <w:t>d up/ down regulated patterns).</w:t>
      </w:r>
      <w:r w:rsidR="00B718D2" w:rsidRPr="00885E11">
        <w:rPr>
          <w:rFonts w:ascii="Arial" w:eastAsia="Times New Roman" w:hAnsi="Arial" w:cs="Arial"/>
          <w:color w:val="000000" w:themeColor="text1"/>
          <w:sz w:val="20"/>
          <w:lang w:val="en-US"/>
        </w:rPr>
        <w:fldChar w:fldCharType="begin" w:fldLock="1"/>
      </w:r>
      <w:r w:rsidR="008157EC" w:rsidRPr="00885E11">
        <w:rPr>
          <w:rFonts w:ascii="Arial" w:eastAsia="Times New Roman" w:hAnsi="Arial" w:cs="Arial"/>
          <w:color w:val="000000" w:themeColor="text1"/>
          <w:sz w:val="20"/>
          <w:lang w:val="en-US"/>
        </w:rPr>
        <w:instrText>ADDIN CSL_CITATION {"citationItems":[{"id":"ITEM-1","itemData":{"DOI":"10.3389/fimmu.2020.585519","ISSN":"16643224","PMID":"33343567","abstract":"Defibrotide (DFB) effects on different endothelial cell pathways have been investigated focusing on a limited number of genes or molecules. This study explored the modulation of the gene expression profile of steady-state or lipopolysaccharide (LPS)-activated endothelial cells, following the DFB exposure. Starting from differentially regulated gene expression datasets, we utilized the Ingenuity Pathway Analysis (IPA) to infer novel information about the activity of this drug. We found that effects elicited by LPS deeply differ depending on cells were exposed to DFB and LPS at the same time, or if the DFB priming occurs before the LPS exposure. Only in the second case, we observed a significant down-regulation of various pathways activated by LPS. In IPA, the pathways most affected by DFB were leukocyte migration and activation, vasculogenesis, and inflammatory response. Furthermore, the activity of DFB seemed to be associated with the modulation of six key genes, including matrix-metalloproteinases 2 and 9, thrombin receptor, sphingosine-kinase1, alpha subunit of collagen XVIII, and endothelial-protein C receptor. Overall, our findings support a role for DFB in a wide range of diseases associated with an exaggerated inflammatory response of endothelial cells.","author":[{"dropping-particle":"","family":"Orlando","given":"Nicoletta","non-dropping-particle":"","parse-names":false,"suffix":""},{"dropping-particle":"","family":"Babini","given":"Gabriele","non-dropping-particle":"","parse-names":false,"suffix":""},{"dropping-particle":"","family":"Chiusolo","given":"Patrizia","non-dropping-particle":"","parse-names":false,"suffix":""},{"dropping-particle":"","family":"Valentini","given":"Caterina Giovanna","non-dropping-particle":"","parse-names":false,"suffix":""},{"dropping-particle":"","family":"Stefano","given":"Valerio","non-dropping-particle":"De","parse-names":false,"suffix":""},{"dropping-particle":"","family":"Teofili","given":"Luciana","non-dropping-particle":"","parse-names":false,"suffix":""}],"container-title":"Frontiers in Immunology","id":"ITEM-1","issued":{"date-parts":[["2020","12","3"]]},"publisher":"Frontiers Media S.A.","title":"Pre-Exposure to Defibrotide Prevents Endothelial Cell Activation by Lipopolysaccharide: An Ingenuity Pathway Analysis","type":"article-journal","volume":"11"},"uris":["http://www.mendeley.com/documents/?uuid=b92d14d4-53da-3a4a-95b7-14545252042f"]}],"mendeley":{"formattedCitation":"&lt;sup&gt;55&lt;/sup&gt;","plainTextFormattedCitation":"55","previouslyFormattedCitation":"&lt;sup&gt;55&lt;/sup&gt;"},"properties":{"noteIndex":0},"schema":"https://github.com/citation-style-language/schema/raw/master/csl-citation.json"}</w:instrText>
      </w:r>
      <w:r w:rsidR="00B718D2" w:rsidRPr="00885E11">
        <w:rPr>
          <w:rFonts w:ascii="Arial" w:eastAsia="Times New Roman" w:hAnsi="Arial" w:cs="Arial"/>
          <w:color w:val="000000" w:themeColor="text1"/>
          <w:sz w:val="20"/>
          <w:lang w:val="en-US"/>
        </w:rPr>
        <w:fldChar w:fldCharType="separate"/>
      </w:r>
      <w:r w:rsidR="00B718D2" w:rsidRPr="00885E11">
        <w:rPr>
          <w:rFonts w:ascii="Arial" w:eastAsia="Times New Roman" w:hAnsi="Arial" w:cs="Arial"/>
          <w:noProof/>
          <w:color w:val="000000" w:themeColor="text1"/>
          <w:sz w:val="20"/>
          <w:vertAlign w:val="superscript"/>
          <w:lang w:val="en-US"/>
        </w:rPr>
        <w:t>55</w:t>
      </w:r>
      <w:r w:rsidR="00B718D2" w:rsidRPr="00885E11">
        <w:rPr>
          <w:rFonts w:ascii="Arial" w:eastAsia="Times New Roman" w:hAnsi="Arial" w:cs="Arial"/>
          <w:color w:val="000000" w:themeColor="text1"/>
          <w:sz w:val="20"/>
          <w:lang w:val="en-US"/>
        </w:rPr>
        <w:fldChar w:fldCharType="end"/>
      </w:r>
    </w:p>
    <w:p w14:paraId="7968ECA0" w14:textId="031458DF" w:rsidR="00C1046B" w:rsidRPr="00885E11" w:rsidRDefault="00B718D2" w:rsidP="00C1046B">
      <w:pPr>
        <w:tabs>
          <w:tab w:val="left" w:pos="1260"/>
        </w:tabs>
        <w:spacing w:before="100" w:beforeAutospacing="1" w:after="100" w:afterAutospacing="1" w:line="360" w:lineRule="auto"/>
        <w:jc w:val="both"/>
        <w:rPr>
          <w:rFonts w:ascii="Arial" w:eastAsia="Times New Roman" w:hAnsi="Arial" w:cs="Arial"/>
          <w:color w:val="000000" w:themeColor="text1"/>
          <w:sz w:val="20"/>
          <w:lang w:val="en-US"/>
        </w:rPr>
      </w:pPr>
      <w:r w:rsidRPr="00885E11">
        <w:rPr>
          <w:rFonts w:ascii="Arial" w:eastAsia="Times New Roman" w:hAnsi="Arial" w:cs="Arial"/>
          <w:color w:val="000000" w:themeColor="text1"/>
          <w:sz w:val="20"/>
          <w:lang w:val="en-US"/>
        </w:rPr>
        <w:t>The study</w:t>
      </w:r>
      <w:r w:rsidR="008157EC" w:rsidRPr="00885E11">
        <w:rPr>
          <w:rFonts w:ascii="Arial" w:eastAsia="Times New Roman" w:hAnsi="Arial" w:cs="Arial"/>
          <w:color w:val="000000" w:themeColor="text1"/>
          <w:sz w:val="20"/>
          <w:lang w:val="en-US"/>
        </w:rPr>
        <w:t xml:space="preserve"> will be</w:t>
      </w:r>
      <w:r w:rsidRPr="00885E11">
        <w:rPr>
          <w:rFonts w:ascii="Arial" w:eastAsia="Times New Roman" w:hAnsi="Arial" w:cs="Arial"/>
          <w:color w:val="000000" w:themeColor="text1"/>
          <w:sz w:val="20"/>
          <w:lang w:val="en-US"/>
        </w:rPr>
        <w:t xml:space="preserve"> </w:t>
      </w:r>
      <w:r w:rsidR="00C1046B" w:rsidRPr="00885E11">
        <w:rPr>
          <w:rFonts w:ascii="Arial" w:eastAsia="Times New Roman" w:hAnsi="Arial" w:cs="Arial"/>
          <w:color w:val="000000" w:themeColor="text1"/>
          <w:sz w:val="20"/>
          <w:lang w:val="en-US"/>
        </w:rPr>
        <w:t>conducted i</w:t>
      </w:r>
      <w:r w:rsidRPr="00885E11">
        <w:rPr>
          <w:rFonts w:ascii="Arial" w:eastAsia="Times New Roman" w:hAnsi="Arial" w:cs="Arial"/>
          <w:color w:val="000000" w:themeColor="text1"/>
          <w:sz w:val="20"/>
          <w:lang w:val="en-US"/>
        </w:rPr>
        <w:t xml:space="preserve">n agreement with the following </w:t>
      </w:r>
      <w:r w:rsidR="00C1046B" w:rsidRPr="00885E11">
        <w:rPr>
          <w:rFonts w:ascii="Arial" w:eastAsia="Times New Roman" w:hAnsi="Arial" w:cs="Arial"/>
          <w:color w:val="000000" w:themeColor="text1"/>
          <w:sz w:val="20"/>
          <w:lang w:val="en-US"/>
        </w:rPr>
        <w:t xml:space="preserve">ICH </w:t>
      </w:r>
      <w:proofErr w:type="spellStart"/>
      <w:r w:rsidR="00C1046B" w:rsidRPr="00885E11">
        <w:rPr>
          <w:rFonts w:ascii="Arial" w:eastAsia="Times New Roman" w:hAnsi="Arial" w:cs="Arial"/>
          <w:color w:val="000000" w:themeColor="text1"/>
          <w:sz w:val="20"/>
          <w:lang w:val="en-US"/>
        </w:rPr>
        <w:t>Harmonised</w:t>
      </w:r>
      <w:proofErr w:type="spellEnd"/>
      <w:r w:rsidR="00C1046B" w:rsidRPr="00885E11">
        <w:rPr>
          <w:rFonts w:ascii="Arial" w:eastAsia="Times New Roman" w:hAnsi="Arial" w:cs="Arial"/>
          <w:color w:val="000000" w:themeColor="text1"/>
          <w:sz w:val="20"/>
          <w:lang w:val="en-US"/>
        </w:rPr>
        <w:t xml:space="preserve"> Tripartite Guidelines for Good Clinical Practice, </w:t>
      </w:r>
      <w:r w:rsidRPr="00885E11">
        <w:rPr>
          <w:rFonts w:ascii="Arial" w:eastAsia="Times New Roman" w:hAnsi="Arial" w:cs="Arial"/>
          <w:color w:val="000000" w:themeColor="text1"/>
          <w:sz w:val="20"/>
          <w:lang w:val="en-US"/>
        </w:rPr>
        <w:t xml:space="preserve">the </w:t>
      </w:r>
      <w:r w:rsidR="00C1046B" w:rsidRPr="00885E11">
        <w:rPr>
          <w:rFonts w:ascii="Arial" w:eastAsia="Times New Roman" w:hAnsi="Arial" w:cs="Arial"/>
          <w:color w:val="000000" w:themeColor="text1"/>
          <w:sz w:val="20"/>
          <w:lang w:val="en-US"/>
        </w:rPr>
        <w:t>EU Directive 2001/20/EC, 2005/28/</w:t>
      </w:r>
      <w:proofErr w:type="gramStart"/>
      <w:r w:rsidR="00C1046B" w:rsidRPr="00885E11">
        <w:rPr>
          <w:rFonts w:ascii="Arial" w:eastAsia="Times New Roman" w:hAnsi="Arial" w:cs="Arial"/>
          <w:color w:val="000000" w:themeColor="text1"/>
          <w:sz w:val="20"/>
          <w:lang w:val="en-US"/>
        </w:rPr>
        <w:t xml:space="preserve">EC  </w:t>
      </w:r>
      <w:r w:rsidRPr="00885E11">
        <w:rPr>
          <w:rFonts w:ascii="Arial" w:eastAsia="Times New Roman" w:hAnsi="Arial" w:cs="Arial"/>
          <w:color w:val="000000" w:themeColor="text1"/>
          <w:sz w:val="20"/>
          <w:lang w:val="en-US"/>
        </w:rPr>
        <w:t>and</w:t>
      </w:r>
      <w:proofErr w:type="gramEnd"/>
      <w:r w:rsidRPr="00885E11">
        <w:rPr>
          <w:rFonts w:ascii="Arial" w:eastAsia="Times New Roman" w:hAnsi="Arial" w:cs="Arial"/>
          <w:color w:val="000000" w:themeColor="text1"/>
          <w:sz w:val="20"/>
          <w:lang w:val="en-US"/>
        </w:rPr>
        <w:t xml:space="preserve"> the </w:t>
      </w:r>
      <w:r w:rsidR="00C1046B" w:rsidRPr="00885E11">
        <w:rPr>
          <w:rFonts w:ascii="Arial" w:eastAsia="Times New Roman" w:hAnsi="Arial" w:cs="Arial"/>
          <w:color w:val="000000" w:themeColor="text1"/>
          <w:sz w:val="20"/>
          <w:lang w:val="en-US"/>
        </w:rPr>
        <w:t>Declaration of Helsinki</w:t>
      </w:r>
      <w:r w:rsidRPr="00885E11">
        <w:rPr>
          <w:rFonts w:ascii="Arial" w:eastAsia="Times New Roman" w:hAnsi="Arial" w:cs="Arial"/>
          <w:color w:val="000000" w:themeColor="text1"/>
          <w:sz w:val="20"/>
          <w:lang w:val="en-US"/>
        </w:rPr>
        <w:t>.</w:t>
      </w:r>
    </w:p>
    <w:p w14:paraId="494AAC23" w14:textId="46E1F6C1" w:rsidR="00C1046B" w:rsidRPr="00885E11" w:rsidRDefault="00C1046B" w:rsidP="00C1046B">
      <w:pPr>
        <w:tabs>
          <w:tab w:val="left" w:pos="1260"/>
        </w:tabs>
        <w:spacing w:before="100" w:beforeAutospacing="1" w:after="100" w:afterAutospacing="1" w:line="360" w:lineRule="auto"/>
        <w:jc w:val="both"/>
        <w:rPr>
          <w:rFonts w:ascii="Arial" w:eastAsia="Times New Roman" w:hAnsi="Arial" w:cs="Arial"/>
          <w:color w:val="000000" w:themeColor="text1"/>
          <w:sz w:val="20"/>
          <w:lang w:val="en-US"/>
        </w:rPr>
      </w:pPr>
      <w:r w:rsidRPr="00885E11">
        <w:rPr>
          <w:rFonts w:ascii="Arial" w:eastAsia="Times New Roman" w:hAnsi="Arial" w:cs="Arial"/>
          <w:color w:val="000000" w:themeColor="text1"/>
          <w:sz w:val="20"/>
          <w:lang w:val="en-US"/>
        </w:rPr>
        <w:t>The study will be submitted for approval of the Ethics Committee of Fondazione Policlinico A. Gemelli IRCCS</w:t>
      </w:r>
      <w:r w:rsidR="00B718D2" w:rsidRPr="00885E11">
        <w:rPr>
          <w:rFonts w:ascii="Arial" w:eastAsia="Times New Roman" w:hAnsi="Arial" w:cs="Arial"/>
          <w:color w:val="000000" w:themeColor="text1"/>
          <w:sz w:val="20"/>
          <w:lang w:val="en-US"/>
        </w:rPr>
        <w:t xml:space="preserve"> as an annex of the </w:t>
      </w:r>
      <w:r w:rsidR="00CB3BAD" w:rsidRPr="00885E11">
        <w:rPr>
          <w:rFonts w:ascii="Arial" w:eastAsia="Times New Roman" w:hAnsi="Arial" w:cs="Arial"/>
          <w:color w:val="000000" w:themeColor="text1"/>
          <w:sz w:val="20"/>
          <w:lang w:val="en-US"/>
        </w:rPr>
        <w:t>clinical study “Umbilical or adult donor RBC to transfuse extremely low gestational age neonates. A randomized trial to assess the effect on ROP severity</w:t>
      </w:r>
      <w:r w:rsidR="008157EC" w:rsidRPr="00885E11">
        <w:rPr>
          <w:rFonts w:ascii="Arial" w:eastAsia="Times New Roman" w:hAnsi="Arial" w:cs="Arial"/>
          <w:color w:val="000000" w:themeColor="text1"/>
          <w:sz w:val="20"/>
          <w:lang w:val="en-US"/>
        </w:rPr>
        <w:t>” version 1 (26 Maggio 20</w:t>
      </w:r>
      <w:r w:rsidR="00CB3BAD" w:rsidRPr="00885E11">
        <w:rPr>
          <w:rFonts w:ascii="Arial" w:eastAsia="Times New Roman" w:hAnsi="Arial" w:cs="Arial"/>
          <w:color w:val="000000" w:themeColor="text1"/>
          <w:sz w:val="20"/>
          <w:lang w:val="en-US"/>
        </w:rPr>
        <w:t>21)</w:t>
      </w:r>
      <w:r w:rsidRPr="00885E11">
        <w:rPr>
          <w:rFonts w:ascii="Arial" w:eastAsia="Times New Roman" w:hAnsi="Arial" w:cs="Arial"/>
          <w:color w:val="000000" w:themeColor="text1"/>
          <w:sz w:val="20"/>
          <w:lang w:val="en-US"/>
        </w:rPr>
        <w:t xml:space="preserve"> and will start after the approval. </w:t>
      </w:r>
    </w:p>
    <w:p w14:paraId="49E284E3" w14:textId="77777777" w:rsidR="00C63E44" w:rsidRPr="00885E11" w:rsidRDefault="00C63E44" w:rsidP="00C63E44">
      <w:pPr>
        <w:tabs>
          <w:tab w:val="left" w:pos="1260"/>
        </w:tabs>
        <w:spacing w:before="100" w:beforeAutospacing="1" w:after="100" w:afterAutospacing="1" w:line="360" w:lineRule="auto"/>
        <w:ind w:left="567"/>
        <w:jc w:val="both"/>
        <w:rPr>
          <w:rFonts w:ascii="Arial" w:hAnsi="Arial" w:cs="Arial"/>
          <w:b/>
          <w:color w:val="000000" w:themeColor="text1"/>
          <w:sz w:val="20"/>
          <w:szCs w:val="20"/>
          <w:lang w:val="en-US"/>
        </w:rPr>
      </w:pPr>
    </w:p>
    <w:p w14:paraId="2ABCC7DF" w14:textId="77777777" w:rsidR="00C63E44" w:rsidRPr="00885E11" w:rsidRDefault="00C63E44" w:rsidP="00C63E44">
      <w:pPr>
        <w:tabs>
          <w:tab w:val="left" w:pos="1260"/>
        </w:tabs>
        <w:spacing w:before="100" w:beforeAutospacing="1" w:after="100" w:afterAutospacing="1" w:line="360" w:lineRule="auto"/>
        <w:ind w:left="567"/>
        <w:jc w:val="both"/>
        <w:rPr>
          <w:rFonts w:ascii="Arial" w:hAnsi="Arial" w:cs="Arial"/>
          <w:b/>
          <w:color w:val="000000" w:themeColor="text1"/>
          <w:sz w:val="20"/>
          <w:szCs w:val="20"/>
          <w:lang w:val="en-US"/>
        </w:rPr>
      </w:pPr>
    </w:p>
    <w:p w14:paraId="3CA24D9D" w14:textId="77777777" w:rsidR="00C63E44" w:rsidRPr="00885E11" w:rsidRDefault="00C63E44" w:rsidP="00C63E44">
      <w:pPr>
        <w:tabs>
          <w:tab w:val="left" w:pos="1260"/>
        </w:tabs>
        <w:spacing w:before="100" w:beforeAutospacing="1" w:after="100" w:afterAutospacing="1" w:line="360" w:lineRule="auto"/>
        <w:ind w:left="567"/>
        <w:jc w:val="both"/>
        <w:rPr>
          <w:rFonts w:ascii="Arial" w:hAnsi="Arial" w:cs="Arial"/>
          <w:b/>
          <w:color w:val="000000" w:themeColor="text1"/>
          <w:sz w:val="20"/>
          <w:szCs w:val="20"/>
          <w:lang w:val="en-US"/>
        </w:rPr>
      </w:pPr>
    </w:p>
    <w:p w14:paraId="3D2C4C39" w14:textId="77777777" w:rsidR="00C63E44" w:rsidRPr="00885E11" w:rsidRDefault="00C63E44" w:rsidP="00C63E44">
      <w:pPr>
        <w:tabs>
          <w:tab w:val="left" w:pos="1260"/>
        </w:tabs>
        <w:spacing w:before="100" w:beforeAutospacing="1" w:after="100" w:afterAutospacing="1" w:line="360" w:lineRule="auto"/>
        <w:ind w:left="567"/>
        <w:jc w:val="both"/>
        <w:rPr>
          <w:rFonts w:ascii="Arial" w:hAnsi="Arial" w:cs="Arial"/>
          <w:b/>
          <w:color w:val="000000" w:themeColor="text1"/>
          <w:sz w:val="20"/>
          <w:szCs w:val="20"/>
          <w:lang w:val="en-US"/>
        </w:rPr>
      </w:pPr>
    </w:p>
    <w:p w14:paraId="0D2D1D59" w14:textId="77777777" w:rsidR="00C63E44" w:rsidRPr="00885E11" w:rsidRDefault="00C63E44" w:rsidP="00C63E44">
      <w:pPr>
        <w:tabs>
          <w:tab w:val="left" w:pos="1260"/>
        </w:tabs>
        <w:spacing w:before="100" w:beforeAutospacing="1" w:after="100" w:afterAutospacing="1" w:line="360" w:lineRule="auto"/>
        <w:ind w:left="567"/>
        <w:jc w:val="both"/>
        <w:rPr>
          <w:rFonts w:ascii="Arial" w:hAnsi="Arial" w:cs="Arial"/>
          <w:b/>
          <w:color w:val="000000" w:themeColor="text1"/>
          <w:sz w:val="20"/>
          <w:szCs w:val="20"/>
          <w:lang w:val="en-US"/>
        </w:rPr>
      </w:pPr>
    </w:p>
    <w:p w14:paraId="393D9FB9" w14:textId="2DCA81F4" w:rsidR="00C63E44" w:rsidRPr="00885E11" w:rsidRDefault="00C63E44" w:rsidP="00C63E44">
      <w:pPr>
        <w:tabs>
          <w:tab w:val="left" w:pos="1260"/>
        </w:tabs>
        <w:spacing w:before="100" w:beforeAutospacing="1" w:after="100" w:afterAutospacing="1" w:line="360" w:lineRule="auto"/>
        <w:ind w:left="567"/>
        <w:jc w:val="both"/>
        <w:rPr>
          <w:rFonts w:ascii="Arial" w:hAnsi="Arial" w:cs="Arial"/>
          <w:b/>
          <w:color w:val="000000" w:themeColor="text1"/>
          <w:sz w:val="20"/>
          <w:szCs w:val="20"/>
          <w:lang w:val="en-US"/>
        </w:rPr>
      </w:pPr>
      <w:r w:rsidRPr="00885E11">
        <w:rPr>
          <w:rFonts w:ascii="Arial" w:hAnsi="Arial" w:cs="Arial"/>
          <w:b/>
          <w:color w:val="000000" w:themeColor="text1"/>
          <w:sz w:val="20"/>
          <w:szCs w:val="20"/>
          <w:lang w:val="en-US"/>
        </w:rPr>
        <w:lastRenderedPageBreak/>
        <w:t>Annex 4.  Study flow diagram</w:t>
      </w:r>
    </w:p>
    <w:p w14:paraId="3DCE8BA6" w14:textId="4CE82623" w:rsidR="00DB33D0" w:rsidRPr="00885E11" w:rsidRDefault="00C61FD3" w:rsidP="000B7A5C">
      <w:pPr>
        <w:tabs>
          <w:tab w:val="left" w:pos="1260"/>
        </w:tabs>
        <w:spacing w:before="100" w:beforeAutospacing="1" w:after="100" w:afterAutospacing="1" w:line="360" w:lineRule="auto"/>
        <w:ind w:left="567"/>
        <w:jc w:val="both"/>
        <w:rPr>
          <w:rFonts w:ascii="Arial" w:eastAsia="Times New Roman" w:hAnsi="Arial" w:cs="Arial"/>
          <w:color w:val="000000" w:themeColor="text1"/>
          <w:sz w:val="20"/>
          <w:lang w:val="en-US"/>
        </w:rPr>
      </w:pPr>
      <w:r w:rsidRPr="00885E11">
        <w:rPr>
          <w:noProof/>
          <w:color w:val="000000" w:themeColor="text1"/>
        </w:rPr>
        <w:object w:dxaOrig="10441" w:dyaOrig="16485" w14:anchorId="1902002F">
          <v:shape id="_x0000_i1025" type="#_x0000_t75" alt="" style="width:419.25pt;height:661.5pt;mso-width-percent:0;mso-height-percent:0;mso-width-percent:0;mso-height-percent:0" o:ole="">
            <v:imagedata r:id="rId20" o:title=""/>
          </v:shape>
          <o:OLEObject Type="Embed" ProgID="Visio.Drawing.15" ShapeID="_x0000_i1025" DrawAspect="Content" ObjectID="_1684333841" r:id="rId21"/>
        </w:object>
      </w:r>
    </w:p>
    <w:sectPr w:rsidR="00DB33D0" w:rsidRPr="00885E11" w:rsidSect="0020132D">
      <w:headerReference w:type="default" r:id="rId22"/>
      <w:headerReference w:type="first" r:id="rId2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52E06" w14:textId="77777777" w:rsidR="003F75CD" w:rsidRDefault="003F75CD" w:rsidP="003A65DD">
      <w:r>
        <w:separator/>
      </w:r>
    </w:p>
  </w:endnote>
  <w:endnote w:type="continuationSeparator" w:id="0">
    <w:p w14:paraId="06CFCCC7" w14:textId="77777777" w:rsidR="003F75CD" w:rsidRDefault="003F75CD" w:rsidP="003A6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F736AC" w14:textId="77777777" w:rsidR="003F75CD" w:rsidRDefault="003F75CD" w:rsidP="003A65DD">
      <w:r>
        <w:separator/>
      </w:r>
    </w:p>
  </w:footnote>
  <w:footnote w:type="continuationSeparator" w:id="0">
    <w:p w14:paraId="72AE8350" w14:textId="77777777" w:rsidR="003F75CD" w:rsidRDefault="003F75CD" w:rsidP="003A65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08D8F" w14:textId="4AC73E2A" w:rsidR="00F2777E" w:rsidRPr="002253C1" w:rsidRDefault="00F2777E" w:rsidP="008253E7">
    <w:pPr>
      <w:pStyle w:val="Intestazione"/>
      <w:jc w:val="right"/>
      <w:rPr>
        <w:color w:val="8496B0" w:themeColor="text2" w:themeTint="99"/>
        <w:lang w:val="en-US"/>
      </w:rPr>
    </w:pPr>
    <w:r>
      <w:rPr>
        <w:rFonts w:hint="eastAsia"/>
        <w:noProof/>
        <w:lang w:val="en-US"/>
      </w:rPr>
      <w:drawing>
        <wp:anchor distT="0" distB="0" distL="114300" distR="114300" simplePos="0" relativeHeight="251657728" behindDoc="1" locked="0" layoutInCell="1" allowOverlap="1" wp14:anchorId="06CE5E64" wp14:editId="3BFD525E">
          <wp:simplePos x="0" y="0"/>
          <wp:positionH relativeFrom="column">
            <wp:posOffset>-476250</wp:posOffset>
          </wp:positionH>
          <wp:positionV relativeFrom="paragraph">
            <wp:posOffset>-172085</wp:posOffset>
          </wp:positionV>
          <wp:extent cx="1955800" cy="445770"/>
          <wp:effectExtent l="0" t="0" r="635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_TESTATA_FGEMELLI.jpg"/>
                  <pic:cNvPicPr/>
                </pic:nvPicPr>
                <pic:blipFill rotWithShape="1">
                  <a:blip r:embed="rId1">
                    <a:extLst>
                      <a:ext uri="{28A0092B-C50C-407E-A947-70E740481C1C}">
                        <a14:useLocalDpi xmlns:a14="http://schemas.microsoft.com/office/drawing/2010/main" val="0"/>
                      </a:ext>
                    </a:extLst>
                  </a:blip>
                  <a:srcRect l="12096" t="66283" r="62032"/>
                  <a:stretch/>
                </pic:blipFill>
                <pic:spPr bwMode="auto">
                  <a:xfrm>
                    <a:off x="0" y="0"/>
                    <a:ext cx="1955800" cy="445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8496B0" w:themeColor="text2" w:themeTint="99"/>
        <w:lang w:val="en-US"/>
      </w:rPr>
      <w:t xml:space="preserve">Born Study, Version 1, </w:t>
    </w:r>
    <w:r w:rsidR="00C63E44">
      <w:rPr>
        <w:color w:val="8496B0" w:themeColor="text2" w:themeTint="99"/>
        <w:lang w:val="en-US"/>
      </w:rPr>
      <w:t>June 1</w:t>
    </w:r>
    <w:r w:rsidRPr="008253E7">
      <w:rPr>
        <w:color w:val="8496B0" w:themeColor="text2" w:themeTint="99"/>
        <w:lang w:val="en-US"/>
      </w:rPr>
      <w:t>, 2021</w:t>
    </w:r>
    <w:r>
      <w:rPr>
        <w:color w:val="8496B0" w:themeColor="text2" w:themeTint="99"/>
        <w:lang w:val="en-US"/>
      </w:rPr>
      <w:t xml:space="preserve">                                 </w:t>
    </w:r>
    <w:r w:rsidRPr="008253E7">
      <w:rPr>
        <w:color w:val="8496B0" w:themeColor="text2" w:themeTint="99"/>
        <w:lang w:val="en-US"/>
      </w:rPr>
      <w:t xml:space="preserve">Pag. </w:t>
    </w:r>
    <w:r>
      <w:rPr>
        <w:color w:val="8496B0" w:themeColor="text2" w:themeTint="99"/>
      </w:rPr>
      <w:fldChar w:fldCharType="begin"/>
    </w:r>
    <w:r w:rsidRPr="008253E7">
      <w:rPr>
        <w:color w:val="8496B0" w:themeColor="text2" w:themeTint="99"/>
        <w:lang w:val="en-US"/>
      </w:rPr>
      <w:instrText>PAGE   \* MERGEFORMAT</w:instrText>
    </w:r>
    <w:r>
      <w:rPr>
        <w:color w:val="8496B0" w:themeColor="text2" w:themeTint="99"/>
      </w:rPr>
      <w:fldChar w:fldCharType="separate"/>
    </w:r>
    <w:r w:rsidR="003E51DD">
      <w:rPr>
        <w:noProof/>
        <w:color w:val="8496B0" w:themeColor="text2" w:themeTint="99"/>
        <w:lang w:val="en-US"/>
      </w:rPr>
      <w:t>23</w:t>
    </w:r>
    <w:r>
      <w:rPr>
        <w:color w:val="8496B0" w:themeColor="text2" w:themeTint="99"/>
      </w:rPr>
      <w:fldChar w:fldCharType="end"/>
    </w:r>
  </w:p>
  <w:p w14:paraId="28B3A821" w14:textId="77777777" w:rsidR="00F2777E" w:rsidRPr="002253C1" w:rsidRDefault="00F2777E" w:rsidP="008253E7">
    <w:pPr>
      <w:pStyle w:val="Intestazione"/>
      <w:rPr>
        <w:lang w:val="en-US"/>
      </w:rPr>
    </w:pPr>
  </w:p>
  <w:p w14:paraId="02C9DC0D" w14:textId="2B05F03D" w:rsidR="00F2777E" w:rsidRPr="002253C1" w:rsidRDefault="00F2777E">
    <w:pPr>
      <w:pStyle w:val="Intestazion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38210" w14:textId="13F246BA" w:rsidR="00F2777E" w:rsidRPr="002253C1" w:rsidRDefault="00F2777E">
    <w:pPr>
      <w:pStyle w:val="Intestazione"/>
      <w:jc w:val="right"/>
      <w:rPr>
        <w:color w:val="8496B0" w:themeColor="text2" w:themeTint="99"/>
        <w:lang w:val="en-US"/>
      </w:rPr>
    </w:pPr>
    <w:r>
      <w:rPr>
        <w:rFonts w:hint="eastAsia"/>
        <w:noProof/>
        <w:lang w:val="en-US"/>
      </w:rPr>
      <w:drawing>
        <wp:anchor distT="0" distB="0" distL="114300" distR="114300" simplePos="0" relativeHeight="251656704" behindDoc="1" locked="0" layoutInCell="1" allowOverlap="1" wp14:anchorId="24619B13" wp14:editId="57744B38">
          <wp:simplePos x="0" y="0"/>
          <wp:positionH relativeFrom="column">
            <wp:posOffset>-495300</wp:posOffset>
          </wp:positionH>
          <wp:positionV relativeFrom="paragraph">
            <wp:posOffset>-184785</wp:posOffset>
          </wp:positionV>
          <wp:extent cx="1955800" cy="445770"/>
          <wp:effectExtent l="0" t="0" r="635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_TESTATA_FGEMELLI.jpg"/>
                  <pic:cNvPicPr/>
                </pic:nvPicPr>
                <pic:blipFill rotWithShape="1">
                  <a:blip r:embed="rId1">
                    <a:extLst>
                      <a:ext uri="{28A0092B-C50C-407E-A947-70E740481C1C}">
                        <a14:useLocalDpi xmlns:a14="http://schemas.microsoft.com/office/drawing/2010/main" val="0"/>
                      </a:ext>
                    </a:extLst>
                  </a:blip>
                  <a:srcRect l="12096" t="66283" r="62032"/>
                  <a:stretch/>
                </pic:blipFill>
                <pic:spPr bwMode="auto">
                  <a:xfrm>
                    <a:off x="0" y="0"/>
                    <a:ext cx="1955800" cy="445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8496B0" w:themeColor="text2" w:themeTint="99"/>
        <w:lang w:val="en-US"/>
      </w:rPr>
      <w:t xml:space="preserve">Born Study, Version 1, </w:t>
    </w:r>
    <w:r w:rsidR="00C63E44">
      <w:rPr>
        <w:color w:val="8496B0" w:themeColor="text2" w:themeTint="99"/>
        <w:lang w:val="en-US"/>
      </w:rPr>
      <w:t>June 1</w:t>
    </w:r>
    <w:r w:rsidRPr="008253E7">
      <w:rPr>
        <w:color w:val="8496B0" w:themeColor="text2" w:themeTint="99"/>
        <w:lang w:val="en-US"/>
      </w:rPr>
      <w:t>, 2021</w:t>
    </w:r>
    <w:r>
      <w:rPr>
        <w:color w:val="8496B0" w:themeColor="text2" w:themeTint="99"/>
        <w:lang w:val="en-US"/>
      </w:rPr>
      <w:t xml:space="preserve">                                         </w:t>
    </w:r>
    <w:r w:rsidRPr="008253E7">
      <w:rPr>
        <w:color w:val="8496B0" w:themeColor="text2" w:themeTint="99"/>
        <w:lang w:val="en-US"/>
      </w:rPr>
      <w:t xml:space="preserve">Pag. </w:t>
    </w:r>
    <w:r>
      <w:rPr>
        <w:color w:val="8496B0" w:themeColor="text2" w:themeTint="99"/>
      </w:rPr>
      <w:fldChar w:fldCharType="begin"/>
    </w:r>
    <w:r w:rsidRPr="008253E7">
      <w:rPr>
        <w:color w:val="8496B0" w:themeColor="text2" w:themeTint="99"/>
        <w:lang w:val="en-US"/>
      </w:rPr>
      <w:instrText>PAGE   \* MERGEFORMAT</w:instrText>
    </w:r>
    <w:r>
      <w:rPr>
        <w:color w:val="8496B0" w:themeColor="text2" w:themeTint="99"/>
      </w:rPr>
      <w:fldChar w:fldCharType="separate"/>
    </w:r>
    <w:r w:rsidR="003E51DD">
      <w:rPr>
        <w:noProof/>
        <w:color w:val="8496B0" w:themeColor="text2" w:themeTint="99"/>
        <w:lang w:val="en-US"/>
      </w:rPr>
      <w:t>0</w:t>
    </w:r>
    <w:r>
      <w:rPr>
        <w:color w:val="8496B0" w:themeColor="text2" w:themeTint="99"/>
      </w:rPr>
      <w:fldChar w:fldCharType="end"/>
    </w:r>
  </w:p>
  <w:p w14:paraId="71A9EB1A" w14:textId="783C43A0" w:rsidR="00F2777E" w:rsidRPr="002253C1" w:rsidRDefault="00F2777E">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D08"/>
    <w:multiLevelType w:val="hybridMultilevel"/>
    <w:tmpl w:val="5E14B0B8"/>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 w15:restartNumberingAfterBreak="0">
    <w:nsid w:val="06410EC8"/>
    <w:multiLevelType w:val="hybridMultilevel"/>
    <w:tmpl w:val="786649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E754208"/>
    <w:multiLevelType w:val="hybridMultilevel"/>
    <w:tmpl w:val="E8407FD0"/>
    <w:lvl w:ilvl="0" w:tplc="AC1AFBAE">
      <w:start w:val="1"/>
      <w:numFmt w:val="bullet"/>
      <w:lvlText w:val=""/>
      <w:lvlJc w:val="left"/>
      <w:pPr>
        <w:ind w:left="567" w:hanging="567"/>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D02505"/>
    <w:multiLevelType w:val="hybridMultilevel"/>
    <w:tmpl w:val="D6121858"/>
    <w:lvl w:ilvl="0" w:tplc="8ECA560C">
      <w:start w:val="1"/>
      <w:numFmt w:val="bullet"/>
      <w:lvlText w:val=""/>
      <w:lvlJc w:val="left"/>
      <w:pPr>
        <w:ind w:left="663" w:hanging="360"/>
      </w:pPr>
      <w:rPr>
        <w:rFonts w:ascii="Symbol" w:hAnsi="Symbol" w:hint="default"/>
      </w:rPr>
    </w:lvl>
    <w:lvl w:ilvl="1" w:tplc="04090003" w:tentative="1">
      <w:start w:val="1"/>
      <w:numFmt w:val="bullet"/>
      <w:lvlText w:val="o"/>
      <w:lvlJc w:val="left"/>
      <w:pPr>
        <w:ind w:left="1383" w:hanging="360"/>
      </w:pPr>
      <w:rPr>
        <w:rFonts w:ascii="Courier New" w:hAnsi="Courier New" w:cs="Courier New" w:hint="default"/>
      </w:rPr>
    </w:lvl>
    <w:lvl w:ilvl="2" w:tplc="04090005" w:tentative="1">
      <w:start w:val="1"/>
      <w:numFmt w:val="bullet"/>
      <w:lvlText w:val=""/>
      <w:lvlJc w:val="left"/>
      <w:pPr>
        <w:ind w:left="2103" w:hanging="360"/>
      </w:pPr>
      <w:rPr>
        <w:rFonts w:ascii="Wingdings" w:hAnsi="Wingdings" w:hint="default"/>
      </w:rPr>
    </w:lvl>
    <w:lvl w:ilvl="3" w:tplc="04090001" w:tentative="1">
      <w:start w:val="1"/>
      <w:numFmt w:val="bullet"/>
      <w:lvlText w:val=""/>
      <w:lvlJc w:val="left"/>
      <w:pPr>
        <w:ind w:left="2823" w:hanging="360"/>
      </w:pPr>
      <w:rPr>
        <w:rFonts w:ascii="Symbol" w:hAnsi="Symbol" w:hint="default"/>
      </w:rPr>
    </w:lvl>
    <w:lvl w:ilvl="4" w:tplc="04090003" w:tentative="1">
      <w:start w:val="1"/>
      <w:numFmt w:val="bullet"/>
      <w:lvlText w:val="o"/>
      <w:lvlJc w:val="left"/>
      <w:pPr>
        <w:ind w:left="3543" w:hanging="360"/>
      </w:pPr>
      <w:rPr>
        <w:rFonts w:ascii="Courier New" w:hAnsi="Courier New" w:cs="Courier New" w:hint="default"/>
      </w:rPr>
    </w:lvl>
    <w:lvl w:ilvl="5" w:tplc="04090005" w:tentative="1">
      <w:start w:val="1"/>
      <w:numFmt w:val="bullet"/>
      <w:lvlText w:val=""/>
      <w:lvlJc w:val="left"/>
      <w:pPr>
        <w:ind w:left="4263" w:hanging="360"/>
      </w:pPr>
      <w:rPr>
        <w:rFonts w:ascii="Wingdings" w:hAnsi="Wingdings" w:hint="default"/>
      </w:rPr>
    </w:lvl>
    <w:lvl w:ilvl="6" w:tplc="04090001" w:tentative="1">
      <w:start w:val="1"/>
      <w:numFmt w:val="bullet"/>
      <w:lvlText w:val=""/>
      <w:lvlJc w:val="left"/>
      <w:pPr>
        <w:ind w:left="4983" w:hanging="360"/>
      </w:pPr>
      <w:rPr>
        <w:rFonts w:ascii="Symbol" w:hAnsi="Symbol" w:hint="default"/>
      </w:rPr>
    </w:lvl>
    <w:lvl w:ilvl="7" w:tplc="04090003" w:tentative="1">
      <w:start w:val="1"/>
      <w:numFmt w:val="bullet"/>
      <w:lvlText w:val="o"/>
      <w:lvlJc w:val="left"/>
      <w:pPr>
        <w:ind w:left="5703" w:hanging="360"/>
      </w:pPr>
      <w:rPr>
        <w:rFonts w:ascii="Courier New" w:hAnsi="Courier New" w:cs="Courier New" w:hint="default"/>
      </w:rPr>
    </w:lvl>
    <w:lvl w:ilvl="8" w:tplc="04090005" w:tentative="1">
      <w:start w:val="1"/>
      <w:numFmt w:val="bullet"/>
      <w:lvlText w:val=""/>
      <w:lvlJc w:val="left"/>
      <w:pPr>
        <w:ind w:left="6423" w:hanging="360"/>
      </w:pPr>
      <w:rPr>
        <w:rFonts w:ascii="Wingdings" w:hAnsi="Wingdings" w:hint="default"/>
      </w:rPr>
    </w:lvl>
  </w:abstractNum>
  <w:abstractNum w:abstractNumId="4" w15:restartNumberingAfterBreak="0">
    <w:nsid w:val="171126D1"/>
    <w:multiLevelType w:val="hybridMultilevel"/>
    <w:tmpl w:val="D45C4DA0"/>
    <w:lvl w:ilvl="0" w:tplc="8ECA56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E66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EB1F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4D5ACF"/>
    <w:multiLevelType w:val="multilevel"/>
    <w:tmpl w:val="E396B496"/>
    <w:lvl w:ilvl="0">
      <w:start w:val="1"/>
      <w:numFmt w:val="decimal"/>
      <w:lvlText w:val="%1."/>
      <w:lvlJc w:val="left"/>
      <w:pPr>
        <w:ind w:left="0" w:firstLine="0"/>
      </w:pPr>
      <w:rPr>
        <w:rFonts w:hint="default"/>
      </w:rPr>
    </w:lvl>
    <w:lvl w:ilvl="1">
      <w:start w:val="1"/>
      <w:numFmt w:val="decimal"/>
      <w:lvlText w:val="%1.%2."/>
      <w:lvlJc w:val="left"/>
      <w:pPr>
        <w:tabs>
          <w:tab w:val="num" w:pos="851"/>
        </w:tabs>
        <w:ind w:left="1208" w:hanging="357"/>
      </w:pPr>
      <w:rPr>
        <w:rFonts w:hint="default"/>
        <w:b/>
      </w:rPr>
    </w:lvl>
    <w:lvl w:ilvl="2">
      <w:start w:val="1"/>
      <w:numFmt w:val="decimal"/>
      <w:lvlText w:val="%1.%2.%3."/>
      <w:lvlJc w:val="left"/>
      <w:pPr>
        <w:ind w:left="2059" w:hanging="357"/>
      </w:pPr>
      <w:rPr>
        <w:rFonts w:hint="default"/>
        <w:b/>
      </w:rPr>
    </w:lvl>
    <w:lvl w:ilvl="3">
      <w:start w:val="1"/>
      <w:numFmt w:val="bullet"/>
      <w:lvlText w:val=""/>
      <w:lvlJc w:val="left"/>
      <w:pPr>
        <w:ind w:left="2910" w:hanging="357"/>
      </w:pPr>
      <w:rPr>
        <w:rFonts w:ascii="Symbol" w:hAnsi="Symbol" w:hint="default"/>
      </w:rPr>
    </w:lvl>
    <w:lvl w:ilvl="4">
      <w:start w:val="1"/>
      <w:numFmt w:val="decimal"/>
      <w:lvlText w:val="%1.%2.%3.%4.%5."/>
      <w:lvlJc w:val="left"/>
      <w:pPr>
        <w:ind w:left="3761" w:hanging="357"/>
      </w:pPr>
      <w:rPr>
        <w:rFonts w:hint="default"/>
      </w:rPr>
    </w:lvl>
    <w:lvl w:ilvl="5">
      <w:start w:val="1"/>
      <w:numFmt w:val="decimal"/>
      <w:lvlText w:val="%1.%2.%3.%4.%5.%6."/>
      <w:lvlJc w:val="left"/>
      <w:pPr>
        <w:ind w:left="4612" w:hanging="357"/>
      </w:pPr>
      <w:rPr>
        <w:rFonts w:hint="default"/>
      </w:rPr>
    </w:lvl>
    <w:lvl w:ilvl="6">
      <w:start w:val="1"/>
      <w:numFmt w:val="decimal"/>
      <w:lvlText w:val="%1.%2.%3.%4.%5.%6.%7."/>
      <w:lvlJc w:val="left"/>
      <w:pPr>
        <w:ind w:left="5463" w:hanging="357"/>
      </w:pPr>
      <w:rPr>
        <w:rFonts w:hint="default"/>
      </w:rPr>
    </w:lvl>
    <w:lvl w:ilvl="7">
      <w:start w:val="1"/>
      <w:numFmt w:val="decimal"/>
      <w:lvlText w:val="%1.%2.%3.%4.%5.%6.%7.%8."/>
      <w:lvlJc w:val="left"/>
      <w:pPr>
        <w:ind w:left="6314" w:hanging="357"/>
      </w:pPr>
      <w:rPr>
        <w:rFonts w:hint="default"/>
      </w:rPr>
    </w:lvl>
    <w:lvl w:ilvl="8">
      <w:start w:val="1"/>
      <w:numFmt w:val="decimal"/>
      <w:lvlText w:val="%1.%2.%3.%4.%5.%6.%7.%8.%9."/>
      <w:lvlJc w:val="left"/>
      <w:pPr>
        <w:ind w:left="7165" w:hanging="357"/>
      </w:pPr>
      <w:rPr>
        <w:rFonts w:hint="default"/>
      </w:rPr>
    </w:lvl>
  </w:abstractNum>
  <w:abstractNum w:abstractNumId="8" w15:restartNumberingAfterBreak="0">
    <w:nsid w:val="2C185051"/>
    <w:multiLevelType w:val="multilevel"/>
    <w:tmpl w:val="91B8E196"/>
    <w:lvl w:ilvl="0">
      <w:start w:val="1"/>
      <w:numFmt w:val="decimal"/>
      <w:lvlText w:val="%1."/>
      <w:lvlJc w:val="left"/>
      <w:pPr>
        <w:ind w:left="360" w:hanging="360"/>
      </w:pPr>
      <w:rPr>
        <w:b w:val="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F01E88"/>
    <w:multiLevelType w:val="hybridMultilevel"/>
    <w:tmpl w:val="4AAAAAD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D33CE9"/>
    <w:multiLevelType w:val="multilevel"/>
    <w:tmpl w:val="5CF0BF32"/>
    <w:lvl w:ilvl="0">
      <w:start w:val="1"/>
      <w:numFmt w:val="decimal"/>
      <w:lvlText w:val="%1."/>
      <w:lvlJc w:val="left"/>
      <w:pPr>
        <w:ind w:left="0" w:firstLine="0"/>
      </w:pPr>
      <w:rPr>
        <w:rFonts w:hint="default"/>
        <w:b/>
      </w:rPr>
    </w:lvl>
    <w:lvl w:ilvl="1">
      <w:start w:val="1"/>
      <w:numFmt w:val="decimal"/>
      <w:lvlText w:val="%1.%2."/>
      <w:lvlJc w:val="left"/>
      <w:pPr>
        <w:tabs>
          <w:tab w:val="num" w:pos="851"/>
        </w:tabs>
        <w:ind w:left="1208" w:hanging="357"/>
      </w:pPr>
      <w:rPr>
        <w:rFonts w:hint="default"/>
        <w:b/>
      </w:rPr>
    </w:lvl>
    <w:lvl w:ilvl="2">
      <w:start w:val="1"/>
      <w:numFmt w:val="decimal"/>
      <w:lvlText w:val="%1.%2.%3."/>
      <w:lvlJc w:val="left"/>
      <w:pPr>
        <w:ind w:left="2059" w:hanging="357"/>
      </w:pPr>
      <w:rPr>
        <w:rFonts w:hint="default"/>
        <w:b/>
      </w:rPr>
    </w:lvl>
    <w:lvl w:ilvl="3">
      <w:start w:val="1"/>
      <w:numFmt w:val="decimal"/>
      <w:lvlText w:val="%1.%2.%3.%4."/>
      <w:lvlJc w:val="left"/>
      <w:pPr>
        <w:ind w:left="2910" w:hanging="357"/>
      </w:pPr>
      <w:rPr>
        <w:rFonts w:hint="default"/>
        <w:b/>
      </w:rPr>
    </w:lvl>
    <w:lvl w:ilvl="4">
      <w:start w:val="1"/>
      <w:numFmt w:val="decimal"/>
      <w:lvlText w:val="%1.%2.%3.%4.%5."/>
      <w:lvlJc w:val="left"/>
      <w:pPr>
        <w:ind w:left="3761" w:hanging="357"/>
      </w:pPr>
      <w:rPr>
        <w:rFonts w:hint="default"/>
      </w:rPr>
    </w:lvl>
    <w:lvl w:ilvl="5">
      <w:start w:val="1"/>
      <w:numFmt w:val="decimal"/>
      <w:lvlText w:val="%1.%2.%3.%4.%5.%6."/>
      <w:lvlJc w:val="left"/>
      <w:pPr>
        <w:ind w:left="4612" w:hanging="357"/>
      </w:pPr>
      <w:rPr>
        <w:rFonts w:hint="default"/>
      </w:rPr>
    </w:lvl>
    <w:lvl w:ilvl="6">
      <w:start w:val="1"/>
      <w:numFmt w:val="decimal"/>
      <w:lvlText w:val="%1.%2.%3.%4.%5.%6.%7."/>
      <w:lvlJc w:val="left"/>
      <w:pPr>
        <w:ind w:left="5463" w:hanging="357"/>
      </w:pPr>
      <w:rPr>
        <w:rFonts w:hint="default"/>
      </w:rPr>
    </w:lvl>
    <w:lvl w:ilvl="7">
      <w:start w:val="1"/>
      <w:numFmt w:val="decimal"/>
      <w:lvlText w:val="%1.%2.%3.%4.%5.%6.%7.%8."/>
      <w:lvlJc w:val="left"/>
      <w:pPr>
        <w:ind w:left="6314" w:hanging="357"/>
      </w:pPr>
      <w:rPr>
        <w:rFonts w:hint="default"/>
      </w:rPr>
    </w:lvl>
    <w:lvl w:ilvl="8">
      <w:start w:val="1"/>
      <w:numFmt w:val="decimal"/>
      <w:lvlText w:val="%1.%2.%3.%4.%5.%6.%7.%8.%9."/>
      <w:lvlJc w:val="left"/>
      <w:pPr>
        <w:ind w:left="7165" w:hanging="357"/>
      </w:pPr>
      <w:rPr>
        <w:rFonts w:hint="default"/>
      </w:rPr>
    </w:lvl>
  </w:abstractNum>
  <w:abstractNum w:abstractNumId="11" w15:restartNumberingAfterBreak="0">
    <w:nsid w:val="39A77180"/>
    <w:multiLevelType w:val="hybridMultilevel"/>
    <w:tmpl w:val="F28681A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812596"/>
    <w:multiLevelType w:val="hybridMultilevel"/>
    <w:tmpl w:val="169CBA34"/>
    <w:lvl w:ilvl="0" w:tplc="8ECA560C">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696866"/>
    <w:multiLevelType w:val="multilevel"/>
    <w:tmpl w:val="91B8E196"/>
    <w:lvl w:ilvl="0">
      <w:start w:val="1"/>
      <w:numFmt w:val="decimal"/>
      <w:lvlText w:val="%1."/>
      <w:lvlJc w:val="left"/>
      <w:pPr>
        <w:ind w:left="360" w:hanging="360"/>
      </w:pPr>
      <w:rPr>
        <w:b w:val="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F24C3E"/>
    <w:multiLevelType w:val="hybridMultilevel"/>
    <w:tmpl w:val="9FE0E7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45536E"/>
    <w:multiLevelType w:val="hybridMultilevel"/>
    <w:tmpl w:val="A7B66254"/>
    <w:lvl w:ilvl="0" w:tplc="0410000D">
      <w:start w:val="1"/>
      <w:numFmt w:val="bullet"/>
      <w:lvlText w:val=""/>
      <w:lvlJc w:val="left"/>
      <w:pPr>
        <w:ind w:left="1353" w:hanging="360"/>
      </w:pPr>
      <w:rPr>
        <w:rFonts w:ascii="Wingdings" w:hAnsi="Wingdings" w:hint="default"/>
      </w:rPr>
    </w:lvl>
    <w:lvl w:ilvl="1" w:tplc="04100003">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6" w15:restartNumberingAfterBreak="0">
    <w:nsid w:val="519B72D0"/>
    <w:multiLevelType w:val="hybridMultilevel"/>
    <w:tmpl w:val="B05A1C8A"/>
    <w:lvl w:ilvl="0" w:tplc="0410000D">
      <w:start w:val="1"/>
      <w:numFmt w:val="bullet"/>
      <w:lvlText w:val=""/>
      <w:lvlJc w:val="left"/>
      <w:pPr>
        <w:ind w:left="1353" w:hanging="360"/>
      </w:pPr>
      <w:rPr>
        <w:rFonts w:ascii="Wingdings" w:hAnsi="Wingdings" w:hint="default"/>
      </w:rPr>
    </w:lvl>
    <w:lvl w:ilvl="1" w:tplc="8ECA560C">
      <w:start w:val="1"/>
      <w:numFmt w:val="bullet"/>
      <w:lvlText w:val=""/>
      <w:lvlJc w:val="left"/>
      <w:pPr>
        <w:ind w:left="1866" w:hanging="360"/>
      </w:pPr>
      <w:rPr>
        <w:rFonts w:ascii="Symbol" w:hAnsi="Symbol"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7" w15:restartNumberingAfterBreak="0">
    <w:nsid w:val="545C2594"/>
    <w:multiLevelType w:val="hybridMultilevel"/>
    <w:tmpl w:val="C11CEC12"/>
    <w:lvl w:ilvl="0" w:tplc="8ECA560C">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8" w15:restartNumberingAfterBreak="0">
    <w:nsid w:val="5544565F"/>
    <w:multiLevelType w:val="hybridMultilevel"/>
    <w:tmpl w:val="670CA7D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7AA399F"/>
    <w:multiLevelType w:val="hybridMultilevel"/>
    <w:tmpl w:val="9172430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B04FD8"/>
    <w:multiLevelType w:val="multilevel"/>
    <w:tmpl w:val="0A8E3D92"/>
    <w:lvl w:ilvl="0">
      <w:start w:val="1"/>
      <w:numFmt w:val="decimal"/>
      <w:lvlText w:val="%1."/>
      <w:lvlJc w:val="left"/>
      <w:pPr>
        <w:ind w:left="0" w:firstLine="0"/>
      </w:pPr>
      <w:rPr>
        <w:rFonts w:hint="default"/>
      </w:rPr>
    </w:lvl>
    <w:lvl w:ilvl="1">
      <w:start w:val="1"/>
      <w:numFmt w:val="decimal"/>
      <w:lvlText w:val="%1.%2."/>
      <w:lvlJc w:val="left"/>
      <w:pPr>
        <w:tabs>
          <w:tab w:val="num" w:pos="851"/>
        </w:tabs>
        <w:ind w:left="1208" w:hanging="357"/>
      </w:pPr>
      <w:rPr>
        <w:rFonts w:hint="default"/>
        <w:b/>
      </w:rPr>
    </w:lvl>
    <w:lvl w:ilvl="2">
      <w:start w:val="1"/>
      <w:numFmt w:val="decimal"/>
      <w:lvlText w:val="%1.%2.%3."/>
      <w:lvlJc w:val="left"/>
      <w:pPr>
        <w:ind w:left="2059" w:hanging="357"/>
      </w:pPr>
      <w:rPr>
        <w:rFonts w:hint="default"/>
        <w:b/>
      </w:rPr>
    </w:lvl>
    <w:lvl w:ilvl="3">
      <w:start w:val="1"/>
      <w:numFmt w:val="decimal"/>
      <w:lvlText w:val="%1.%2.%3.%4."/>
      <w:lvlJc w:val="left"/>
      <w:pPr>
        <w:ind w:left="2910" w:hanging="357"/>
      </w:pPr>
      <w:rPr>
        <w:rFonts w:hint="default"/>
      </w:rPr>
    </w:lvl>
    <w:lvl w:ilvl="4">
      <w:start w:val="1"/>
      <w:numFmt w:val="decimal"/>
      <w:lvlText w:val="%1.%2.%3.%4.%5."/>
      <w:lvlJc w:val="left"/>
      <w:pPr>
        <w:ind w:left="3761" w:hanging="357"/>
      </w:pPr>
      <w:rPr>
        <w:rFonts w:hint="default"/>
      </w:rPr>
    </w:lvl>
    <w:lvl w:ilvl="5">
      <w:start w:val="1"/>
      <w:numFmt w:val="decimal"/>
      <w:lvlText w:val="%1.%2.%3.%4.%5.%6."/>
      <w:lvlJc w:val="left"/>
      <w:pPr>
        <w:ind w:left="4612" w:hanging="357"/>
      </w:pPr>
      <w:rPr>
        <w:rFonts w:hint="default"/>
      </w:rPr>
    </w:lvl>
    <w:lvl w:ilvl="6">
      <w:start w:val="1"/>
      <w:numFmt w:val="decimal"/>
      <w:lvlText w:val="%1.%2.%3.%4.%5.%6.%7."/>
      <w:lvlJc w:val="left"/>
      <w:pPr>
        <w:ind w:left="5463" w:hanging="357"/>
      </w:pPr>
      <w:rPr>
        <w:rFonts w:hint="default"/>
      </w:rPr>
    </w:lvl>
    <w:lvl w:ilvl="7">
      <w:start w:val="1"/>
      <w:numFmt w:val="decimal"/>
      <w:lvlText w:val="%1.%2.%3.%4.%5.%6.%7.%8."/>
      <w:lvlJc w:val="left"/>
      <w:pPr>
        <w:ind w:left="6314" w:hanging="357"/>
      </w:pPr>
      <w:rPr>
        <w:rFonts w:hint="default"/>
      </w:rPr>
    </w:lvl>
    <w:lvl w:ilvl="8">
      <w:start w:val="1"/>
      <w:numFmt w:val="decimal"/>
      <w:lvlText w:val="%1.%2.%3.%4.%5.%6.%7.%8.%9."/>
      <w:lvlJc w:val="left"/>
      <w:pPr>
        <w:ind w:left="7165" w:hanging="357"/>
      </w:pPr>
      <w:rPr>
        <w:rFonts w:hint="default"/>
      </w:rPr>
    </w:lvl>
  </w:abstractNum>
  <w:abstractNum w:abstractNumId="21" w15:restartNumberingAfterBreak="0">
    <w:nsid w:val="6CB402F0"/>
    <w:multiLevelType w:val="hybridMultilevel"/>
    <w:tmpl w:val="3E329426"/>
    <w:lvl w:ilvl="0" w:tplc="AC1AFBAE">
      <w:start w:val="1"/>
      <w:numFmt w:val="bullet"/>
      <w:lvlText w:val=""/>
      <w:lvlJc w:val="left"/>
      <w:pPr>
        <w:ind w:left="2913" w:hanging="360"/>
      </w:pPr>
      <w:rPr>
        <w:rFonts w:ascii="Symbol" w:hAnsi="Symbol" w:hint="default"/>
      </w:rPr>
    </w:lvl>
    <w:lvl w:ilvl="1" w:tplc="04100003" w:tentative="1">
      <w:start w:val="1"/>
      <w:numFmt w:val="bullet"/>
      <w:lvlText w:val="o"/>
      <w:lvlJc w:val="left"/>
      <w:pPr>
        <w:ind w:left="6903" w:hanging="360"/>
      </w:pPr>
      <w:rPr>
        <w:rFonts w:ascii="Courier New" w:hAnsi="Courier New" w:cs="Courier New" w:hint="default"/>
      </w:rPr>
    </w:lvl>
    <w:lvl w:ilvl="2" w:tplc="04100005" w:tentative="1">
      <w:start w:val="1"/>
      <w:numFmt w:val="bullet"/>
      <w:lvlText w:val=""/>
      <w:lvlJc w:val="left"/>
      <w:pPr>
        <w:ind w:left="7623" w:hanging="360"/>
      </w:pPr>
      <w:rPr>
        <w:rFonts w:ascii="Wingdings" w:hAnsi="Wingdings" w:hint="default"/>
      </w:rPr>
    </w:lvl>
    <w:lvl w:ilvl="3" w:tplc="04100001" w:tentative="1">
      <w:start w:val="1"/>
      <w:numFmt w:val="bullet"/>
      <w:lvlText w:val=""/>
      <w:lvlJc w:val="left"/>
      <w:pPr>
        <w:ind w:left="8343" w:hanging="360"/>
      </w:pPr>
      <w:rPr>
        <w:rFonts w:ascii="Symbol" w:hAnsi="Symbol" w:hint="default"/>
      </w:rPr>
    </w:lvl>
    <w:lvl w:ilvl="4" w:tplc="04100003" w:tentative="1">
      <w:start w:val="1"/>
      <w:numFmt w:val="bullet"/>
      <w:lvlText w:val="o"/>
      <w:lvlJc w:val="left"/>
      <w:pPr>
        <w:ind w:left="9063" w:hanging="360"/>
      </w:pPr>
      <w:rPr>
        <w:rFonts w:ascii="Courier New" w:hAnsi="Courier New" w:cs="Courier New" w:hint="default"/>
      </w:rPr>
    </w:lvl>
    <w:lvl w:ilvl="5" w:tplc="04100005" w:tentative="1">
      <w:start w:val="1"/>
      <w:numFmt w:val="bullet"/>
      <w:lvlText w:val=""/>
      <w:lvlJc w:val="left"/>
      <w:pPr>
        <w:ind w:left="9783" w:hanging="360"/>
      </w:pPr>
      <w:rPr>
        <w:rFonts w:ascii="Wingdings" w:hAnsi="Wingdings" w:hint="default"/>
      </w:rPr>
    </w:lvl>
    <w:lvl w:ilvl="6" w:tplc="04100001" w:tentative="1">
      <w:start w:val="1"/>
      <w:numFmt w:val="bullet"/>
      <w:lvlText w:val=""/>
      <w:lvlJc w:val="left"/>
      <w:pPr>
        <w:ind w:left="10503" w:hanging="360"/>
      </w:pPr>
      <w:rPr>
        <w:rFonts w:ascii="Symbol" w:hAnsi="Symbol" w:hint="default"/>
      </w:rPr>
    </w:lvl>
    <w:lvl w:ilvl="7" w:tplc="04100003" w:tentative="1">
      <w:start w:val="1"/>
      <w:numFmt w:val="bullet"/>
      <w:lvlText w:val="o"/>
      <w:lvlJc w:val="left"/>
      <w:pPr>
        <w:ind w:left="11223" w:hanging="360"/>
      </w:pPr>
      <w:rPr>
        <w:rFonts w:ascii="Courier New" w:hAnsi="Courier New" w:cs="Courier New" w:hint="default"/>
      </w:rPr>
    </w:lvl>
    <w:lvl w:ilvl="8" w:tplc="04100005" w:tentative="1">
      <w:start w:val="1"/>
      <w:numFmt w:val="bullet"/>
      <w:lvlText w:val=""/>
      <w:lvlJc w:val="left"/>
      <w:pPr>
        <w:ind w:left="11943" w:hanging="360"/>
      </w:pPr>
      <w:rPr>
        <w:rFonts w:ascii="Wingdings" w:hAnsi="Wingdings" w:hint="default"/>
      </w:rPr>
    </w:lvl>
  </w:abstractNum>
  <w:abstractNum w:abstractNumId="22" w15:restartNumberingAfterBreak="0">
    <w:nsid w:val="6E573FAD"/>
    <w:multiLevelType w:val="hybridMultilevel"/>
    <w:tmpl w:val="3812555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6FD76812"/>
    <w:multiLevelType w:val="hybridMultilevel"/>
    <w:tmpl w:val="82DA6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8"/>
  </w:num>
  <w:num w:numId="3">
    <w:abstractNumId w:val="19"/>
  </w:num>
  <w:num w:numId="4">
    <w:abstractNumId w:val="11"/>
  </w:num>
  <w:num w:numId="5">
    <w:abstractNumId w:val="0"/>
  </w:num>
  <w:num w:numId="6">
    <w:abstractNumId w:val="15"/>
  </w:num>
  <w:num w:numId="7">
    <w:abstractNumId w:val="9"/>
  </w:num>
  <w:num w:numId="8">
    <w:abstractNumId w:val="14"/>
  </w:num>
  <w:num w:numId="9">
    <w:abstractNumId w:val="17"/>
  </w:num>
  <w:num w:numId="10">
    <w:abstractNumId w:val="16"/>
  </w:num>
  <w:num w:numId="11">
    <w:abstractNumId w:val="12"/>
  </w:num>
  <w:num w:numId="12">
    <w:abstractNumId w:val="20"/>
  </w:num>
  <w:num w:numId="13">
    <w:abstractNumId w:val="10"/>
  </w:num>
  <w:num w:numId="14">
    <w:abstractNumId w:val="7"/>
  </w:num>
  <w:num w:numId="15">
    <w:abstractNumId w:val="23"/>
  </w:num>
  <w:num w:numId="16">
    <w:abstractNumId w:val="22"/>
  </w:num>
  <w:num w:numId="17">
    <w:abstractNumId w:val="5"/>
  </w:num>
  <w:num w:numId="18">
    <w:abstractNumId w:val="6"/>
  </w:num>
  <w:num w:numId="19">
    <w:abstractNumId w:val="8"/>
  </w:num>
  <w:num w:numId="20">
    <w:abstractNumId w:val="13"/>
  </w:num>
  <w:num w:numId="21">
    <w:abstractNumId w:val="3"/>
  </w:num>
  <w:num w:numId="22">
    <w:abstractNumId w:val="4"/>
  </w:num>
  <w:num w:numId="23">
    <w:abstractNumId w:val="1"/>
  </w:num>
  <w:num w:numId="24">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US" w:vendorID="64" w:dllVersion="6" w:nlCheck="1" w:checkStyle="1"/>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it-IT" w:vendorID="64" w:dllVersion="4096" w:nlCheck="1" w:checkStyle="0"/>
  <w:activeWritingStyle w:appName="MSWord" w:lang="en-US" w:vendorID="64" w:dllVersion="131078" w:nlCheck="1" w:checkStyle="1"/>
  <w:activeWritingStyle w:appName="MSWord" w:lang="it-IT" w:vendorID="64" w:dllVersion="131078" w:nlCheck="1" w:checkStyle="0"/>
  <w:proofState w:spelling="clean" w:grammar="clean"/>
  <w:documentProtection w:edit="trackedChanges" w:enforcement="0"/>
  <w:defaultTabStop w:val="567"/>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D73"/>
    <w:rsid w:val="00004444"/>
    <w:rsid w:val="000058A5"/>
    <w:rsid w:val="00020AB0"/>
    <w:rsid w:val="00022BE2"/>
    <w:rsid w:val="00030B63"/>
    <w:rsid w:val="0003446D"/>
    <w:rsid w:val="00051326"/>
    <w:rsid w:val="00057386"/>
    <w:rsid w:val="0005797E"/>
    <w:rsid w:val="00060C30"/>
    <w:rsid w:val="00060D5F"/>
    <w:rsid w:val="000817F6"/>
    <w:rsid w:val="00082F04"/>
    <w:rsid w:val="00094FF5"/>
    <w:rsid w:val="000957D5"/>
    <w:rsid w:val="000A6FB6"/>
    <w:rsid w:val="000B3DDE"/>
    <w:rsid w:val="000B7635"/>
    <w:rsid w:val="000B7A5C"/>
    <w:rsid w:val="000C692F"/>
    <w:rsid w:val="000D4BE7"/>
    <w:rsid w:val="000D5804"/>
    <w:rsid w:val="000D7311"/>
    <w:rsid w:val="000F37E8"/>
    <w:rsid w:val="001219E1"/>
    <w:rsid w:val="00122AAC"/>
    <w:rsid w:val="00122DC2"/>
    <w:rsid w:val="00131DA7"/>
    <w:rsid w:val="00145FA7"/>
    <w:rsid w:val="00146432"/>
    <w:rsid w:val="001537A7"/>
    <w:rsid w:val="00160B86"/>
    <w:rsid w:val="0017435F"/>
    <w:rsid w:val="001931A1"/>
    <w:rsid w:val="00194ED3"/>
    <w:rsid w:val="001979D8"/>
    <w:rsid w:val="001C7BE6"/>
    <w:rsid w:val="001E17C7"/>
    <w:rsid w:val="001E2C96"/>
    <w:rsid w:val="001E3AD9"/>
    <w:rsid w:val="001F0DBF"/>
    <w:rsid w:val="0020132D"/>
    <w:rsid w:val="00217592"/>
    <w:rsid w:val="0022093A"/>
    <w:rsid w:val="0022250F"/>
    <w:rsid w:val="00224E8C"/>
    <w:rsid w:val="002253C1"/>
    <w:rsid w:val="00233938"/>
    <w:rsid w:val="00237124"/>
    <w:rsid w:val="00241530"/>
    <w:rsid w:val="00247CD8"/>
    <w:rsid w:val="0025081A"/>
    <w:rsid w:val="00250BA5"/>
    <w:rsid w:val="0025561C"/>
    <w:rsid w:val="0026313A"/>
    <w:rsid w:val="0026340F"/>
    <w:rsid w:val="00284671"/>
    <w:rsid w:val="00287814"/>
    <w:rsid w:val="00291675"/>
    <w:rsid w:val="002A1D7D"/>
    <w:rsid w:val="002A27AE"/>
    <w:rsid w:val="002A3F1B"/>
    <w:rsid w:val="002A4F8A"/>
    <w:rsid w:val="002A6B28"/>
    <w:rsid w:val="002B282E"/>
    <w:rsid w:val="002C3874"/>
    <w:rsid w:val="002C6B25"/>
    <w:rsid w:val="002D0BA6"/>
    <w:rsid w:val="002D1640"/>
    <w:rsid w:val="002D27D0"/>
    <w:rsid w:val="002D723A"/>
    <w:rsid w:val="002E6ED0"/>
    <w:rsid w:val="002F0CE0"/>
    <w:rsid w:val="002F6F95"/>
    <w:rsid w:val="0031067F"/>
    <w:rsid w:val="0032372C"/>
    <w:rsid w:val="00330001"/>
    <w:rsid w:val="00333A11"/>
    <w:rsid w:val="00345668"/>
    <w:rsid w:val="00347AEA"/>
    <w:rsid w:val="0035036C"/>
    <w:rsid w:val="003507C6"/>
    <w:rsid w:val="00350D8F"/>
    <w:rsid w:val="0035321E"/>
    <w:rsid w:val="003617BB"/>
    <w:rsid w:val="00362080"/>
    <w:rsid w:val="003635F2"/>
    <w:rsid w:val="00365245"/>
    <w:rsid w:val="00365F4B"/>
    <w:rsid w:val="0036683F"/>
    <w:rsid w:val="00375505"/>
    <w:rsid w:val="00383170"/>
    <w:rsid w:val="003865D7"/>
    <w:rsid w:val="00390D19"/>
    <w:rsid w:val="003932BA"/>
    <w:rsid w:val="00397107"/>
    <w:rsid w:val="003A65DD"/>
    <w:rsid w:val="003A7901"/>
    <w:rsid w:val="003B37D1"/>
    <w:rsid w:val="003B5B46"/>
    <w:rsid w:val="003B7C41"/>
    <w:rsid w:val="003B7FF9"/>
    <w:rsid w:val="003C0B8F"/>
    <w:rsid w:val="003C5F1F"/>
    <w:rsid w:val="003D25F2"/>
    <w:rsid w:val="003D7056"/>
    <w:rsid w:val="003E40A0"/>
    <w:rsid w:val="003E51DD"/>
    <w:rsid w:val="003E610D"/>
    <w:rsid w:val="003F3D3E"/>
    <w:rsid w:val="003F75CD"/>
    <w:rsid w:val="004043CF"/>
    <w:rsid w:val="0041466E"/>
    <w:rsid w:val="004173D5"/>
    <w:rsid w:val="00442460"/>
    <w:rsid w:val="00450BCB"/>
    <w:rsid w:val="00452EAA"/>
    <w:rsid w:val="004616DF"/>
    <w:rsid w:val="00471341"/>
    <w:rsid w:val="0047364D"/>
    <w:rsid w:val="004833BF"/>
    <w:rsid w:val="00485749"/>
    <w:rsid w:val="00493DF4"/>
    <w:rsid w:val="004A31AE"/>
    <w:rsid w:val="004B1F1A"/>
    <w:rsid w:val="004B3825"/>
    <w:rsid w:val="004B3DA0"/>
    <w:rsid w:val="004C1D88"/>
    <w:rsid w:val="004C362C"/>
    <w:rsid w:val="004C60BF"/>
    <w:rsid w:val="004D0296"/>
    <w:rsid w:val="004D2B03"/>
    <w:rsid w:val="004D2E16"/>
    <w:rsid w:val="004D5296"/>
    <w:rsid w:val="004F4414"/>
    <w:rsid w:val="005075CB"/>
    <w:rsid w:val="00537E10"/>
    <w:rsid w:val="00545021"/>
    <w:rsid w:val="005460BD"/>
    <w:rsid w:val="00550AA5"/>
    <w:rsid w:val="00552BCC"/>
    <w:rsid w:val="005530DE"/>
    <w:rsid w:val="005544D9"/>
    <w:rsid w:val="00556188"/>
    <w:rsid w:val="00556CB6"/>
    <w:rsid w:val="005615E0"/>
    <w:rsid w:val="005700B6"/>
    <w:rsid w:val="0057381A"/>
    <w:rsid w:val="00582336"/>
    <w:rsid w:val="00584812"/>
    <w:rsid w:val="00590811"/>
    <w:rsid w:val="005A3F5C"/>
    <w:rsid w:val="005D2362"/>
    <w:rsid w:val="005E2DB6"/>
    <w:rsid w:val="005F5AB4"/>
    <w:rsid w:val="00614BE0"/>
    <w:rsid w:val="00615E5B"/>
    <w:rsid w:val="00625C4E"/>
    <w:rsid w:val="0063568E"/>
    <w:rsid w:val="00661109"/>
    <w:rsid w:val="0066631B"/>
    <w:rsid w:val="006703E1"/>
    <w:rsid w:val="00675090"/>
    <w:rsid w:val="00683964"/>
    <w:rsid w:val="00686E33"/>
    <w:rsid w:val="00694B8E"/>
    <w:rsid w:val="006A3CC3"/>
    <w:rsid w:val="006D1087"/>
    <w:rsid w:val="006E4C56"/>
    <w:rsid w:val="006E6A03"/>
    <w:rsid w:val="006F2472"/>
    <w:rsid w:val="00726A68"/>
    <w:rsid w:val="00734527"/>
    <w:rsid w:val="00734DFE"/>
    <w:rsid w:val="00735835"/>
    <w:rsid w:val="00741A6C"/>
    <w:rsid w:val="00746C6D"/>
    <w:rsid w:val="007536CA"/>
    <w:rsid w:val="00761A6F"/>
    <w:rsid w:val="00761B89"/>
    <w:rsid w:val="007638C2"/>
    <w:rsid w:val="007651E9"/>
    <w:rsid w:val="00767706"/>
    <w:rsid w:val="007719DD"/>
    <w:rsid w:val="00772205"/>
    <w:rsid w:val="00774525"/>
    <w:rsid w:val="00777E71"/>
    <w:rsid w:val="00785D27"/>
    <w:rsid w:val="007865F0"/>
    <w:rsid w:val="00787EDE"/>
    <w:rsid w:val="007972E9"/>
    <w:rsid w:val="007A5ABD"/>
    <w:rsid w:val="007A65FE"/>
    <w:rsid w:val="007B589F"/>
    <w:rsid w:val="007B7091"/>
    <w:rsid w:val="007D046B"/>
    <w:rsid w:val="007D076D"/>
    <w:rsid w:val="007D143D"/>
    <w:rsid w:val="007D46AD"/>
    <w:rsid w:val="007E0905"/>
    <w:rsid w:val="007E7CF9"/>
    <w:rsid w:val="008026AF"/>
    <w:rsid w:val="00810D9E"/>
    <w:rsid w:val="00812923"/>
    <w:rsid w:val="008157EC"/>
    <w:rsid w:val="008253E7"/>
    <w:rsid w:val="00836022"/>
    <w:rsid w:val="00836132"/>
    <w:rsid w:val="00840F86"/>
    <w:rsid w:val="00850836"/>
    <w:rsid w:val="00855D73"/>
    <w:rsid w:val="00857A9E"/>
    <w:rsid w:val="00873A74"/>
    <w:rsid w:val="00873A7F"/>
    <w:rsid w:val="00885E11"/>
    <w:rsid w:val="008863E0"/>
    <w:rsid w:val="00890680"/>
    <w:rsid w:val="008916DA"/>
    <w:rsid w:val="00895486"/>
    <w:rsid w:val="008A69DD"/>
    <w:rsid w:val="008B3024"/>
    <w:rsid w:val="008C6DAF"/>
    <w:rsid w:val="008E5C59"/>
    <w:rsid w:val="008E742D"/>
    <w:rsid w:val="008F2E72"/>
    <w:rsid w:val="008F7526"/>
    <w:rsid w:val="00916667"/>
    <w:rsid w:val="009206BE"/>
    <w:rsid w:val="009208C0"/>
    <w:rsid w:val="00925D06"/>
    <w:rsid w:val="00947669"/>
    <w:rsid w:val="00957AF3"/>
    <w:rsid w:val="00957B09"/>
    <w:rsid w:val="00966369"/>
    <w:rsid w:val="009666C0"/>
    <w:rsid w:val="00991731"/>
    <w:rsid w:val="009944A6"/>
    <w:rsid w:val="009D04BE"/>
    <w:rsid w:val="009D617E"/>
    <w:rsid w:val="009F2453"/>
    <w:rsid w:val="009F5ADE"/>
    <w:rsid w:val="00A004A7"/>
    <w:rsid w:val="00A136CE"/>
    <w:rsid w:val="00A137F9"/>
    <w:rsid w:val="00A1578D"/>
    <w:rsid w:val="00A200E1"/>
    <w:rsid w:val="00A32126"/>
    <w:rsid w:val="00A400E6"/>
    <w:rsid w:val="00A551BC"/>
    <w:rsid w:val="00A63478"/>
    <w:rsid w:val="00A65BAB"/>
    <w:rsid w:val="00A73555"/>
    <w:rsid w:val="00A91A9F"/>
    <w:rsid w:val="00A94D08"/>
    <w:rsid w:val="00AA610B"/>
    <w:rsid w:val="00AB08B9"/>
    <w:rsid w:val="00AC37BA"/>
    <w:rsid w:val="00AD19BF"/>
    <w:rsid w:val="00AD3748"/>
    <w:rsid w:val="00AD4A6A"/>
    <w:rsid w:val="00AE47D9"/>
    <w:rsid w:val="00B04A5A"/>
    <w:rsid w:val="00B27427"/>
    <w:rsid w:val="00B34F25"/>
    <w:rsid w:val="00B56313"/>
    <w:rsid w:val="00B56FD7"/>
    <w:rsid w:val="00B718D2"/>
    <w:rsid w:val="00B74463"/>
    <w:rsid w:val="00B86107"/>
    <w:rsid w:val="00B86F4B"/>
    <w:rsid w:val="00B967FD"/>
    <w:rsid w:val="00BA697A"/>
    <w:rsid w:val="00BB09A2"/>
    <w:rsid w:val="00BB0ED5"/>
    <w:rsid w:val="00BB2F36"/>
    <w:rsid w:val="00BC3C9E"/>
    <w:rsid w:val="00BC57EB"/>
    <w:rsid w:val="00BC75A0"/>
    <w:rsid w:val="00BD5182"/>
    <w:rsid w:val="00BE7140"/>
    <w:rsid w:val="00BF02B0"/>
    <w:rsid w:val="00BF342D"/>
    <w:rsid w:val="00BF3BD9"/>
    <w:rsid w:val="00C02E21"/>
    <w:rsid w:val="00C1046B"/>
    <w:rsid w:val="00C12CD8"/>
    <w:rsid w:val="00C3304E"/>
    <w:rsid w:val="00C409A8"/>
    <w:rsid w:val="00C6039A"/>
    <w:rsid w:val="00C61FD3"/>
    <w:rsid w:val="00C62C4B"/>
    <w:rsid w:val="00C63E44"/>
    <w:rsid w:val="00C67FFE"/>
    <w:rsid w:val="00C8019E"/>
    <w:rsid w:val="00C806FA"/>
    <w:rsid w:val="00C830CE"/>
    <w:rsid w:val="00C86C53"/>
    <w:rsid w:val="00C86E30"/>
    <w:rsid w:val="00C912F2"/>
    <w:rsid w:val="00C94060"/>
    <w:rsid w:val="00CB3BAD"/>
    <w:rsid w:val="00CB6069"/>
    <w:rsid w:val="00CC7C20"/>
    <w:rsid w:val="00CD01B4"/>
    <w:rsid w:val="00CD0BB5"/>
    <w:rsid w:val="00CE0EBC"/>
    <w:rsid w:val="00CE62B2"/>
    <w:rsid w:val="00D03017"/>
    <w:rsid w:val="00D06E38"/>
    <w:rsid w:val="00D201A6"/>
    <w:rsid w:val="00D2073F"/>
    <w:rsid w:val="00D22B46"/>
    <w:rsid w:val="00D24BD2"/>
    <w:rsid w:val="00D30F23"/>
    <w:rsid w:val="00D43842"/>
    <w:rsid w:val="00D47C57"/>
    <w:rsid w:val="00D538C1"/>
    <w:rsid w:val="00D53CD2"/>
    <w:rsid w:val="00D560AC"/>
    <w:rsid w:val="00D63946"/>
    <w:rsid w:val="00D72D3F"/>
    <w:rsid w:val="00D82095"/>
    <w:rsid w:val="00D833F8"/>
    <w:rsid w:val="00DA3258"/>
    <w:rsid w:val="00DA6095"/>
    <w:rsid w:val="00DB33D0"/>
    <w:rsid w:val="00DB397D"/>
    <w:rsid w:val="00DD1D3C"/>
    <w:rsid w:val="00DF1F69"/>
    <w:rsid w:val="00DF279B"/>
    <w:rsid w:val="00E01A20"/>
    <w:rsid w:val="00E21062"/>
    <w:rsid w:val="00E2585D"/>
    <w:rsid w:val="00E26894"/>
    <w:rsid w:val="00E37B17"/>
    <w:rsid w:val="00E535C2"/>
    <w:rsid w:val="00E5663F"/>
    <w:rsid w:val="00E573BA"/>
    <w:rsid w:val="00EB179B"/>
    <w:rsid w:val="00EB25D0"/>
    <w:rsid w:val="00EB58E0"/>
    <w:rsid w:val="00EB721A"/>
    <w:rsid w:val="00EC2134"/>
    <w:rsid w:val="00ED0EA6"/>
    <w:rsid w:val="00EE2995"/>
    <w:rsid w:val="00EF381D"/>
    <w:rsid w:val="00F05E3C"/>
    <w:rsid w:val="00F11F07"/>
    <w:rsid w:val="00F14E41"/>
    <w:rsid w:val="00F1609F"/>
    <w:rsid w:val="00F25382"/>
    <w:rsid w:val="00F2777E"/>
    <w:rsid w:val="00F3407D"/>
    <w:rsid w:val="00F4338E"/>
    <w:rsid w:val="00F47B23"/>
    <w:rsid w:val="00F579B1"/>
    <w:rsid w:val="00F6071D"/>
    <w:rsid w:val="00F64789"/>
    <w:rsid w:val="00F66160"/>
    <w:rsid w:val="00F665AB"/>
    <w:rsid w:val="00FA3414"/>
    <w:rsid w:val="00FA6AFB"/>
    <w:rsid w:val="00FB29EC"/>
    <w:rsid w:val="00FB462E"/>
    <w:rsid w:val="00FB6967"/>
    <w:rsid w:val="00FC118A"/>
    <w:rsid w:val="00FF063D"/>
    <w:rsid w:val="00FF0F21"/>
    <w:rsid w:val="00FF266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28E10"/>
  <w15:chartTrackingRefBased/>
  <w15:docId w15:val="{4739370D-62D6-0D42-B8B8-EBAC14F4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86E3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55D73"/>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uiPriority w:val="34"/>
    <w:qFormat/>
    <w:rsid w:val="00855D73"/>
    <w:pPr>
      <w:spacing w:before="200" w:after="200" w:line="276" w:lineRule="auto"/>
      <w:ind w:left="720"/>
      <w:contextualSpacing/>
    </w:pPr>
    <w:rPr>
      <w:rFonts w:ascii="Calibri" w:eastAsia="Times New Roman" w:hAnsi="Calibri" w:cs="Times New Roman"/>
      <w:sz w:val="20"/>
      <w:szCs w:val="20"/>
      <w:lang w:val="en-US"/>
    </w:rPr>
  </w:style>
  <w:style w:type="paragraph" w:styleId="Nessunaspaziatura">
    <w:name w:val="No Spacing"/>
    <w:link w:val="NessunaspaziaturaCarattere"/>
    <w:uiPriority w:val="1"/>
    <w:qFormat/>
    <w:rsid w:val="0020132D"/>
    <w:rPr>
      <w:rFonts w:eastAsiaTheme="minorEastAsia"/>
      <w:sz w:val="22"/>
      <w:szCs w:val="22"/>
      <w:lang w:val="en-US"/>
    </w:rPr>
  </w:style>
  <w:style w:type="character" w:customStyle="1" w:styleId="NessunaspaziaturaCarattere">
    <w:name w:val="Nessuna spaziatura Carattere"/>
    <w:basedOn w:val="Carpredefinitoparagrafo"/>
    <w:link w:val="Nessunaspaziatura"/>
    <w:uiPriority w:val="1"/>
    <w:rsid w:val="0020132D"/>
    <w:rPr>
      <w:rFonts w:eastAsiaTheme="minorEastAsia"/>
      <w:sz w:val="22"/>
      <w:szCs w:val="22"/>
      <w:lang w:val="en-US"/>
    </w:rPr>
  </w:style>
  <w:style w:type="paragraph" w:styleId="Intestazione">
    <w:name w:val="header"/>
    <w:basedOn w:val="Normale"/>
    <w:link w:val="IntestazioneCarattere"/>
    <w:uiPriority w:val="99"/>
    <w:unhideWhenUsed/>
    <w:rsid w:val="003A65DD"/>
    <w:pPr>
      <w:tabs>
        <w:tab w:val="center" w:pos="4986"/>
        <w:tab w:val="right" w:pos="9972"/>
      </w:tabs>
    </w:pPr>
  </w:style>
  <w:style w:type="character" w:customStyle="1" w:styleId="IntestazioneCarattere">
    <w:name w:val="Intestazione Carattere"/>
    <w:basedOn w:val="Carpredefinitoparagrafo"/>
    <w:link w:val="Intestazione"/>
    <w:uiPriority w:val="99"/>
    <w:rsid w:val="003A65DD"/>
  </w:style>
  <w:style w:type="paragraph" w:styleId="Pidipagina">
    <w:name w:val="footer"/>
    <w:basedOn w:val="Normale"/>
    <w:link w:val="PidipaginaCarattere"/>
    <w:uiPriority w:val="99"/>
    <w:unhideWhenUsed/>
    <w:rsid w:val="003A65DD"/>
    <w:pPr>
      <w:tabs>
        <w:tab w:val="center" w:pos="4986"/>
        <w:tab w:val="right" w:pos="9972"/>
      </w:tabs>
    </w:pPr>
  </w:style>
  <w:style w:type="character" w:customStyle="1" w:styleId="PidipaginaCarattere">
    <w:name w:val="Piè di pagina Carattere"/>
    <w:basedOn w:val="Carpredefinitoparagrafo"/>
    <w:link w:val="Pidipagina"/>
    <w:uiPriority w:val="99"/>
    <w:rsid w:val="003A65DD"/>
  </w:style>
  <w:style w:type="paragraph" w:customStyle="1" w:styleId="Default">
    <w:name w:val="Default"/>
    <w:rsid w:val="003A65DD"/>
    <w:pPr>
      <w:autoSpaceDE w:val="0"/>
      <w:autoSpaceDN w:val="0"/>
      <w:adjustRightInd w:val="0"/>
    </w:pPr>
    <w:rPr>
      <w:rFonts w:ascii="Times New Roman" w:hAnsi="Times New Roman" w:cs="Times New Roman"/>
      <w:color w:val="000000"/>
    </w:rPr>
  </w:style>
  <w:style w:type="paragraph" w:styleId="Testofumetto">
    <w:name w:val="Balloon Text"/>
    <w:basedOn w:val="Normale"/>
    <w:link w:val="TestofumettoCarattere"/>
    <w:uiPriority w:val="99"/>
    <w:semiHidden/>
    <w:unhideWhenUsed/>
    <w:rsid w:val="00777E71"/>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77E71"/>
    <w:rPr>
      <w:rFonts w:ascii="Segoe UI" w:hAnsi="Segoe UI" w:cs="Segoe UI"/>
      <w:sz w:val="18"/>
      <w:szCs w:val="18"/>
    </w:rPr>
  </w:style>
  <w:style w:type="character" w:styleId="Rimandocommento">
    <w:name w:val="annotation reference"/>
    <w:basedOn w:val="Carpredefinitoparagrafo"/>
    <w:uiPriority w:val="99"/>
    <w:semiHidden/>
    <w:unhideWhenUsed/>
    <w:rsid w:val="002F0CE0"/>
    <w:rPr>
      <w:sz w:val="16"/>
      <w:szCs w:val="16"/>
    </w:rPr>
  </w:style>
  <w:style w:type="paragraph" w:styleId="Testocommento">
    <w:name w:val="annotation text"/>
    <w:basedOn w:val="Normale"/>
    <w:link w:val="TestocommentoCarattere"/>
    <w:uiPriority w:val="99"/>
    <w:semiHidden/>
    <w:unhideWhenUsed/>
    <w:rsid w:val="002F0CE0"/>
    <w:rPr>
      <w:sz w:val="20"/>
      <w:szCs w:val="20"/>
    </w:rPr>
  </w:style>
  <w:style w:type="character" w:customStyle="1" w:styleId="TestocommentoCarattere">
    <w:name w:val="Testo commento Carattere"/>
    <w:basedOn w:val="Carpredefinitoparagrafo"/>
    <w:link w:val="Testocommento"/>
    <w:uiPriority w:val="99"/>
    <w:semiHidden/>
    <w:rsid w:val="002F0CE0"/>
    <w:rPr>
      <w:sz w:val="20"/>
      <w:szCs w:val="20"/>
    </w:rPr>
  </w:style>
  <w:style w:type="paragraph" w:styleId="Soggettocommento">
    <w:name w:val="annotation subject"/>
    <w:basedOn w:val="Testocommento"/>
    <w:next w:val="Testocommento"/>
    <w:link w:val="SoggettocommentoCarattere"/>
    <w:uiPriority w:val="99"/>
    <w:semiHidden/>
    <w:unhideWhenUsed/>
    <w:rsid w:val="002F0CE0"/>
    <w:rPr>
      <w:b/>
      <w:bCs/>
    </w:rPr>
  </w:style>
  <w:style w:type="character" w:customStyle="1" w:styleId="SoggettocommentoCarattere">
    <w:name w:val="Soggetto commento Carattere"/>
    <w:basedOn w:val="TestocommentoCarattere"/>
    <w:link w:val="Soggettocommento"/>
    <w:uiPriority w:val="99"/>
    <w:semiHidden/>
    <w:rsid w:val="002F0CE0"/>
    <w:rPr>
      <w:b/>
      <w:bCs/>
      <w:sz w:val="20"/>
      <w:szCs w:val="20"/>
    </w:rPr>
  </w:style>
  <w:style w:type="table" w:styleId="Grigliatabella">
    <w:name w:val="Table Grid"/>
    <w:basedOn w:val="Tabellanormale"/>
    <w:uiPriority w:val="59"/>
    <w:rsid w:val="0039710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E258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65808">
      <w:bodyDiv w:val="1"/>
      <w:marLeft w:val="0"/>
      <w:marRight w:val="0"/>
      <w:marTop w:val="0"/>
      <w:marBottom w:val="0"/>
      <w:divBdr>
        <w:top w:val="none" w:sz="0" w:space="0" w:color="auto"/>
        <w:left w:val="none" w:sz="0" w:space="0" w:color="auto"/>
        <w:bottom w:val="none" w:sz="0" w:space="0" w:color="auto"/>
        <w:right w:val="none" w:sz="0" w:space="0" w:color="auto"/>
      </w:divBdr>
      <w:divsChild>
        <w:div w:id="2134277963">
          <w:marLeft w:val="0"/>
          <w:marRight w:val="0"/>
          <w:marTop w:val="0"/>
          <w:marBottom w:val="0"/>
          <w:divBdr>
            <w:top w:val="none" w:sz="0" w:space="0" w:color="auto"/>
            <w:left w:val="none" w:sz="0" w:space="0" w:color="auto"/>
            <w:bottom w:val="none" w:sz="0" w:space="0" w:color="auto"/>
            <w:right w:val="none" w:sz="0" w:space="0" w:color="auto"/>
          </w:divBdr>
          <w:divsChild>
            <w:div w:id="1383408405">
              <w:marLeft w:val="0"/>
              <w:marRight w:val="0"/>
              <w:marTop w:val="0"/>
              <w:marBottom w:val="0"/>
              <w:divBdr>
                <w:top w:val="none" w:sz="0" w:space="0" w:color="auto"/>
                <w:left w:val="none" w:sz="0" w:space="0" w:color="auto"/>
                <w:bottom w:val="none" w:sz="0" w:space="0" w:color="auto"/>
                <w:right w:val="none" w:sz="0" w:space="0" w:color="auto"/>
              </w:divBdr>
              <w:divsChild>
                <w:div w:id="348801388">
                  <w:marLeft w:val="0"/>
                  <w:marRight w:val="0"/>
                  <w:marTop w:val="0"/>
                  <w:marBottom w:val="0"/>
                  <w:divBdr>
                    <w:top w:val="none" w:sz="0" w:space="0" w:color="auto"/>
                    <w:left w:val="none" w:sz="0" w:space="0" w:color="auto"/>
                    <w:bottom w:val="none" w:sz="0" w:space="0" w:color="auto"/>
                    <w:right w:val="none" w:sz="0" w:space="0" w:color="auto"/>
                  </w:divBdr>
                  <w:divsChild>
                    <w:div w:id="191963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92731">
      <w:bodyDiv w:val="1"/>
      <w:marLeft w:val="0"/>
      <w:marRight w:val="0"/>
      <w:marTop w:val="0"/>
      <w:marBottom w:val="0"/>
      <w:divBdr>
        <w:top w:val="none" w:sz="0" w:space="0" w:color="auto"/>
        <w:left w:val="none" w:sz="0" w:space="0" w:color="auto"/>
        <w:bottom w:val="none" w:sz="0" w:space="0" w:color="auto"/>
        <w:right w:val="none" w:sz="0" w:space="0" w:color="auto"/>
      </w:divBdr>
    </w:div>
    <w:div w:id="305357175">
      <w:bodyDiv w:val="1"/>
      <w:marLeft w:val="0"/>
      <w:marRight w:val="0"/>
      <w:marTop w:val="0"/>
      <w:marBottom w:val="0"/>
      <w:divBdr>
        <w:top w:val="none" w:sz="0" w:space="0" w:color="auto"/>
        <w:left w:val="none" w:sz="0" w:space="0" w:color="auto"/>
        <w:bottom w:val="none" w:sz="0" w:space="0" w:color="auto"/>
        <w:right w:val="none" w:sz="0" w:space="0" w:color="auto"/>
      </w:divBdr>
      <w:divsChild>
        <w:div w:id="266667853">
          <w:marLeft w:val="0"/>
          <w:marRight w:val="0"/>
          <w:marTop w:val="0"/>
          <w:marBottom w:val="0"/>
          <w:divBdr>
            <w:top w:val="none" w:sz="0" w:space="0" w:color="auto"/>
            <w:left w:val="none" w:sz="0" w:space="0" w:color="auto"/>
            <w:bottom w:val="none" w:sz="0" w:space="0" w:color="auto"/>
            <w:right w:val="none" w:sz="0" w:space="0" w:color="auto"/>
          </w:divBdr>
          <w:divsChild>
            <w:div w:id="1009066912">
              <w:marLeft w:val="0"/>
              <w:marRight w:val="0"/>
              <w:marTop w:val="0"/>
              <w:marBottom w:val="0"/>
              <w:divBdr>
                <w:top w:val="none" w:sz="0" w:space="0" w:color="auto"/>
                <w:left w:val="none" w:sz="0" w:space="0" w:color="auto"/>
                <w:bottom w:val="none" w:sz="0" w:space="0" w:color="auto"/>
                <w:right w:val="none" w:sz="0" w:space="0" w:color="auto"/>
              </w:divBdr>
              <w:divsChild>
                <w:div w:id="665475316">
                  <w:marLeft w:val="0"/>
                  <w:marRight w:val="0"/>
                  <w:marTop w:val="0"/>
                  <w:marBottom w:val="0"/>
                  <w:divBdr>
                    <w:top w:val="none" w:sz="0" w:space="0" w:color="auto"/>
                    <w:left w:val="none" w:sz="0" w:space="0" w:color="auto"/>
                    <w:bottom w:val="none" w:sz="0" w:space="0" w:color="auto"/>
                    <w:right w:val="none" w:sz="0" w:space="0" w:color="auto"/>
                  </w:divBdr>
                </w:div>
              </w:divsChild>
            </w:div>
            <w:div w:id="807552587">
              <w:marLeft w:val="0"/>
              <w:marRight w:val="0"/>
              <w:marTop w:val="0"/>
              <w:marBottom w:val="0"/>
              <w:divBdr>
                <w:top w:val="none" w:sz="0" w:space="0" w:color="auto"/>
                <w:left w:val="none" w:sz="0" w:space="0" w:color="auto"/>
                <w:bottom w:val="none" w:sz="0" w:space="0" w:color="auto"/>
                <w:right w:val="none" w:sz="0" w:space="0" w:color="auto"/>
              </w:divBdr>
              <w:divsChild>
                <w:div w:id="82536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293571">
      <w:bodyDiv w:val="1"/>
      <w:marLeft w:val="0"/>
      <w:marRight w:val="0"/>
      <w:marTop w:val="0"/>
      <w:marBottom w:val="0"/>
      <w:divBdr>
        <w:top w:val="none" w:sz="0" w:space="0" w:color="auto"/>
        <w:left w:val="none" w:sz="0" w:space="0" w:color="auto"/>
        <w:bottom w:val="none" w:sz="0" w:space="0" w:color="auto"/>
        <w:right w:val="none" w:sz="0" w:space="0" w:color="auto"/>
      </w:divBdr>
      <w:divsChild>
        <w:div w:id="595095954">
          <w:marLeft w:val="0"/>
          <w:marRight w:val="0"/>
          <w:marTop w:val="0"/>
          <w:marBottom w:val="0"/>
          <w:divBdr>
            <w:top w:val="none" w:sz="0" w:space="0" w:color="auto"/>
            <w:left w:val="none" w:sz="0" w:space="0" w:color="auto"/>
            <w:bottom w:val="none" w:sz="0" w:space="0" w:color="auto"/>
            <w:right w:val="none" w:sz="0" w:space="0" w:color="auto"/>
          </w:divBdr>
          <w:divsChild>
            <w:div w:id="1275795822">
              <w:marLeft w:val="0"/>
              <w:marRight w:val="0"/>
              <w:marTop w:val="0"/>
              <w:marBottom w:val="0"/>
              <w:divBdr>
                <w:top w:val="none" w:sz="0" w:space="0" w:color="auto"/>
                <w:left w:val="none" w:sz="0" w:space="0" w:color="auto"/>
                <w:bottom w:val="none" w:sz="0" w:space="0" w:color="auto"/>
                <w:right w:val="none" w:sz="0" w:space="0" w:color="auto"/>
              </w:divBdr>
              <w:divsChild>
                <w:div w:id="1747074461">
                  <w:marLeft w:val="0"/>
                  <w:marRight w:val="0"/>
                  <w:marTop w:val="0"/>
                  <w:marBottom w:val="0"/>
                  <w:divBdr>
                    <w:top w:val="none" w:sz="0" w:space="0" w:color="auto"/>
                    <w:left w:val="none" w:sz="0" w:space="0" w:color="auto"/>
                    <w:bottom w:val="none" w:sz="0" w:space="0" w:color="auto"/>
                    <w:right w:val="none" w:sz="0" w:space="0" w:color="auto"/>
                  </w:divBdr>
                  <w:divsChild>
                    <w:div w:id="19529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971058">
      <w:bodyDiv w:val="1"/>
      <w:marLeft w:val="0"/>
      <w:marRight w:val="0"/>
      <w:marTop w:val="0"/>
      <w:marBottom w:val="0"/>
      <w:divBdr>
        <w:top w:val="none" w:sz="0" w:space="0" w:color="auto"/>
        <w:left w:val="none" w:sz="0" w:space="0" w:color="auto"/>
        <w:bottom w:val="none" w:sz="0" w:space="0" w:color="auto"/>
        <w:right w:val="none" w:sz="0" w:space="0" w:color="auto"/>
      </w:divBdr>
      <w:divsChild>
        <w:div w:id="212231392">
          <w:marLeft w:val="0"/>
          <w:marRight w:val="0"/>
          <w:marTop w:val="0"/>
          <w:marBottom w:val="0"/>
          <w:divBdr>
            <w:top w:val="none" w:sz="0" w:space="0" w:color="auto"/>
            <w:left w:val="none" w:sz="0" w:space="0" w:color="auto"/>
            <w:bottom w:val="none" w:sz="0" w:space="0" w:color="auto"/>
            <w:right w:val="none" w:sz="0" w:space="0" w:color="auto"/>
          </w:divBdr>
          <w:divsChild>
            <w:div w:id="1981381728">
              <w:marLeft w:val="0"/>
              <w:marRight w:val="0"/>
              <w:marTop w:val="0"/>
              <w:marBottom w:val="0"/>
              <w:divBdr>
                <w:top w:val="none" w:sz="0" w:space="0" w:color="auto"/>
                <w:left w:val="none" w:sz="0" w:space="0" w:color="auto"/>
                <w:bottom w:val="none" w:sz="0" w:space="0" w:color="auto"/>
                <w:right w:val="none" w:sz="0" w:space="0" w:color="auto"/>
              </w:divBdr>
              <w:divsChild>
                <w:div w:id="1124739692">
                  <w:marLeft w:val="0"/>
                  <w:marRight w:val="0"/>
                  <w:marTop w:val="0"/>
                  <w:marBottom w:val="0"/>
                  <w:divBdr>
                    <w:top w:val="none" w:sz="0" w:space="0" w:color="auto"/>
                    <w:left w:val="none" w:sz="0" w:space="0" w:color="auto"/>
                    <w:bottom w:val="none" w:sz="0" w:space="0" w:color="auto"/>
                    <w:right w:val="none" w:sz="0" w:space="0" w:color="auto"/>
                  </w:divBdr>
                  <w:divsChild>
                    <w:div w:id="15825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64973">
      <w:bodyDiv w:val="1"/>
      <w:marLeft w:val="0"/>
      <w:marRight w:val="0"/>
      <w:marTop w:val="0"/>
      <w:marBottom w:val="0"/>
      <w:divBdr>
        <w:top w:val="none" w:sz="0" w:space="0" w:color="auto"/>
        <w:left w:val="none" w:sz="0" w:space="0" w:color="auto"/>
        <w:bottom w:val="none" w:sz="0" w:space="0" w:color="auto"/>
        <w:right w:val="none" w:sz="0" w:space="0" w:color="auto"/>
      </w:divBdr>
    </w:div>
    <w:div w:id="694770765">
      <w:bodyDiv w:val="1"/>
      <w:marLeft w:val="0"/>
      <w:marRight w:val="0"/>
      <w:marTop w:val="0"/>
      <w:marBottom w:val="0"/>
      <w:divBdr>
        <w:top w:val="none" w:sz="0" w:space="0" w:color="auto"/>
        <w:left w:val="none" w:sz="0" w:space="0" w:color="auto"/>
        <w:bottom w:val="none" w:sz="0" w:space="0" w:color="auto"/>
        <w:right w:val="none" w:sz="0" w:space="0" w:color="auto"/>
      </w:divBdr>
    </w:div>
    <w:div w:id="705835201">
      <w:bodyDiv w:val="1"/>
      <w:marLeft w:val="0"/>
      <w:marRight w:val="0"/>
      <w:marTop w:val="0"/>
      <w:marBottom w:val="0"/>
      <w:divBdr>
        <w:top w:val="none" w:sz="0" w:space="0" w:color="auto"/>
        <w:left w:val="none" w:sz="0" w:space="0" w:color="auto"/>
        <w:bottom w:val="none" w:sz="0" w:space="0" w:color="auto"/>
        <w:right w:val="none" w:sz="0" w:space="0" w:color="auto"/>
      </w:divBdr>
      <w:divsChild>
        <w:div w:id="183717124">
          <w:marLeft w:val="0"/>
          <w:marRight w:val="0"/>
          <w:marTop w:val="0"/>
          <w:marBottom w:val="0"/>
          <w:divBdr>
            <w:top w:val="none" w:sz="0" w:space="0" w:color="auto"/>
            <w:left w:val="none" w:sz="0" w:space="0" w:color="auto"/>
            <w:bottom w:val="none" w:sz="0" w:space="0" w:color="auto"/>
            <w:right w:val="none" w:sz="0" w:space="0" w:color="auto"/>
          </w:divBdr>
          <w:divsChild>
            <w:div w:id="1744596850">
              <w:marLeft w:val="0"/>
              <w:marRight w:val="0"/>
              <w:marTop w:val="0"/>
              <w:marBottom w:val="0"/>
              <w:divBdr>
                <w:top w:val="none" w:sz="0" w:space="0" w:color="auto"/>
                <w:left w:val="none" w:sz="0" w:space="0" w:color="auto"/>
                <w:bottom w:val="none" w:sz="0" w:space="0" w:color="auto"/>
                <w:right w:val="none" w:sz="0" w:space="0" w:color="auto"/>
              </w:divBdr>
              <w:divsChild>
                <w:div w:id="42799618">
                  <w:marLeft w:val="0"/>
                  <w:marRight w:val="0"/>
                  <w:marTop w:val="0"/>
                  <w:marBottom w:val="0"/>
                  <w:divBdr>
                    <w:top w:val="none" w:sz="0" w:space="0" w:color="auto"/>
                    <w:left w:val="none" w:sz="0" w:space="0" w:color="auto"/>
                    <w:bottom w:val="none" w:sz="0" w:space="0" w:color="auto"/>
                    <w:right w:val="none" w:sz="0" w:space="0" w:color="auto"/>
                  </w:divBdr>
                  <w:divsChild>
                    <w:div w:id="1613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50872">
      <w:bodyDiv w:val="1"/>
      <w:marLeft w:val="0"/>
      <w:marRight w:val="0"/>
      <w:marTop w:val="0"/>
      <w:marBottom w:val="0"/>
      <w:divBdr>
        <w:top w:val="none" w:sz="0" w:space="0" w:color="auto"/>
        <w:left w:val="none" w:sz="0" w:space="0" w:color="auto"/>
        <w:bottom w:val="none" w:sz="0" w:space="0" w:color="auto"/>
        <w:right w:val="none" w:sz="0" w:space="0" w:color="auto"/>
      </w:divBdr>
      <w:divsChild>
        <w:div w:id="625547597">
          <w:marLeft w:val="0"/>
          <w:marRight w:val="0"/>
          <w:marTop w:val="0"/>
          <w:marBottom w:val="0"/>
          <w:divBdr>
            <w:top w:val="none" w:sz="0" w:space="0" w:color="auto"/>
            <w:left w:val="none" w:sz="0" w:space="0" w:color="auto"/>
            <w:bottom w:val="none" w:sz="0" w:space="0" w:color="auto"/>
            <w:right w:val="none" w:sz="0" w:space="0" w:color="auto"/>
          </w:divBdr>
          <w:divsChild>
            <w:div w:id="1231692680">
              <w:marLeft w:val="0"/>
              <w:marRight w:val="0"/>
              <w:marTop w:val="0"/>
              <w:marBottom w:val="0"/>
              <w:divBdr>
                <w:top w:val="none" w:sz="0" w:space="0" w:color="auto"/>
                <w:left w:val="none" w:sz="0" w:space="0" w:color="auto"/>
                <w:bottom w:val="none" w:sz="0" w:space="0" w:color="auto"/>
                <w:right w:val="none" w:sz="0" w:space="0" w:color="auto"/>
              </w:divBdr>
              <w:divsChild>
                <w:div w:id="2032487147">
                  <w:marLeft w:val="0"/>
                  <w:marRight w:val="0"/>
                  <w:marTop w:val="0"/>
                  <w:marBottom w:val="0"/>
                  <w:divBdr>
                    <w:top w:val="none" w:sz="0" w:space="0" w:color="auto"/>
                    <w:left w:val="none" w:sz="0" w:space="0" w:color="auto"/>
                    <w:bottom w:val="none" w:sz="0" w:space="0" w:color="auto"/>
                    <w:right w:val="none" w:sz="0" w:space="0" w:color="auto"/>
                  </w:divBdr>
                  <w:divsChild>
                    <w:div w:id="58989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471822">
      <w:bodyDiv w:val="1"/>
      <w:marLeft w:val="0"/>
      <w:marRight w:val="0"/>
      <w:marTop w:val="0"/>
      <w:marBottom w:val="0"/>
      <w:divBdr>
        <w:top w:val="none" w:sz="0" w:space="0" w:color="auto"/>
        <w:left w:val="none" w:sz="0" w:space="0" w:color="auto"/>
        <w:bottom w:val="none" w:sz="0" w:space="0" w:color="auto"/>
        <w:right w:val="none" w:sz="0" w:space="0" w:color="auto"/>
      </w:divBdr>
      <w:divsChild>
        <w:div w:id="538857529">
          <w:marLeft w:val="0"/>
          <w:marRight w:val="0"/>
          <w:marTop w:val="0"/>
          <w:marBottom w:val="0"/>
          <w:divBdr>
            <w:top w:val="none" w:sz="0" w:space="0" w:color="auto"/>
            <w:left w:val="none" w:sz="0" w:space="0" w:color="auto"/>
            <w:bottom w:val="none" w:sz="0" w:space="0" w:color="auto"/>
            <w:right w:val="none" w:sz="0" w:space="0" w:color="auto"/>
          </w:divBdr>
          <w:divsChild>
            <w:div w:id="163980405">
              <w:marLeft w:val="0"/>
              <w:marRight w:val="0"/>
              <w:marTop w:val="0"/>
              <w:marBottom w:val="0"/>
              <w:divBdr>
                <w:top w:val="none" w:sz="0" w:space="0" w:color="auto"/>
                <w:left w:val="none" w:sz="0" w:space="0" w:color="auto"/>
                <w:bottom w:val="none" w:sz="0" w:space="0" w:color="auto"/>
                <w:right w:val="none" w:sz="0" w:space="0" w:color="auto"/>
              </w:divBdr>
              <w:divsChild>
                <w:div w:id="568033032">
                  <w:marLeft w:val="0"/>
                  <w:marRight w:val="0"/>
                  <w:marTop w:val="0"/>
                  <w:marBottom w:val="0"/>
                  <w:divBdr>
                    <w:top w:val="none" w:sz="0" w:space="0" w:color="auto"/>
                    <w:left w:val="none" w:sz="0" w:space="0" w:color="auto"/>
                    <w:bottom w:val="none" w:sz="0" w:space="0" w:color="auto"/>
                    <w:right w:val="none" w:sz="0" w:space="0" w:color="auto"/>
                  </w:divBdr>
                  <w:divsChild>
                    <w:div w:id="8697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191543">
      <w:bodyDiv w:val="1"/>
      <w:marLeft w:val="0"/>
      <w:marRight w:val="0"/>
      <w:marTop w:val="0"/>
      <w:marBottom w:val="0"/>
      <w:divBdr>
        <w:top w:val="none" w:sz="0" w:space="0" w:color="auto"/>
        <w:left w:val="none" w:sz="0" w:space="0" w:color="auto"/>
        <w:bottom w:val="none" w:sz="0" w:space="0" w:color="auto"/>
        <w:right w:val="none" w:sz="0" w:space="0" w:color="auto"/>
      </w:divBdr>
      <w:divsChild>
        <w:div w:id="150368926">
          <w:marLeft w:val="0"/>
          <w:marRight w:val="0"/>
          <w:marTop w:val="0"/>
          <w:marBottom w:val="0"/>
          <w:divBdr>
            <w:top w:val="none" w:sz="0" w:space="0" w:color="auto"/>
            <w:left w:val="none" w:sz="0" w:space="0" w:color="auto"/>
            <w:bottom w:val="none" w:sz="0" w:space="0" w:color="auto"/>
            <w:right w:val="none" w:sz="0" w:space="0" w:color="auto"/>
          </w:divBdr>
          <w:divsChild>
            <w:div w:id="2013025573">
              <w:marLeft w:val="0"/>
              <w:marRight w:val="0"/>
              <w:marTop w:val="0"/>
              <w:marBottom w:val="0"/>
              <w:divBdr>
                <w:top w:val="none" w:sz="0" w:space="0" w:color="auto"/>
                <w:left w:val="none" w:sz="0" w:space="0" w:color="auto"/>
                <w:bottom w:val="none" w:sz="0" w:space="0" w:color="auto"/>
                <w:right w:val="none" w:sz="0" w:space="0" w:color="auto"/>
              </w:divBdr>
              <w:divsChild>
                <w:div w:id="2059238792">
                  <w:marLeft w:val="0"/>
                  <w:marRight w:val="0"/>
                  <w:marTop w:val="0"/>
                  <w:marBottom w:val="0"/>
                  <w:divBdr>
                    <w:top w:val="none" w:sz="0" w:space="0" w:color="auto"/>
                    <w:left w:val="none" w:sz="0" w:space="0" w:color="auto"/>
                    <w:bottom w:val="none" w:sz="0" w:space="0" w:color="auto"/>
                    <w:right w:val="none" w:sz="0" w:space="0" w:color="auto"/>
                  </w:divBdr>
                  <w:divsChild>
                    <w:div w:id="17240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004023">
      <w:bodyDiv w:val="1"/>
      <w:marLeft w:val="0"/>
      <w:marRight w:val="0"/>
      <w:marTop w:val="0"/>
      <w:marBottom w:val="0"/>
      <w:divBdr>
        <w:top w:val="none" w:sz="0" w:space="0" w:color="auto"/>
        <w:left w:val="none" w:sz="0" w:space="0" w:color="auto"/>
        <w:bottom w:val="none" w:sz="0" w:space="0" w:color="auto"/>
        <w:right w:val="none" w:sz="0" w:space="0" w:color="auto"/>
      </w:divBdr>
      <w:divsChild>
        <w:div w:id="225073694">
          <w:marLeft w:val="0"/>
          <w:marRight w:val="0"/>
          <w:marTop w:val="0"/>
          <w:marBottom w:val="0"/>
          <w:divBdr>
            <w:top w:val="none" w:sz="0" w:space="0" w:color="auto"/>
            <w:left w:val="none" w:sz="0" w:space="0" w:color="auto"/>
            <w:bottom w:val="none" w:sz="0" w:space="0" w:color="auto"/>
            <w:right w:val="none" w:sz="0" w:space="0" w:color="auto"/>
          </w:divBdr>
          <w:divsChild>
            <w:div w:id="1145926384">
              <w:marLeft w:val="0"/>
              <w:marRight w:val="0"/>
              <w:marTop w:val="0"/>
              <w:marBottom w:val="0"/>
              <w:divBdr>
                <w:top w:val="none" w:sz="0" w:space="0" w:color="auto"/>
                <w:left w:val="none" w:sz="0" w:space="0" w:color="auto"/>
                <w:bottom w:val="none" w:sz="0" w:space="0" w:color="auto"/>
                <w:right w:val="none" w:sz="0" w:space="0" w:color="auto"/>
              </w:divBdr>
            </w:div>
          </w:divsChild>
        </w:div>
        <w:div w:id="1474909202">
          <w:marLeft w:val="0"/>
          <w:marRight w:val="0"/>
          <w:marTop w:val="0"/>
          <w:marBottom w:val="0"/>
          <w:divBdr>
            <w:top w:val="none" w:sz="0" w:space="0" w:color="auto"/>
            <w:left w:val="none" w:sz="0" w:space="0" w:color="auto"/>
            <w:bottom w:val="none" w:sz="0" w:space="0" w:color="auto"/>
            <w:right w:val="none" w:sz="0" w:space="0" w:color="auto"/>
          </w:divBdr>
        </w:div>
      </w:divsChild>
    </w:div>
    <w:div w:id="1367024813">
      <w:bodyDiv w:val="1"/>
      <w:marLeft w:val="0"/>
      <w:marRight w:val="0"/>
      <w:marTop w:val="0"/>
      <w:marBottom w:val="0"/>
      <w:divBdr>
        <w:top w:val="none" w:sz="0" w:space="0" w:color="auto"/>
        <w:left w:val="none" w:sz="0" w:space="0" w:color="auto"/>
        <w:bottom w:val="none" w:sz="0" w:space="0" w:color="auto"/>
        <w:right w:val="none" w:sz="0" w:space="0" w:color="auto"/>
      </w:divBdr>
    </w:div>
    <w:div w:id="1528521996">
      <w:bodyDiv w:val="1"/>
      <w:marLeft w:val="0"/>
      <w:marRight w:val="0"/>
      <w:marTop w:val="0"/>
      <w:marBottom w:val="0"/>
      <w:divBdr>
        <w:top w:val="none" w:sz="0" w:space="0" w:color="auto"/>
        <w:left w:val="none" w:sz="0" w:space="0" w:color="auto"/>
        <w:bottom w:val="none" w:sz="0" w:space="0" w:color="auto"/>
        <w:right w:val="none" w:sz="0" w:space="0" w:color="auto"/>
      </w:divBdr>
      <w:divsChild>
        <w:div w:id="1750728926">
          <w:marLeft w:val="0"/>
          <w:marRight w:val="0"/>
          <w:marTop w:val="0"/>
          <w:marBottom w:val="0"/>
          <w:divBdr>
            <w:top w:val="none" w:sz="0" w:space="0" w:color="auto"/>
            <w:left w:val="none" w:sz="0" w:space="0" w:color="auto"/>
            <w:bottom w:val="none" w:sz="0" w:space="0" w:color="auto"/>
            <w:right w:val="none" w:sz="0" w:space="0" w:color="auto"/>
          </w:divBdr>
          <w:divsChild>
            <w:div w:id="533277928">
              <w:marLeft w:val="0"/>
              <w:marRight w:val="0"/>
              <w:marTop w:val="0"/>
              <w:marBottom w:val="0"/>
              <w:divBdr>
                <w:top w:val="none" w:sz="0" w:space="0" w:color="auto"/>
                <w:left w:val="none" w:sz="0" w:space="0" w:color="auto"/>
                <w:bottom w:val="none" w:sz="0" w:space="0" w:color="auto"/>
                <w:right w:val="none" w:sz="0" w:space="0" w:color="auto"/>
              </w:divBdr>
              <w:divsChild>
                <w:div w:id="227806300">
                  <w:marLeft w:val="0"/>
                  <w:marRight w:val="0"/>
                  <w:marTop w:val="0"/>
                  <w:marBottom w:val="0"/>
                  <w:divBdr>
                    <w:top w:val="none" w:sz="0" w:space="0" w:color="auto"/>
                    <w:left w:val="none" w:sz="0" w:space="0" w:color="auto"/>
                    <w:bottom w:val="none" w:sz="0" w:space="0" w:color="auto"/>
                    <w:right w:val="none" w:sz="0" w:space="0" w:color="auto"/>
                  </w:divBdr>
                  <w:divsChild>
                    <w:div w:id="1441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659174">
      <w:bodyDiv w:val="1"/>
      <w:marLeft w:val="0"/>
      <w:marRight w:val="0"/>
      <w:marTop w:val="0"/>
      <w:marBottom w:val="0"/>
      <w:divBdr>
        <w:top w:val="none" w:sz="0" w:space="0" w:color="auto"/>
        <w:left w:val="none" w:sz="0" w:space="0" w:color="auto"/>
        <w:bottom w:val="none" w:sz="0" w:space="0" w:color="auto"/>
        <w:right w:val="none" w:sz="0" w:space="0" w:color="auto"/>
      </w:divBdr>
      <w:divsChild>
        <w:div w:id="517039757">
          <w:marLeft w:val="0"/>
          <w:marRight w:val="0"/>
          <w:marTop w:val="0"/>
          <w:marBottom w:val="0"/>
          <w:divBdr>
            <w:top w:val="none" w:sz="0" w:space="0" w:color="auto"/>
            <w:left w:val="none" w:sz="0" w:space="0" w:color="auto"/>
            <w:bottom w:val="none" w:sz="0" w:space="0" w:color="auto"/>
            <w:right w:val="none" w:sz="0" w:space="0" w:color="auto"/>
          </w:divBdr>
          <w:divsChild>
            <w:div w:id="1733312500">
              <w:marLeft w:val="0"/>
              <w:marRight w:val="0"/>
              <w:marTop w:val="0"/>
              <w:marBottom w:val="0"/>
              <w:divBdr>
                <w:top w:val="none" w:sz="0" w:space="0" w:color="auto"/>
                <w:left w:val="none" w:sz="0" w:space="0" w:color="auto"/>
                <w:bottom w:val="none" w:sz="0" w:space="0" w:color="auto"/>
                <w:right w:val="none" w:sz="0" w:space="0" w:color="auto"/>
              </w:divBdr>
              <w:divsChild>
                <w:div w:id="1085422429">
                  <w:marLeft w:val="0"/>
                  <w:marRight w:val="0"/>
                  <w:marTop w:val="0"/>
                  <w:marBottom w:val="0"/>
                  <w:divBdr>
                    <w:top w:val="none" w:sz="0" w:space="0" w:color="auto"/>
                    <w:left w:val="none" w:sz="0" w:space="0" w:color="auto"/>
                    <w:bottom w:val="none" w:sz="0" w:space="0" w:color="auto"/>
                    <w:right w:val="none" w:sz="0" w:space="0" w:color="auto"/>
                  </w:divBdr>
                  <w:divsChild>
                    <w:div w:id="7101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054193">
      <w:bodyDiv w:val="1"/>
      <w:marLeft w:val="0"/>
      <w:marRight w:val="0"/>
      <w:marTop w:val="0"/>
      <w:marBottom w:val="0"/>
      <w:divBdr>
        <w:top w:val="none" w:sz="0" w:space="0" w:color="auto"/>
        <w:left w:val="none" w:sz="0" w:space="0" w:color="auto"/>
        <w:bottom w:val="none" w:sz="0" w:space="0" w:color="auto"/>
        <w:right w:val="none" w:sz="0" w:space="0" w:color="auto"/>
      </w:divBdr>
      <w:divsChild>
        <w:div w:id="718476385">
          <w:marLeft w:val="0"/>
          <w:marRight w:val="0"/>
          <w:marTop w:val="0"/>
          <w:marBottom w:val="0"/>
          <w:divBdr>
            <w:top w:val="none" w:sz="0" w:space="0" w:color="auto"/>
            <w:left w:val="none" w:sz="0" w:space="0" w:color="auto"/>
            <w:bottom w:val="none" w:sz="0" w:space="0" w:color="auto"/>
            <w:right w:val="none" w:sz="0" w:space="0" w:color="auto"/>
          </w:divBdr>
          <w:divsChild>
            <w:div w:id="2011636149">
              <w:marLeft w:val="0"/>
              <w:marRight w:val="0"/>
              <w:marTop w:val="0"/>
              <w:marBottom w:val="0"/>
              <w:divBdr>
                <w:top w:val="none" w:sz="0" w:space="0" w:color="auto"/>
                <w:left w:val="none" w:sz="0" w:space="0" w:color="auto"/>
                <w:bottom w:val="none" w:sz="0" w:space="0" w:color="auto"/>
                <w:right w:val="none" w:sz="0" w:space="0" w:color="auto"/>
              </w:divBdr>
              <w:divsChild>
                <w:div w:id="2049912745">
                  <w:marLeft w:val="0"/>
                  <w:marRight w:val="0"/>
                  <w:marTop w:val="0"/>
                  <w:marBottom w:val="0"/>
                  <w:divBdr>
                    <w:top w:val="none" w:sz="0" w:space="0" w:color="auto"/>
                    <w:left w:val="none" w:sz="0" w:space="0" w:color="auto"/>
                    <w:bottom w:val="none" w:sz="0" w:space="0" w:color="auto"/>
                    <w:right w:val="none" w:sz="0" w:space="0" w:color="auto"/>
                  </w:divBdr>
                  <w:divsChild>
                    <w:div w:id="20900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863445">
      <w:bodyDiv w:val="1"/>
      <w:marLeft w:val="0"/>
      <w:marRight w:val="0"/>
      <w:marTop w:val="0"/>
      <w:marBottom w:val="0"/>
      <w:divBdr>
        <w:top w:val="none" w:sz="0" w:space="0" w:color="auto"/>
        <w:left w:val="none" w:sz="0" w:space="0" w:color="auto"/>
        <w:bottom w:val="none" w:sz="0" w:space="0" w:color="auto"/>
        <w:right w:val="none" w:sz="0" w:space="0" w:color="auto"/>
      </w:divBdr>
      <w:divsChild>
        <w:div w:id="1442065194">
          <w:marLeft w:val="0"/>
          <w:marRight w:val="0"/>
          <w:marTop w:val="0"/>
          <w:marBottom w:val="0"/>
          <w:divBdr>
            <w:top w:val="none" w:sz="0" w:space="0" w:color="auto"/>
            <w:left w:val="none" w:sz="0" w:space="0" w:color="auto"/>
            <w:bottom w:val="none" w:sz="0" w:space="0" w:color="auto"/>
            <w:right w:val="none" w:sz="0" w:space="0" w:color="auto"/>
          </w:divBdr>
          <w:divsChild>
            <w:div w:id="979117801">
              <w:marLeft w:val="0"/>
              <w:marRight w:val="0"/>
              <w:marTop w:val="0"/>
              <w:marBottom w:val="0"/>
              <w:divBdr>
                <w:top w:val="none" w:sz="0" w:space="0" w:color="auto"/>
                <w:left w:val="none" w:sz="0" w:space="0" w:color="auto"/>
                <w:bottom w:val="none" w:sz="0" w:space="0" w:color="auto"/>
                <w:right w:val="none" w:sz="0" w:space="0" w:color="auto"/>
              </w:divBdr>
              <w:divsChild>
                <w:div w:id="2018338968">
                  <w:marLeft w:val="0"/>
                  <w:marRight w:val="0"/>
                  <w:marTop w:val="0"/>
                  <w:marBottom w:val="0"/>
                  <w:divBdr>
                    <w:top w:val="none" w:sz="0" w:space="0" w:color="auto"/>
                    <w:left w:val="none" w:sz="0" w:space="0" w:color="auto"/>
                    <w:bottom w:val="none" w:sz="0" w:space="0" w:color="auto"/>
                    <w:right w:val="none" w:sz="0" w:space="0" w:color="auto"/>
                  </w:divBdr>
                  <w:divsChild>
                    <w:div w:id="8952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433716">
      <w:bodyDiv w:val="1"/>
      <w:marLeft w:val="0"/>
      <w:marRight w:val="0"/>
      <w:marTop w:val="0"/>
      <w:marBottom w:val="0"/>
      <w:divBdr>
        <w:top w:val="none" w:sz="0" w:space="0" w:color="auto"/>
        <w:left w:val="none" w:sz="0" w:space="0" w:color="auto"/>
        <w:bottom w:val="none" w:sz="0" w:space="0" w:color="auto"/>
        <w:right w:val="none" w:sz="0" w:space="0" w:color="auto"/>
      </w:divBdr>
    </w:div>
    <w:div w:id="1861163866">
      <w:bodyDiv w:val="1"/>
      <w:marLeft w:val="0"/>
      <w:marRight w:val="0"/>
      <w:marTop w:val="0"/>
      <w:marBottom w:val="0"/>
      <w:divBdr>
        <w:top w:val="none" w:sz="0" w:space="0" w:color="auto"/>
        <w:left w:val="none" w:sz="0" w:space="0" w:color="auto"/>
        <w:bottom w:val="none" w:sz="0" w:space="0" w:color="auto"/>
        <w:right w:val="none" w:sz="0" w:space="0" w:color="auto"/>
      </w:divBdr>
      <w:divsChild>
        <w:div w:id="182786550">
          <w:marLeft w:val="0"/>
          <w:marRight w:val="0"/>
          <w:marTop w:val="0"/>
          <w:marBottom w:val="0"/>
          <w:divBdr>
            <w:top w:val="none" w:sz="0" w:space="0" w:color="auto"/>
            <w:left w:val="none" w:sz="0" w:space="0" w:color="auto"/>
            <w:bottom w:val="none" w:sz="0" w:space="0" w:color="auto"/>
            <w:right w:val="none" w:sz="0" w:space="0" w:color="auto"/>
          </w:divBdr>
          <w:divsChild>
            <w:div w:id="1438719752">
              <w:marLeft w:val="0"/>
              <w:marRight w:val="0"/>
              <w:marTop w:val="0"/>
              <w:marBottom w:val="0"/>
              <w:divBdr>
                <w:top w:val="none" w:sz="0" w:space="0" w:color="auto"/>
                <w:left w:val="none" w:sz="0" w:space="0" w:color="auto"/>
                <w:bottom w:val="none" w:sz="0" w:space="0" w:color="auto"/>
                <w:right w:val="none" w:sz="0" w:space="0" w:color="auto"/>
              </w:divBdr>
              <w:divsChild>
                <w:div w:id="264114740">
                  <w:marLeft w:val="0"/>
                  <w:marRight w:val="0"/>
                  <w:marTop w:val="0"/>
                  <w:marBottom w:val="0"/>
                  <w:divBdr>
                    <w:top w:val="none" w:sz="0" w:space="0" w:color="auto"/>
                    <w:left w:val="none" w:sz="0" w:space="0" w:color="auto"/>
                    <w:bottom w:val="none" w:sz="0" w:space="0" w:color="auto"/>
                    <w:right w:val="none" w:sz="0" w:space="0" w:color="auto"/>
                  </w:divBdr>
                  <w:divsChild>
                    <w:div w:id="8179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994877">
      <w:bodyDiv w:val="1"/>
      <w:marLeft w:val="0"/>
      <w:marRight w:val="0"/>
      <w:marTop w:val="0"/>
      <w:marBottom w:val="0"/>
      <w:divBdr>
        <w:top w:val="none" w:sz="0" w:space="0" w:color="auto"/>
        <w:left w:val="none" w:sz="0" w:space="0" w:color="auto"/>
        <w:bottom w:val="none" w:sz="0" w:space="0" w:color="auto"/>
        <w:right w:val="none" w:sz="0" w:space="0" w:color="auto"/>
      </w:divBdr>
      <w:divsChild>
        <w:div w:id="1742799668">
          <w:marLeft w:val="0"/>
          <w:marRight w:val="0"/>
          <w:marTop w:val="0"/>
          <w:marBottom w:val="0"/>
          <w:divBdr>
            <w:top w:val="none" w:sz="0" w:space="0" w:color="auto"/>
            <w:left w:val="none" w:sz="0" w:space="0" w:color="auto"/>
            <w:bottom w:val="none" w:sz="0" w:space="0" w:color="auto"/>
            <w:right w:val="none" w:sz="0" w:space="0" w:color="auto"/>
          </w:divBdr>
          <w:divsChild>
            <w:div w:id="1226768456">
              <w:marLeft w:val="0"/>
              <w:marRight w:val="0"/>
              <w:marTop w:val="0"/>
              <w:marBottom w:val="0"/>
              <w:divBdr>
                <w:top w:val="none" w:sz="0" w:space="0" w:color="auto"/>
                <w:left w:val="none" w:sz="0" w:space="0" w:color="auto"/>
                <w:bottom w:val="none" w:sz="0" w:space="0" w:color="auto"/>
                <w:right w:val="none" w:sz="0" w:space="0" w:color="auto"/>
              </w:divBdr>
              <w:divsChild>
                <w:div w:id="882865602">
                  <w:marLeft w:val="0"/>
                  <w:marRight w:val="0"/>
                  <w:marTop w:val="0"/>
                  <w:marBottom w:val="0"/>
                  <w:divBdr>
                    <w:top w:val="none" w:sz="0" w:space="0" w:color="auto"/>
                    <w:left w:val="none" w:sz="0" w:space="0" w:color="auto"/>
                    <w:bottom w:val="none" w:sz="0" w:space="0" w:color="auto"/>
                    <w:right w:val="none" w:sz="0" w:space="0" w:color="auto"/>
                  </w:divBdr>
                </w:div>
              </w:divsChild>
            </w:div>
            <w:div w:id="1560626663">
              <w:marLeft w:val="0"/>
              <w:marRight w:val="0"/>
              <w:marTop w:val="0"/>
              <w:marBottom w:val="0"/>
              <w:divBdr>
                <w:top w:val="none" w:sz="0" w:space="0" w:color="auto"/>
                <w:left w:val="none" w:sz="0" w:space="0" w:color="auto"/>
                <w:bottom w:val="none" w:sz="0" w:space="0" w:color="auto"/>
                <w:right w:val="none" w:sz="0" w:space="0" w:color="auto"/>
              </w:divBdr>
              <w:divsChild>
                <w:div w:id="130150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14381">
      <w:bodyDiv w:val="1"/>
      <w:marLeft w:val="0"/>
      <w:marRight w:val="0"/>
      <w:marTop w:val="0"/>
      <w:marBottom w:val="0"/>
      <w:divBdr>
        <w:top w:val="none" w:sz="0" w:space="0" w:color="auto"/>
        <w:left w:val="none" w:sz="0" w:space="0" w:color="auto"/>
        <w:bottom w:val="none" w:sz="0" w:space="0" w:color="auto"/>
        <w:right w:val="none" w:sz="0" w:space="0" w:color="auto"/>
      </w:divBdr>
      <w:divsChild>
        <w:div w:id="1046416975">
          <w:marLeft w:val="0"/>
          <w:marRight w:val="0"/>
          <w:marTop w:val="0"/>
          <w:marBottom w:val="0"/>
          <w:divBdr>
            <w:top w:val="none" w:sz="0" w:space="0" w:color="auto"/>
            <w:left w:val="none" w:sz="0" w:space="0" w:color="auto"/>
            <w:bottom w:val="none" w:sz="0" w:space="0" w:color="auto"/>
            <w:right w:val="none" w:sz="0" w:space="0" w:color="auto"/>
          </w:divBdr>
          <w:divsChild>
            <w:div w:id="1934891835">
              <w:marLeft w:val="0"/>
              <w:marRight w:val="0"/>
              <w:marTop w:val="0"/>
              <w:marBottom w:val="0"/>
              <w:divBdr>
                <w:top w:val="none" w:sz="0" w:space="0" w:color="auto"/>
                <w:left w:val="none" w:sz="0" w:space="0" w:color="auto"/>
                <w:bottom w:val="none" w:sz="0" w:space="0" w:color="auto"/>
                <w:right w:val="none" w:sz="0" w:space="0" w:color="auto"/>
              </w:divBdr>
              <w:divsChild>
                <w:div w:id="1599606331">
                  <w:marLeft w:val="0"/>
                  <w:marRight w:val="0"/>
                  <w:marTop w:val="0"/>
                  <w:marBottom w:val="0"/>
                  <w:divBdr>
                    <w:top w:val="none" w:sz="0" w:space="0" w:color="auto"/>
                    <w:left w:val="none" w:sz="0" w:space="0" w:color="auto"/>
                    <w:bottom w:val="none" w:sz="0" w:space="0" w:color="auto"/>
                    <w:right w:val="none" w:sz="0" w:space="0" w:color="auto"/>
                  </w:divBdr>
                  <w:divsChild>
                    <w:div w:id="14796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92082">
      <w:bodyDiv w:val="1"/>
      <w:marLeft w:val="0"/>
      <w:marRight w:val="0"/>
      <w:marTop w:val="0"/>
      <w:marBottom w:val="0"/>
      <w:divBdr>
        <w:top w:val="none" w:sz="0" w:space="0" w:color="auto"/>
        <w:left w:val="none" w:sz="0" w:space="0" w:color="auto"/>
        <w:bottom w:val="none" w:sz="0" w:space="0" w:color="auto"/>
        <w:right w:val="none" w:sz="0" w:space="0" w:color="auto"/>
      </w:divBdr>
    </w:div>
    <w:div w:id="2075274892">
      <w:bodyDiv w:val="1"/>
      <w:marLeft w:val="0"/>
      <w:marRight w:val="0"/>
      <w:marTop w:val="0"/>
      <w:marBottom w:val="0"/>
      <w:divBdr>
        <w:top w:val="none" w:sz="0" w:space="0" w:color="auto"/>
        <w:left w:val="none" w:sz="0" w:space="0" w:color="auto"/>
        <w:bottom w:val="none" w:sz="0" w:space="0" w:color="auto"/>
        <w:right w:val="none" w:sz="0" w:space="0" w:color="auto"/>
      </w:divBdr>
      <w:divsChild>
        <w:div w:id="495149476">
          <w:marLeft w:val="0"/>
          <w:marRight w:val="0"/>
          <w:marTop w:val="0"/>
          <w:marBottom w:val="0"/>
          <w:divBdr>
            <w:top w:val="none" w:sz="0" w:space="0" w:color="auto"/>
            <w:left w:val="none" w:sz="0" w:space="0" w:color="auto"/>
            <w:bottom w:val="none" w:sz="0" w:space="0" w:color="auto"/>
            <w:right w:val="none" w:sz="0" w:space="0" w:color="auto"/>
          </w:divBdr>
          <w:divsChild>
            <w:div w:id="988943786">
              <w:marLeft w:val="0"/>
              <w:marRight w:val="0"/>
              <w:marTop w:val="0"/>
              <w:marBottom w:val="0"/>
              <w:divBdr>
                <w:top w:val="none" w:sz="0" w:space="0" w:color="auto"/>
                <w:left w:val="none" w:sz="0" w:space="0" w:color="auto"/>
                <w:bottom w:val="none" w:sz="0" w:space="0" w:color="auto"/>
                <w:right w:val="none" w:sz="0" w:space="0" w:color="auto"/>
              </w:divBdr>
              <w:divsChild>
                <w:div w:id="802622810">
                  <w:marLeft w:val="0"/>
                  <w:marRight w:val="0"/>
                  <w:marTop w:val="0"/>
                  <w:marBottom w:val="0"/>
                  <w:divBdr>
                    <w:top w:val="none" w:sz="0" w:space="0" w:color="auto"/>
                    <w:left w:val="none" w:sz="0" w:space="0" w:color="auto"/>
                    <w:bottom w:val="none" w:sz="0" w:space="0" w:color="auto"/>
                    <w:right w:val="none" w:sz="0" w:space="0" w:color="auto"/>
                  </w:divBdr>
                  <w:divsChild>
                    <w:div w:id="15168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cid:aa49d309-21f2-4b65-84c7-27ada956d2eb@EURP190.PROD.OUTLOOK.COM" TargetMode="External"/><Relationship Id="rId3" Type="http://schemas.openxmlformats.org/officeDocument/2006/relationships/customXml" Target="../customXml/item3.xml"/><Relationship Id="rId21" Type="http://schemas.openxmlformats.org/officeDocument/2006/relationships/package" Target="embeddings/Disegno_di_Microsoft_Visio.vsdx"/><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cid:aa49d309-21f2-4b65-84c7-27ada956d2eb@EURP190.PROD.OUTLOOK.COM"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8EEFA2BF17B5744A91E84F5A1F056D8" ma:contentTypeVersion="13" ma:contentTypeDescription="Ein neues Dokument erstellen." ma:contentTypeScope="" ma:versionID="3821fe97d327ccfb89b1398026454ace">
  <xsd:schema xmlns:xsd="http://www.w3.org/2001/XMLSchema" xmlns:xs="http://www.w3.org/2001/XMLSchema" xmlns:p="http://schemas.microsoft.com/office/2006/metadata/properties" xmlns:ns3="3dbc2106-d44c-4554-901c-50a24d6caa52" xmlns:ns4="4385dafd-0ebd-4643-9f24-bf52ddced9eb" targetNamespace="http://schemas.microsoft.com/office/2006/metadata/properties" ma:root="true" ma:fieldsID="835df9eb7bf34ee1f8201df6391ae3bb" ns3:_="" ns4:_="">
    <xsd:import namespace="3dbc2106-d44c-4554-901c-50a24d6caa52"/>
    <xsd:import namespace="4385dafd-0ebd-4643-9f24-bf52ddced9e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bc2106-d44c-4554-901c-50a24d6caa52"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85dafd-0ebd-4643-9f24-bf52ddced9e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AE749-81B3-4E40-AADA-230DC7351D3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5A11F7-16ED-4DF2-B4C7-C32F6C4B7E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bc2106-d44c-4554-901c-50a24d6caa52"/>
    <ds:schemaRef ds:uri="4385dafd-0ebd-4643-9f24-bf52ddced9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C76E8C-77AF-42D0-87C4-27BBBF3D151E}">
  <ds:schemaRefs>
    <ds:schemaRef ds:uri="http://schemas.microsoft.com/sharepoint/v3/contenttype/forms"/>
  </ds:schemaRefs>
</ds:datastoreItem>
</file>

<file path=customXml/itemProps4.xml><?xml version="1.0" encoding="utf-8"?>
<ds:datastoreItem xmlns:ds="http://schemas.openxmlformats.org/officeDocument/2006/customXml" ds:itemID="{7183A271-809A-46F1-818B-A1FFAAD14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28</Pages>
  <Words>49007</Words>
  <Characters>279340</Characters>
  <Application>Microsoft Office Word</Application>
  <DocSecurity>0</DocSecurity>
  <Lines>2327</Lines>
  <Paragraphs>655</Paragraphs>
  <ScaleCrop>false</ScaleCrop>
  <HeadingPairs>
    <vt:vector size="2" baseType="variant">
      <vt:variant>
        <vt:lpstr>Titolo</vt:lpstr>
      </vt:variant>
      <vt:variant>
        <vt:i4>1</vt:i4>
      </vt:variant>
    </vt:vector>
  </HeadingPairs>
  <TitlesOfParts>
    <vt:vector size="1" baseType="lpstr">
      <vt:lpstr>Umbilical or adult donor RBC to transfuse extremely low gestational age neonates. A randomized trial to assess the effect on ROP severity.</vt:lpstr>
    </vt:vector>
  </TitlesOfParts>
  <Company/>
  <LinksUpToDate>false</LinksUpToDate>
  <CharactersWithSpaces>327692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Umbilical or adult donor RBC to transfuse extremely low gestational age neonates. A randomized trial to assess the effect on ROP severity.</dc:title>
  <dc:subject>Version 1, June 1, 2021</dc:subject>
  <dc:creator>Luciana Teofili (luciana.teofili@unicatt.it)</dc:creator>
  <cp:keywords/>
  <dc:description/>
  <cp:lastModifiedBy>Luciana Teofili</cp:lastModifiedBy>
  <cp:revision>12</cp:revision>
  <cp:lastPrinted>2021-06-03T12:35:00Z</cp:lastPrinted>
  <dcterms:created xsi:type="dcterms:W3CDTF">2021-05-30T21:54:00Z</dcterms:created>
  <dcterms:modified xsi:type="dcterms:W3CDTF">2021-06-04T15:44:00Z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b6585c04-c03d-3814-ad47-16dae5f5716b</vt:lpwstr>
  </property>
  <property fmtid="{D5CDD505-2E9C-101B-9397-08002B2CF9AE}" pid="24" name="Mendeley Citation Style_1">
    <vt:lpwstr>http://www.zotero.org/styles/nature</vt:lpwstr>
  </property>
  <property fmtid="{D5CDD505-2E9C-101B-9397-08002B2CF9AE}" pid="25" name="ContentTypeId">
    <vt:lpwstr>0x01010098EEFA2BF17B5744A91E84F5A1F056D8</vt:lpwstr>
  </property>
</Properties>
</file>