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Escopo — Terminal leve com workspaces persistentes</w:t>
      </w:r>
    </w:p>
    <w:p>
      <w:pPr/>
      <w:r>
        <w:t xml:space="preserve">Oct 23, 2026</w:t>
      </w:r>
      <w:r>
        <w:t xml:space="preserve"> · </w:t>
      </w:r>
      <w:r>
        <w:t xml:space="preserve">@Gabriel Oliveira</w:t>
      </w:r>
    </w:p>
    <w:p>
      <w:pPr/>
      <w:r>
        <w:t xml:space="preserve">Um terminal desktop leve para desenvolvedores, cujo diferencial é um só: abas e grupos de terminais configurados uma vez continuam lá depois que o PC é desligado e ligado de novo.</w:t>
      </w:r>
    </w:p>
    <w:p>
      <w:pPr>
        <w:pStyle w:val="Heading2"/>
      </w:pPr>
      <w:r>
        <w:t xml:space="preserve">Visão geral</w:t>
      </w:r>
    </w:p>
    <w:p>
      <w:pPr/>
      <w:r>
        <w:rPr>
          <w:b/>
        </w:rPr>
        <w:t xml:space="preserve">Problema.</w:t>
      </w:r>
      <w:r>
        <w:t xml:space="preserve"> Terminais como o Warp permitem agrupar abas por projeto, renomeá-las e abrir shells diferentes (PowerShell, CMD, Git Bash, WSL). Mas, ao reiniciar o computador, essa organização se perde e o desenvolvedor refaz tudo: abre projeto por projeto, navega até a pasta, renomeia abas, reagrupa e roda </w:t>
      </w:r>
      <w:r>
        <w:rPr>
          <w:rStyle w:val="CodeChar"/>
        </w:rPr>
        <w:t xml:space="preserve">npm run dev</w:t>
      </w:r>
      <w:r>
        <w:t xml:space="preserve"> em cada uma.</w:t>
      </w:r>
    </w:p>
    <w:p>
      <w:pPr/>
      <w:r>
        <w:rPr>
          <w:b/>
        </w:rPr>
        <w:t xml:space="preserve">Proposta.</w:t>
      </w:r>
      <w:r>
        <w:t xml:space="preserve"> Um terminal que faz apenas o essencial — abas, grupos, cores, Git, ações rápidas, autocomplete e histórico — e trata a organização como algo permanente. Ao abrir o app, os workspaces estão prontos; um clique inicia todos os servidores de um projeto.</w:t>
      </w:r>
    </w:p>
    <w:p>
      <w:pPr/>
      <w:r>
        <w:rPr>
          <w:b/>
        </w:rPr>
        <w:t xml:space="preserve">O que ele não é.</w:t>
      </w:r>
      <w:r>
        <w:t xml:space="preserve"> Sem IA, sem conta, sem nuvem, sem motor web embutido: um único .exe em C#, feito para o Windows. Cada recurso precisa justificar o próprio consumo de memória.</w:t>
      </w:r>
    </w:p>
    <w:p>
      <w:pPr>
        <w:pStyle w:val="Heading2"/>
      </w:pPr>
      <w:r>
        <w:t xml:space="preserve">Objetivos e não-objetivos</w:t>
      </w:r>
    </w:p>
    <w:p>
      <w:pPr/>
      <w:r>
        <w:t xml:space="preserve">O MVP é bem-sucedido se restaurar 100% das abas e grupos após um reinício, abrir em menos de 1 segundo e consumir menos memória que os terminais "pesados" do mercado.</w:t>
      </w:r>
    </w:p>
    <w:p>
      <w:pPr/>
      <w:r>
        <w:rPr>
          <w:b/>
        </w:rPr>
        <w:t xml:space="preserve">Objetivos</w:t>
      </w:r>
    </w:p>
    <w:p>
      <w:pPr>
        <w:pStyle w:val="ListParagraph"/>
        <w:numPr>
          <w:ilvl w:val="0"/>
          <w:numId w:val="2"/>
        </w:numPr>
      </w:pPr>
      <w:r>
        <w:t xml:space="preserve">Persistir workspaces (grupos, abas, nomes, pastas, shells, comandos) automaticamente, sem botão "salvar".</w:t>
      </w:r>
    </w:p>
    <w:p>
      <w:pPr>
        <w:pStyle w:val="ListParagraph"/>
        <w:numPr>
          <w:ilvl w:val="0"/>
          <w:numId w:val="2"/>
        </w:numPr>
      </w:pPr>
      <w:r>
        <w:t xml:space="preserve">Abrir qualquer shell instalado na máquina: PowerShell, CMD, Git Bash e distros WSL.</w:t>
      </w:r>
    </w:p>
    <w:p>
      <w:pPr>
        <w:pStyle w:val="ListParagraph"/>
        <w:numPr>
          <w:ilvl w:val="0"/>
          <w:numId w:val="2"/>
        </w:numPr>
      </w:pPr>
      <w:r>
        <w:t xml:space="preserve">Auxiliar o desenvolvedor: autocomplete que ignora maiúsculas em todos os shells e histórico de comandos persistente e pesquisável.</w:t>
      </w:r>
    </w:p>
    <w:p>
      <w:pPr>
        <w:pStyle w:val="ListParagraph"/>
        <w:numPr>
          <w:ilvl w:val="0"/>
          <w:numId w:val="2"/>
        </w:numPr>
      </w:pPr>
      <w:r>
        <w:t xml:space="preserve">Mostrar a branch Git da pasta de cada aba.</w:t>
      </w:r>
    </w:p>
    <w:p>
      <w:pPr>
        <w:pStyle w:val="ListParagraph"/>
        <w:numPr>
          <w:ilvl w:val="0"/>
          <w:numId w:val="2"/>
        </w:numPr>
      </w:pPr>
      <w:r>
        <w:t xml:space="preserve">Oferecer ações de um clique: iniciar, reiniciar, abrir no VS Code, rodar como administrador.</w:t>
      </w:r>
    </w:p>
    <w:p>
      <w:pPr>
        <w:pStyle w:val="ListParagraph"/>
        <w:numPr>
          <w:ilvl w:val="0"/>
          <w:numId w:val="2"/>
        </w:numPr>
      </w:pPr>
      <w:r>
        <w:t xml:space="preserve">Entregar um único executável (.exe) nativo, com arquitetura limpa, consumo baixo de RAM e máxima compatibilidade com Windows 10 e 11.</w:t>
      </w:r>
    </w:p>
    <w:p>
      <w:pPr/>
      <w:r>
        <w:rPr>
          <w:b/>
        </w:rPr>
        <w:t xml:space="preserve">Não-objetivos</w:t>
      </w:r>
    </w:p>
    <w:p>
      <w:pPr>
        <w:pStyle w:val="ListParagraph"/>
        <w:numPr>
          <w:ilvl w:val="0"/>
          <w:numId w:val="3"/>
        </w:numPr>
      </w:pPr>
      <w:r>
        <w:t xml:space="preserve">Recursos de IA, sugestão de comandos ou chat.</w:t>
      </w:r>
    </w:p>
    <w:p>
      <w:pPr>
        <w:pStyle w:val="ListParagraph"/>
        <w:numPr>
          <w:ilvl w:val="0"/>
          <w:numId w:val="3"/>
        </w:numPr>
      </w:pPr>
      <w:r>
        <w:t xml:space="preserve">Login, conta de usuário, sincronização em nuvem ou telemetria.</w:t>
      </w:r>
    </w:p>
    <w:p>
      <w:pPr>
        <w:pStyle w:val="ListParagraph"/>
        <w:numPr>
          <w:ilvl w:val="0"/>
          <w:numId w:val="3"/>
        </w:numPr>
      </w:pPr>
      <w:r>
        <w:t xml:space="preserve">Salvar a saída (scrollback) dos terminais.</w:t>
      </w:r>
    </w:p>
    <w:p>
      <w:pPr>
        <w:pStyle w:val="ListParagraph"/>
        <w:numPr>
          <w:ilvl w:val="0"/>
          <w:numId w:val="3"/>
        </w:numPr>
      </w:pPr>
      <w:r>
        <w:t xml:space="preserve">Substituir um editor de código ou um gerenciador de conexões SSH.</w:t>
      </w:r>
    </w:p>
    <w:p>
      <w:pPr>
        <w:pStyle w:val="Heading2"/>
      </w:pPr>
      <w:r>
        <w:t xml:space="preserve">Usuário-alvo e casos de uso</w:t>
      </w:r>
    </w:p>
    <w:p>
      <w:pPr/>
      <w:r>
        <w:t xml:space="preserve">O usuário é um desenvolvedor no Windows que mantém vários projetos ativos ao mesmo tempo, cada um com dois a cinco processos (API, front-end, workers, banco local) rodando em shells diferentes.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Começar o dia.</w:t>
      </w:r>
      <w:r>
        <w:t xml:space="preserve"> Liga o PC, abre o app e vê os grupos "Cliente A", "Cliente B" e "Pessoal" como deixou. Clica em "Iniciar grupo" e as abas 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web</w:t>
      </w:r>
      <w:r>
        <w:t xml:space="preserve"> e </w:t>
      </w:r>
      <w:r>
        <w:rPr>
          <w:rStyle w:val="CodeChar"/>
        </w:rPr>
        <w:t xml:space="preserve">worker</w:t>
      </w:r>
      <w:r>
        <w:t xml:space="preserve"> sobem com seus comandos.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Trocar de contexto.</w:t>
      </w:r>
      <w:r>
        <w:t xml:space="preserve"> Recolhe o grupo de um projeto e expande outro, sem fechar os processos em execução.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Pular para o código.</w:t>
      </w:r>
      <w:r>
        <w:t xml:space="preserve"> Na aba </w:t>
      </w:r>
      <w:r>
        <w:rPr>
          <w:rStyle w:val="CodeChar"/>
        </w:rPr>
        <w:t xml:space="preserve">web</w:t>
      </w:r>
      <w:r>
        <w:t xml:space="preserve">, clica em "Abrir no VS Code" e o editor abre na pasta daquela aba.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Tarefa administrativa.</w:t>
      </w:r>
      <w:r>
        <w:t xml:space="preserve"> Abre uma aba elevada (administrador) para instalar uma dependência global ou mexer em serviços do Windows.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Misturar ambientes.</w:t>
      </w:r>
      <w:r>
        <w:t xml:space="preserve"> No mesmo grupo, uma aba em WSL (Ubuntu) roda o back-end e outra em PowerShell roda o front-end.</w:t>
      </w:r>
    </w:p>
    <w:p>
      <w:pPr>
        <w:pStyle w:val="Heading2"/>
      </w:pPr>
      <w:r>
        <w:t xml:space="preserve">Funcionalidades do MVP</w:t>
      </w:r>
    </w:p>
    <w:p>
      <w:pPr/>
      <w:r>
        <w:t xml:space="preserve">O MVP tem dez blocos de funcionalidade; tudo que não está nesta tabela fica para depois.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0"/>
        <w:gridCol w:w="5799"/>
      </w:tblGrid>
      <w:tr>
        <w:trPr>
          <w:tblHeader/>
        </w:trPr>
        <w:tc>
          <w:tcPr>
            <w:tcW w:w="3560" w:type="dxa"/>
            <w:shd w:val="clear" w:color="auto" w:fill="F2F2F2"/>
          </w:tcPr>
          <w:p>
            <w:pPr/>
            <w:r>
              <w:t xml:space="preserve">Funcionalidade</w:t>
            </w:r>
          </w:p>
        </w:tc>
        <w:tc>
          <w:tcPr>
            <w:tcW w:w="5799" w:type="dxa"/>
            <w:shd w:val="clear" w:color="auto" w:fill="F2F2F2"/>
          </w:tcPr>
          <w:p>
            <w:pPr/>
            <w:r>
              <w:t xml:space="preserve">O que entrega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Detecção de shells</w:t>
            </w:r>
          </w:p>
        </w:tc>
        <w:tc>
          <w:tcPr>
            <w:tcW w:w="5799" w:type="dxa"/>
          </w:tcPr>
          <w:p>
            <w:pPr/>
            <w:r>
              <w:t xml:space="preserve">Lista automaticamente PowerShell 5 e 7, CMD, Git Bash e cada distro WSL instalada (via </w:t>
            </w:r>
            <w:r>
              <w:rPr>
                <w:rStyle w:val="CodeChar"/>
              </w:rPr>
              <w:t xml:space="preserve">wsl -l -q</w:t>
            </w:r>
            <w:r>
              <w:t xml:space="preserve">). Permite cadastrar perfis personalizados (executável + argumentos).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Abas</w:t>
            </w:r>
          </w:p>
        </w:tc>
        <w:tc>
          <w:tcPr>
            <w:tcW w:w="5799" w:type="dxa"/>
          </w:tcPr>
          <w:p>
            <w:pPr/>
            <w:r>
              <w:t xml:space="preserve">Criar, fechar, duplicar, reordenar arrastando e renomear com duplo clique ou F2. Cada aba pode ter uma cor.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Grupos (workspaces)</w:t>
            </w:r>
          </w:p>
        </w:tc>
        <w:tc>
          <w:tcPr>
            <w:tcW w:w="5799" w:type="dxa"/>
          </w:tcPr>
          <w:p>
            <w:pPr/>
            <w:r>
              <w:t xml:space="preserve">Agrupar abas por projeto, com nome, cor e opção de recolher. Abas podem ser arrastadas entre grupos.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Configuração da aba</w:t>
            </w:r>
          </w:p>
        </w:tc>
        <w:tc>
          <w:tcPr>
            <w:tcW w:w="5799" w:type="dxa"/>
          </w:tcPr>
          <w:p>
            <w:pPr/>
            <w:r>
              <w:t xml:space="preserve">Shell, pasta inicial, comando de inicialização (ex.: </w:t>
            </w:r>
            <w:r>
              <w:rPr>
                <w:rStyle w:val="CodeChar"/>
              </w:rPr>
              <w:t xml:space="preserve">npm run dev</w:t>
            </w:r>
            <w:r>
              <w:t xml:space="preserve">), variáveis de ambiente opcionais e chave "iniciar automaticamente".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Persistência</w:t>
            </w:r>
          </w:p>
        </w:tc>
        <w:tc>
          <w:tcPr>
            <w:tcW w:w="5799" w:type="dxa"/>
          </w:tcPr>
          <w:p>
            <w:pPr/>
            <w:r>
              <w:t xml:space="preserve">Salvamento automático de tudo acima; restauração completa ao abrir o app (detalhes na seção seguinte).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Auxílios ao desenvolvedor</w:t>
            </w:r>
          </w:p>
        </w:tc>
        <w:tc>
          <w:tcPr>
            <w:tcW w:w="5799" w:type="dxa"/>
          </w:tcPr>
          <w:p>
            <w:pPr/>
            <w:r>
              <w:t xml:space="preserve">Autocomplete insensível a maiúsculas em todos os shells, histórico garantido na seta para cima e histórico unificado pesquisável com Ctrl+R (seção a seguir).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Aparência</w:t>
            </w:r>
          </w:p>
        </w:tc>
        <w:tc>
          <w:tcPr>
            <w:tcW w:w="5799" w:type="dxa"/>
          </w:tcPr>
          <w:p>
            <w:pPr/>
            <w:r>
              <w:t xml:space="preserve">Temas prontos (claro e escuro), paleta ANSI editável, fonte, tamanho, espaçamento e estilo do cursor. Importação de temas no formato do Windows Terminal.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Identificação no terminal</w:t>
            </w:r>
          </w:p>
        </w:tc>
        <w:tc>
          <w:tcPr>
            <w:tcW w:w="5799" w:type="dxa"/>
          </w:tcPr>
          <w:p>
            <w:pPr/>
            <w:r>
              <w:t xml:space="preserve">Nome de exibição do usuário e máquina definidos pelo próprio usuário, mostrados na barra da aba e, opcionalmente, injetados no prompt de PowerShell e Bash.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Git</w:t>
            </w:r>
          </w:p>
        </w:tc>
        <w:tc>
          <w:tcPr>
            <w:tcW w:w="5799" w:type="dxa"/>
          </w:tcPr>
          <w:p>
            <w:pPr/>
            <w:r>
              <w:t xml:space="preserve">Branch atual na aba e na barra de status, indicador de alterações não commitadas e contagem de commits à frente e atrás do remoto.</w:t>
            </w:r>
          </w:p>
        </w:tc>
      </w:tr>
      <w:tr>
        <w:tc>
          <w:tcPr>
            <w:tcW w:w="3560" w:type="dxa"/>
          </w:tcPr>
          <w:p>
            <w:pPr/>
            <w:r>
              <w:t xml:space="preserve">Ações rápidas</w:t>
            </w:r>
          </w:p>
        </w:tc>
        <w:tc>
          <w:tcPr>
            <w:tcW w:w="5799" w:type="dxa"/>
          </w:tcPr>
          <w:p>
            <w:pPr/>
            <w:r>
              <w:t xml:space="preserve">Iniciar, parar e reiniciar o comando da aba; abrir a pasta no VS Code e no Explorer; copiar caminho; abrir como administrador; iniciar ou parar o grupo inteiro.</w:t>
            </w:r>
          </w:p>
        </w:tc>
      </w:tr>
    </w:tbl>
    <w:p>
      <w:pPr/>
      <w:r>
        <w:t xml:space="preserve">Busca dentro do terminal (Ctrl+Shift+F), copiar e colar, seleção com o mouse e links clicáveis fazem parte do componente de terminal próprio do app.</w:t>
      </w:r>
    </w:p>
    <w:p>
      <w:pPr>
        <w:pStyle w:val="Heading2"/>
      </w:pPr>
      <w:r>
        <w:t xml:space="preserve">Auxílios ao desenvolvedor</w:t>
      </w:r>
    </w:p>
    <w:p>
      <w:pPr/>
      <w:r>
        <w:t xml:space="preserve">O app garante dois comportamentos em todos os shells, inclusive WSL: autocomplete que ignora maiúsculas e minúsculas, e histórico de comandos que sobrevive ao reinício e é pesquisável entre abas.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4"/>
        <w:gridCol w:w="4920"/>
        <w:gridCol w:w="1336"/>
      </w:tblGrid>
      <w:tr>
        <w:trPr>
          <w:tblHeader/>
        </w:trPr>
        <w:tc>
          <w:tcPr>
            <w:tcW w:w="3104" w:type="dxa"/>
            <w:shd w:val="clear" w:color="auto" w:fill="F2F2F2"/>
          </w:tcPr>
          <w:p>
            <w:pPr/>
            <w:r>
              <w:t xml:space="preserve">Auxílio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Como funciona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Shells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Autocomplete insensível a maiúsculas</w:t>
            </w:r>
          </w:p>
        </w:tc>
        <w:tc>
          <w:tcPr>
            <w:tcW w:w="4920" w:type="dxa"/>
          </w:tcPr>
          <w:p>
            <w:pPr/>
            <w:r>
              <w:t xml:space="preserve">Ao iniciar o shell, o app injeta </w:t>
            </w:r>
            <w:r>
              <w:rPr>
                <w:rStyle w:val="CodeChar"/>
              </w:rPr>
              <w:t xml:space="preserve">set completion-ignore-case on</w:t>
            </w:r>
            <w:r>
              <w:t xml:space="preserve"> (readline) por meio de um arquivo gerado por ele, apontado pela variável </w:t>
            </w:r>
            <w:r>
              <w:rPr>
                <w:rStyle w:val="CodeChar"/>
              </w:rPr>
              <w:t xml:space="preserve">INPUTRC</w:t>
            </w:r>
            <w:r>
              <w:t xml:space="preserve"> (repassada ao WSL via </w:t>
            </w:r>
            <w:r>
              <w:rPr>
                <w:rStyle w:val="CodeChar"/>
              </w:rPr>
              <w:t xml:space="preserve">WSLENV</w:t>
            </w:r>
            <w:r>
              <w:t xml:space="preserve">), que inclui o </w:t>
            </w:r>
            <w:r>
              <w:rPr>
                <w:rStyle w:val="CodeChar"/>
              </w:rPr>
              <w:t xml:space="preserve">~/.inputrc</w:t>
            </w:r>
            <w:r>
              <w:t xml:space="preserve"> original. Para zsh, o equivalente via </w:t>
            </w:r>
            <w:r>
              <w:rPr>
                <w:rStyle w:val="CodeChar"/>
              </w:rPr>
              <w:t xml:space="preserve">zstyle matcher-list</w:t>
            </w:r>
            <w:r>
              <w:t xml:space="preserve">. Nada é gravado nos arquivos do usuário. PowerShell e CMD já ignoram maiúsculas.</w:t>
            </w:r>
          </w:p>
        </w:tc>
        <w:tc>
          <w:tcPr>
            <w:tcW w:w="1336" w:type="dxa"/>
          </w:tcPr>
          <w:p>
            <w:pPr/>
            <w:r>
              <w:t xml:space="preserve">bash e zsh (WSL, Git Bash)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Histórico com seta para cima</w:t>
            </w:r>
          </w:p>
        </w:tc>
        <w:tc>
          <w:tcPr>
            <w:tcW w:w="4920" w:type="dxa"/>
          </w:tcPr>
          <w:p>
            <w:pPr/>
            <w:r>
              <w:t xml:space="preserve">O shell continua dono do histórico (PSReadLine, </w:t>
            </w:r>
            <w:r>
              <w:rPr>
                <w:rStyle w:val="CodeChar"/>
              </w:rPr>
              <w:t xml:space="preserve">.bash_history</w:t>
            </w:r>
            <w:r>
              <w:t xml:space="preserve">). O app só garante que ele seja gravado a cada comando (</w:t>
            </w:r>
            <w:r>
              <w:rPr>
                <w:rStyle w:val="CodeChar"/>
              </w:rPr>
              <w:t xml:space="preserve">history -a</w:t>
            </w:r>
            <w:r>
              <w:t xml:space="preserve"> + </w:t>
            </w:r>
            <w:r>
              <w:rPr>
                <w:rStyle w:val="CodeChar"/>
              </w:rPr>
              <w:t xml:space="preserve">histappend</w:t>
            </w:r>
            <w:r>
              <w:t xml:space="preserve"> no bash) e que o PSReadLine esteja carregado, para que nada se perca ao fechar a aba.</w:t>
            </w:r>
          </w:p>
        </w:tc>
        <w:tc>
          <w:tcPr>
            <w:tcW w:w="1336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Histórico unificado do app</w:t>
            </w:r>
          </w:p>
        </w:tc>
        <w:tc>
          <w:tcPr>
            <w:tcW w:w="4920" w:type="dxa"/>
          </w:tcPr>
          <w:p>
            <w:pPr/>
            <w:r>
              <w:t xml:space="preserve">Cada comando executado é registrado com data, aba e pasta, usando integração de shell (sequências OSC 133). Ctrl+R abre uma busca por texto em todas as abas; Enter cola o comando na aba atual.</w:t>
            </w:r>
          </w:p>
        </w:tc>
        <w:tc>
          <w:tcPr>
            <w:tcW w:w="1336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04" w:type="dxa"/>
          </w:tcPr>
          <w:p>
            <w:pPr/>
            <w:r>
              <w:t xml:space="preserve">Sugestões inline (pós-MVP)</w:t>
            </w:r>
          </w:p>
        </w:tc>
        <w:tc>
          <w:tcPr>
            <w:tcW w:w="4920" w:type="dxa"/>
          </w:tcPr>
          <w:p>
            <w:pPr/>
            <w:r>
              <w:t xml:space="preserve">Painel discreto abaixo do cursor com caminhos, comandos recentes da mesma pasta e scripts do </w:t>
            </w:r>
            <w:r>
              <w:rPr>
                <w:rStyle w:val="CodeChar"/>
              </w:rPr>
              <w:t xml:space="preserve">package.json</w:t>
            </w:r>
            <w:r>
              <w:t xml:space="preserve">.</w:t>
            </w:r>
          </w:p>
        </w:tc>
        <w:tc>
          <w:tcPr>
            <w:tcW w:w="1336" w:type="dxa"/>
          </w:tcPr>
          <w:p>
            <w:pPr/>
            <w:r>
              <w:t xml:space="preserve">todos</w:t>
            </w:r>
          </w:p>
        </w:tc>
      </w:tr>
    </w:tbl>
    <w:p>
      <w:pPr/>
      <w:r>
        <w:t xml:space="preserve">A integração de shell é um script pequeno por shell (PowerShell, bash, zsh), injetado na inicialização e desligável nas configurações.</w:t>
      </w:r>
    </w:p>
    <w:p>
      <w:pPr>
        <w:pStyle w:val="Heading2"/>
      </w:pPr>
      <w:r>
        <w:t xml:space="preserve">Persistência de sessão</w:t>
      </w:r>
    </w:p>
    <w:p>
      <w:pPr/>
      <w:r>
        <w:t xml:space="preserve">O app salva a estrutura dos workspaces e o histórico de comandos, não a saída dos terminais: ao reabrir, cada aba volta com nome, pasta e shell, e só executa seu comando se estiver marcada para iniciar automaticamente.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94"/>
        <w:gridCol w:w="1146"/>
        <w:gridCol w:w="4920"/>
      </w:tblGrid>
      <w:tr>
        <w:trPr>
          <w:tblHeader/>
        </w:trPr>
        <w:tc>
          <w:tcPr>
            <w:tcW w:w="3294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Salvo?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Grupos: nome, cor, ordem, recolhido ou não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Base da restauração.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Abas: nome, cor, ordem, grupo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Base da restauração.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Shell, pasta inicial, variáveis de ambiente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Configurados pelo usuário.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Comando de inicialização e "iniciar automaticamente"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Executado ao restaurar ou pelo botão "Iniciar".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Última pasta visitada na aba</w:t>
            </w:r>
          </w:p>
        </w:tc>
        <w:tc>
          <w:tcPr>
            <w:tcW w:w="1146" w:type="dxa"/>
          </w:tcPr>
          <w:p>
            <w:pPr/>
            <w:r>
              <w:t xml:space="preserve">Opcional</w:t>
            </w:r>
          </w:p>
        </w:tc>
        <w:tc>
          <w:tcPr>
            <w:tcW w:w="4920" w:type="dxa"/>
          </w:tcPr>
          <w:p>
            <w:pPr/>
            <w:r>
              <w:t xml:space="preserve">Desligado por padrão; a aba volta à pasta inicial.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Janela: tamanho, posição, aba ativa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Restaura o layout exato.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Tema e preferências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Arquivo separado dos workspaces.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Histórico de comandos do shell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t xml:space="preserve">Gravado pelo próprio shell a cada comando (PSReadLine, </w:t>
            </w:r>
            <w:r>
              <w:rPr>
                <w:rStyle w:val="CodeChar"/>
              </w:rPr>
              <w:t xml:space="preserve">.bash_history</w:t>
            </w:r>
            <w:r>
              <w:t xml:space="preserve">); o app só garante que isso aconteça.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Histórico unificado do app</w:t>
            </w:r>
          </w:p>
        </w:tc>
        <w:tc>
          <w:tcPr>
            <w:tcW w:w="1146" w:type="dxa"/>
          </w:tcPr>
          <w:p>
            <w:pPr/>
            <w:r>
              <w:t xml:space="preserve">Sim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history.jsonl</w:t>
            </w:r>
            <w:r>
              <w:t xml:space="preserve">, um comando por linha com data, aba e pasta; limite configurável (padrão 50 mil linhas).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Saída do terminal (scrollback)</w:t>
            </w:r>
          </w:p>
        </w:tc>
        <w:tc>
          <w:tcPr>
            <w:tcW w:w="1146" w:type="dxa"/>
          </w:tcPr>
          <w:p>
            <w:pPr/>
            <w:r>
              <w:t xml:space="preserve">Não</w:t>
            </w:r>
          </w:p>
        </w:tc>
        <w:tc>
          <w:tcPr>
            <w:tcW w:w="4920" w:type="dxa"/>
          </w:tcPr>
          <w:p>
            <w:pPr/>
            <w:r>
              <w:t xml:space="preserve">Reduz disco e memória.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Log em arquivo</w:t>
            </w:r>
          </w:p>
        </w:tc>
        <w:tc>
          <w:tcPr>
            <w:tcW w:w="1146" w:type="dxa"/>
          </w:tcPr>
          <w:p>
            <w:pPr/>
            <w:r>
              <w:t xml:space="preserve">Opcional</w:t>
            </w:r>
          </w:p>
        </w:tc>
        <w:tc>
          <w:tcPr>
            <w:tcW w:w="4920" w:type="dxa"/>
          </w:tcPr>
          <w:p>
            <w:pPr/>
            <w:r>
              <w:t xml:space="preserve">Desligado por padrão; quando ligado, um arquivo por aba com rotação a cada 5 MB.</w:t>
            </w:r>
          </w:p>
        </w:tc>
      </w:tr>
      <w:tr>
        <w:tc>
          <w:tcPr>
            <w:tcW w:w="3294" w:type="dxa"/>
          </w:tcPr>
          <w:p>
            <w:pPr/>
            <w:r>
              <w:t xml:space="preserve">Processos em execução</w:t>
            </w:r>
          </w:p>
        </w:tc>
        <w:tc>
          <w:tcPr>
            <w:tcW w:w="1146" w:type="dxa"/>
          </w:tcPr>
          <w:p>
            <w:pPr/>
            <w:r>
              <w:t xml:space="preserve">Não</w:t>
            </w:r>
          </w:p>
        </w:tc>
        <w:tc>
          <w:tcPr>
            <w:tcW w:w="4920" w:type="dxa"/>
          </w:tcPr>
          <w:p>
            <w:pPr/>
            <w:r>
              <w:t xml:space="preserve">Não é possível "congelar" um processo; ele é reiniciado pelo comando salvo.</w:t>
            </w:r>
          </w:p>
        </w:tc>
      </w:tr>
    </w:tbl>
    <w:p>
      <w:pPr/>
      <w:r>
        <w:rPr>
          <w:b/>
        </w:rPr>
        <w:t xml:space="preserve">Como salvar.</w:t>
      </w:r>
      <w:r>
        <w:t xml:space="preserve"> Toda alteração dispara um salvamento com atraso de 500 ms (agrupa mudanças rápidas), e o app também salva ao fechar. A escrita é atômica: grava em arquivo temporário e renomeia, mantendo uma cópia do último arquivo válido. Assim, desligar o PC no meio de uma gravação não corrompe os workspaces.</w:t>
      </w:r>
    </w:p>
    <w:p>
      <w:pPr/>
      <w:r>
        <w:rPr>
          <w:b/>
        </w:rPr>
        <w:t xml:space="preserve">Onde salvar.</w:t>
      </w:r>
      <w:r>
        <w:t xml:space="preserve"> </w:t>
      </w:r>
      <w:r>
        <w:rPr>
          <w:rStyle w:val="CodeChar"/>
        </w:rPr>
        <w:t xml:space="preserve">%APPDATA%\&lt;nome-do-app&gt;\workspaces.json</w:t>
      </w:r>
      <w:r>
        <w:t xml:space="preserve"> e </w:t>
      </w:r>
      <w:r>
        <w:rPr>
          <w:rStyle w:val="CodeChar"/>
        </w:rPr>
        <w:t xml:space="preserve">settings.json</w:t>
      </w:r>
      <w:r>
        <w:t xml:space="preserve"> e history.jsonl, em JSON legível para permitir edição manual e versionamento.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"version": 1,</w:t>
        <w:br/>
        <w:t xml:space="preserve">  "groups": [</w:t>
        <w:br/>
        <w:t xml:space="preserve">    {</w:t>
        <w:br/>
        <w:t xml:space="preserve">      "id": "g1",</w:t>
        <w:br/>
        <w:t xml:space="preserve">      "name": "Cliente A",</w:t>
        <w:br/>
        <w:t xml:space="preserve">      "color": "#4F8EF7",</w:t>
        <w:br/>
        <w:t xml:space="preserve">      "collapsed": false,</w:t>
        <w:br/>
        <w:t xml:space="preserve">      "tabs": [</w:t>
        <w:br/>
        <w:t xml:space="preserve">        {</w:t>
        <w:br/>
        <w:t xml:space="preserve">          "id": "t1",</w:t>
        <w:br/>
        <w:t xml:space="preserve">          "name": "api",</w:t>
        <w:br/>
        <w:t xml:space="preserve">          "shell": "wsl:Ubuntu",</w:t>
        <w:br/>
        <w:t xml:space="preserve">          "cwd": "/home/dev/cliente-a/api",</w:t>
        <w:br/>
        <w:t xml:space="preserve">          "startup": "npm run dev",</w:t>
        <w:br/>
        <w:t xml:space="preserve">          "autostart": true</w:t>
        <w:br/>
        <w:t xml:space="preserve">        },</w:t>
        <w:br/>
        <w:t xml:space="preserve">        {</w:t>
        <w:br/>
        <w:t xml:space="preserve">          "id": "t2",</w:t>
        <w:br/>
        <w:t xml:space="preserve">          "name": "web",</w:t>
        <w:br/>
        <w:t xml:space="preserve">          "shell": "pwsh",</w:t>
        <w:br/>
        <w:t xml:space="preserve">          "cwd": "C:\\dev\\cliente-a\\web",</w:t>
        <w:br/>
        <w:t xml:space="preserve">          "startup": "npm run dev",</w:t>
        <w:br/>
        <w:t xml:space="preserve">          "autostart": false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 xml:space="preserve">}</w:t>
      </w:r>
    </w:p>
    <w:p>
      <w:pPr/>
      <w:r>
        <w:rPr>
          <w:b/>
        </w:rPr>
        <w:t xml:space="preserve">Restauração.</w:t>
      </w:r>
      <w:r>
        <w:t xml:space="preserve"> Ao abrir, o app recria todas as abas imediatamente, mas só inicia o shell da aba visível e das abas com "iniciar automaticamente"; as demais iniciam quando forem abertas. Isso mantém a abertura rápida mesmo com dezenas de abas. Opcionalmente, o app pode iniciar junto com o Windows.</w:t>
      </w:r>
    </w:p>
    <w:p>
      <w:pPr>
        <w:pStyle w:val="Heading2"/>
      </w:pPr>
      <w:r>
        <w:t xml:space="preserve">UI/UX</w:t>
      </w:r>
    </w:p>
    <w:p>
      <w:pPr/>
      <w:r>
        <w:t xml:space="preserve">A interface tem três áreas fixas — barra lateral de grupos, terminal e barra de status — e nenhuma configuração obrigatória antes do primeiro uso.</w:t>
      </w:r>
    </w:p>
    <w:p>
      <w:pPr/>
      <w:r>
        <w:rPr>
          <w:b/>
        </w:rPr>
        <w:t xml:space="preserve">Layout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Barra lateral (esquerda, recolhível):</w:t>
      </w:r>
      <w:r>
        <w:t xml:space="preserve"> árvore de grupos e abas, com bolinha de status por aba (parada, rodando, erro) e a branch Git ao lado do nome. Botões "Iniciar grupo" e "Parar grupo" aparecem ao passar o mouse no grupo.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Cabeçalho da aba:</w:t>
      </w:r>
      <w:r>
        <w:t xml:space="preserve"> nome editável e ícones de iniciar, reiniciar, parar, VS Code, Explorer e menu "…" (duplicar, copiar caminho, abrir como administrador, configurar).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Terminal:</w:t>
      </w:r>
      <w:r>
        <w:t xml:space="preserve"> ocupa todo o espaço restante, sem bordas ou painéis extras.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Barra de status (inferior, 24 px):</w:t>
      </w:r>
      <w:r>
        <w:t xml:space="preserve"> shell, pasta atual, branch, alterações pendentes e se a aba é administrador.</w:t>
      </w:r>
    </w:p>
    <w:p>
      <w:pPr/>
      <w:r>
        <w:rPr>
          <w:b/>
        </w:rPr>
        <w:t xml:space="preserve">Princípios</w:t>
      </w:r>
    </w:p>
    <w:p>
      <w:pPr>
        <w:pStyle w:val="ListParagraph"/>
        <w:numPr>
          <w:ilvl w:val="0"/>
          <w:numId w:val="6"/>
        </w:numPr>
      </w:pPr>
      <w:r>
        <w:t xml:space="preserve">Tudo se edita no lugar (inline): renomear, trocar cor, mudar comando. Modais só para configurações globais.</w:t>
      </w:r>
    </w:p>
    <w:p>
      <w:pPr>
        <w:pStyle w:val="ListParagraph"/>
        <w:numPr>
          <w:ilvl w:val="0"/>
          <w:numId w:val="6"/>
        </w:numPr>
      </w:pPr>
      <w:r>
        <w:t xml:space="preserve">Criar uma aba nova leva no máximo dois cliques: "+" e escolher o shell; a pasta sugerida é a do grupo.</w:t>
      </w:r>
    </w:p>
    <w:p>
      <w:pPr>
        <w:pStyle w:val="ListParagraph"/>
        <w:numPr>
          <w:ilvl w:val="0"/>
          <w:numId w:val="6"/>
        </w:numPr>
      </w:pPr>
      <w:r>
        <w:t xml:space="preserve">Cores com propósito: a cor do grupo marca suas abas, vermelho só para erro, amarelo para abas administrador.</w:t>
      </w:r>
    </w:p>
    <w:p>
      <w:pPr>
        <w:pStyle w:val="ListParagraph"/>
        <w:numPr>
          <w:ilvl w:val="0"/>
          <w:numId w:val="6"/>
        </w:numPr>
      </w:pPr>
      <w:r>
        <w:t xml:space="preserve">Todo ícone tem dica (tooltip) e atalho de teclado.</w:t>
      </w:r>
    </w:p>
    <w:p>
      <w:pPr/>
      <w:r>
        <w:rPr>
          <w:b/>
        </w:rPr>
        <w:t xml:space="preserve">Atalhos padrão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263"/>
        <w:gridCol w:w="4096"/>
      </w:tblGrid>
      <w:tr>
        <w:trPr>
          <w:tblHeader/>
        </w:trPr>
        <w:tc>
          <w:tcPr>
            <w:tcW w:w="5263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4096" w:type="dxa"/>
            <w:shd w:val="clear" w:color="auto" w:fill="F2F2F2"/>
          </w:tcPr>
          <w:p>
            <w:pPr/>
            <w:r>
              <w:t xml:space="preserve">Atalho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Nova aba no grupo atual</w:t>
            </w:r>
          </w:p>
        </w:tc>
        <w:tc>
          <w:tcPr>
            <w:tcW w:w="4096" w:type="dxa"/>
          </w:tcPr>
          <w:p>
            <w:pPr/>
            <w:r>
              <w:t xml:space="preserve">Ctrl+T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Novo grupo</w:t>
            </w:r>
          </w:p>
        </w:tc>
        <w:tc>
          <w:tcPr>
            <w:tcW w:w="4096" w:type="dxa"/>
          </w:tcPr>
          <w:p>
            <w:pPr/>
            <w:r>
              <w:t xml:space="preserve">Ctrl+Shift+G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Fechar aba</w:t>
            </w:r>
          </w:p>
        </w:tc>
        <w:tc>
          <w:tcPr>
            <w:tcW w:w="4096" w:type="dxa"/>
          </w:tcPr>
          <w:p>
            <w:pPr/>
            <w:r>
              <w:t xml:space="preserve">Ctrl+W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Renomear aba</w:t>
            </w:r>
          </w:p>
        </w:tc>
        <w:tc>
          <w:tcPr>
            <w:tcW w:w="4096" w:type="dxa"/>
          </w:tcPr>
          <w:p>
            <w:pPr/>
            <w:r>
              <w:t xml:space="preserve">F2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Próxima / anterior</w:t>
            </w:r>
          </w:p>
        </w:tc>
        <w:tc>
          <w:tcPr>
            <w:tcW w:w="4096" w:type="dxa"/>
          </w:tcPr>
          <w:p>
            <w:pPr/>
            <w:r>
              <w:t xml:space="preserve">Ctrl+Tab / Ctrl+Shift+Tab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Ir para aba 1–9</w:t>
            </w:r>
          </w:p>
        </w:tc>
        <w:tc>
          <w:tcPr>
            <w:tcW w:w="4096" w:type="dxa"/>
          </w:tcPr>
          <w:p>
            <w:pPr/>
            <w:r>
              <w:t xml:space="preserve">Ctrl+1 … Ctrl+9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Iniciar / reiniciar comando da aba</w:t>
            </w:r>
          </w:p>
        </w:tc>
        <w:tc>
          <w:tcPr>
            <w:tcW w:w="4096" w:type="dxa"/>
          </w:tcPr>
          <w:p>
            <w:pPr/>
            <w:r>
              <w:t xml:space="preserve">Ctrl+Shift+R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Buscar no histórico unificado</w:t>
            </w:r>
          </w:p>
        </w:tc>
        <w:tc>
          <w:tcPr>
            <w:tcW w:w="4096" w:type="dxa"/>
          </w:tcPr>
          <w:p>
            <w:pPr/>
            <w:r>
              <w:t xml:space="preserve">Ctrl+R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Abrir pasta no VS Code</w:t>
            </w:r>
          </w:p>
        </w:tc>
        <w:tc>
          <w:tcPr>
            <w:tcW w:w="4096" w:type="dxa"/>
          </w:tcPr>
          <w:p>
            <w:pPr/>
            <w:r>
              <w:t xml:space="preserve">Ctrl+Shift+E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Buscar no terminal</w:t>
            </w:r>
          </w:p>
        </w:tc>
        <w:tc>
          <w:tcPr>
            <w:tcW w:w="4096" w:type="dxa"/>
          </w:tcPr>
          <w:p>
            <w:pPr/>
            <w:r>
              <w:t xml:space="preserve">Ctrl+Shift+F</w:t>
            </w:r>
          </w:p>
        </w:tc>
      </w:tr>
      <w:tr>
        <w:tc>
          <w:tcPr>
            <w:tcW w:w="5263" w:type="dxa"/>
          </w:tcPr>
          <w:p>
            <w:pPr/>
            <w:r>
              <w:t xml:space="preserve">Configurações</w:t>
            </w:r>
          </w:p>
        </w:tc>
        <w:tc>
          <w:tcPr>
            <w:tcW w:w="4096" w:type="dxa"/>
          </w:tcPr>
          <w:p>
            <w:pPr/>
            <w:r>
              <w:t xml:space="preserve">Ctrl+,</w:t>
            </w:r>
          </w:p>
        </w:tc>
      </w:tr>
    </w:tbl>
    <w:p>
      <w:pPr/>
      <w:r>
        <w:t xml:space="preserve">Todos os atalhos podem ser remapeados em </w:t>
      </w:r>
      <w:r>
        <w:rPr>
          <w:rStyle w:val="CodeChar"/>
        </w:rPr>
        <w:t xml:space="preserve">settings.json</w:t>
      </w:r>
      <w:r>
        <w:t xml:space="preserve">.</w:t>
      </w:r>
    </w:p>
    <w:p>
      <w:pPr>
        <w:pStyle w:val="Heading2"/>
      </w:pPr>
      <w:r>
        <w:t xml:space="preserve">Arquitetura e stack</w:t>
      </w:r>
    </w:p>
    <w:p>
      <w:pPr/>
      <w:r>
        <w:t xml:space="preserve">A recomendação é C# com .NET 8 (LTS) e WPF, em um único processo e um único </w:t>
      </w:r>
      <w:r>
        <w:rPr>
          <w:rStyle w:val="CodeChar"/>
        </w:rPr>
        <w:t xml:space="preserve">.exe</w:t>
      </w:r>
      <w:r>
        <w:t xml:space="preserve">, com o terminal renderizado via DirectWrite; C++ com Win32 e Direct2D fica como plano B se as metas de memória e abertura não fecharem ao fim da Fase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22"/>
        <w:gridCol w:w="2675"/>
        <w:gridCol w:w="3763"/>
      </w:tblGrid>
      <w:tr>
        <w:trPr>
          <w:tblHeader/>
        </w:trPr>
        <w:tc>
          <w:tcPr>
            <w:tcW w:w="2922" w:type="dxa"/>
            <w:shd w:val="clear" w:color="auto" w:fill="F2F2F2"/>
          </w:tcPr>
          <w:p>
            <w:pPr/>
            <w:r>
              <w:t xml:space="preserve">Camada</w:t>
            </w:r>
          </w:p>
        </w:tc>
        <w:tc>
          <w:tcPr>
            <w:tcW w:w="2675" w:type="dxa"/>
            <w:shd w:val="clear" w:color="auto" w:fill="F2F2F2"/>
          </w:tcPr>
          <w:p>
            <w:pPr/>
            <w:r>
              <w:t xml:space="preserve">Escolha</w:t>
            </w:r>
          </w:p>
        </w:tc>
        <w:tc>
          <w:tcPr>
            <w:tcW w:w="3763" w:type="dxa"/>
            <w:shd w:val="clear" w:color="auto" w:fill="F2F2F2"/>
          </w:tcPr>
          <w:p>
            <w:pPr/>
            <w:r>
              <w:t xml:space="preserve">Por quê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Linguagem e runtime</w:t>
            </w:r>
          </w:p>
        </w:tc>
        <w:tc>
          <w:tcPr>
            <w:tcW w:w="2675" w:type="dxa"/>
          </w:tcPr>
          <w:p>
            <w:pPr/>
            <w:r>
              <w:t xml:space="preserve">C# 12 em .NET 8 LTS</w:t>
            </w:r>
          </w:p>
        </w:tc>
        <w:tc>
          <w:tcPr>
            <w:tcW w:w="3763" w:type="dxa"/>
          </w:tcPr>
          <w:p>
            <w:pPr/>
            <w:r>
              <w:t xml:space="preserve">Produtividade alta, acesso direto às APIs Win32 por P/Invoke, suporte de longo prazo.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Interface</w:t>
            </w:r>
          </w:p>
        </w:tc>
        <w:tc>
          <w:tcPr>
            <w:tcW w:w="2675" w:type="dxa"/>
          </w:tcPr>
          <w:p>
            <w:pPr/>
            <w:r>
              <w:t xml:space="preserve">WPF</w:t>
            </w:r>
          </w:p>
        </w:tc>
        <w:tc>
          <w:tcPr>
            <w:tcW w:w="3763" w:type="dxa"/>
          </w:tcPr>
          <w:p>
            <w:pPr/>
            <w:r>
              <w:t xml:space="preserve">Nativo e maduro no Windows 10 e 11; árvore, abas, arrastar e soltar e temas prontos, sem motor web.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Renderização do terminal</w:t>
            </w:r>
          </w:p>
        </w:tc>
        <w:tc>
          <w:tcPr>
            <w:tcW w:w="2675" w:type="dxa"/>
          </w:tcPr>
          <w:p>
            <w:pPr/>
            <w:r>
              <w:t xml:space="preserve">Controle próprio desenhando com Direct2D e DirectWrite (via Vortice.Windows)</w:t>
            </w:r>
          </w:p>
        </w:tc>
        <w:tc>
          <w:tcPr>
            <w:tcW w:w="3763" w:type="dxa"/>
          </w:tcPr>
          <w:p>
            <w:pPr/>
            <w:r>
              <w:t xml:space="preserve">Texto na GPU com latência baixa; mesma técnica do Windows Terminal.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Emulação de terminal</w:t>
            </w:r>
          </w:p>
        </w:tc>
        <w:tc>
          <w:tcPr>
            <w:tcW w:w="2675" w:type="dxa"/>
          </w:tcPr>
          <w:p>
            <w:pPr/>
            <w:r>
              <w:t xml:space="preserve">Parser e buffer próprios seguindo a máquina de estados VT (padrão xterm)</w:t>
            </w:r>
          </w:p>
        </w:tc>
        <w:tc>
          <w:tcPr>
            <w:tcW w:w="3763" w:type="dxa"/>
          </w:tcPr>
          <w:p>
            <w:pPr/>
            <w:r>
              <w:t xml:space="preserve">Não há biblioteca madura em C#; é o maior item de engenharia e fica na Fase 1.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Pseudoterminal</w:t>
            </w:r>
          </w:p>
        </w:tc>
        <w:tc>
          <w:tcPr>
            <w:tcW w:w="2675" w:type="dxa"/>
          </w:tcPr>
          <w:p>
            <w:pPr/>
            <w:r>
              <w:t xml:space="preserve">ConPTY (</w:t>
            </w:r>
            <w:r>
              <w:rPr>
                <w:rStyle w:val="CodeChar"/>
              </w:rPr>
              <w:t xml:space="preserve">CreatePseudoConsole</w:t>
            </w:r>
            <w:r>
              <w:t xml:space="preserve">) via P/Invoke</w:t>
            </w:r>
          </w:p>
        </w:tc>
        <w:tc>
          <w:tcPr>
            <w:tcW w:w="3763" w:type="dxa"/>
          </w:tcPr>
          <w:p>
            <w:pPr/>
            <w:r>
              <w:t xml:space="preserve">API oficial do Windows desde a versão 1809; funciona com qualquer shell.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Processos</w:t>
            </w:r>
          </w:p>
        </w:tc>
        <w:tc>
          <w:tcPr>
            <w:tcW w:w="2675" w:type="dxa"/>
          </w:tcPr>
          <w:p>
            <w:pPr/>
            <w:r>
              <w:t xml:space="preserve">Job Objects</w:t>
            </w:r>
          </w:p>
        </w:tc>
        <w:tc>
          <w:tcPr>
            <w:tcW w:w="3763" w:type="dxa"/>
          </w:tcPr>
          <w:p>
            <w:pPr/>
            <w:r>
              <w:t xml:space="preserve">Shells e filhos encerram junto com a aba; nada fica órfão.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Shells</w:t>
            </w:r>
          </w:p>
        </w:tc>
        <w:tc>
          <w:tcPr>
            <w:tcW w:w="2675" w:type="dxa"/>
          </w:tcPr>
          <w:p>
            <w:pPr/>
            <w:r>
              <w:t xml:space="preserve">PowerShell, CMD, Git Bash e </w:t>
            </w:r>
            <w:r>
              <w:rPr>
                <w:rStyle w:val="CodeChar"/>
              </w:rPr>
              <w:t xml:space="preserve">wsl.exe -d &lt;distro&gt;</w:t>
            </w:r>
          </w:p>
        </w:tc>
        <w:tc>
          <w:tcPr>
            <w:tcW w:w="3763" w:type="dxa"/>
          </w:tcPr>
          <w:p>
            <w:pPr/>
            <w:r>
              <w:t xml:space="preserve">Detecção pelo Registro, </w:t>
            </w:r>
            <w:r>
              <w:rPr>
                <w:rStyle w:val="CodeChar"/>
              </w:rPr>
              <w:t xml:space="preserve">PATH</w:t>
            </w:r>
            <w:r>
              <w:t xml:space="preserve"> e </w:t>
            </w:r>
            <w:r>
              <w:rPr>
                <w:rStyle w:val="CodeChar"/>
              </w:rPr>
              <w:t xml:space="preserve">wsl -l -q</w:t>
            </w:r>
            <w:r>
              <w:t xml:space="preserve">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Git</w:t>
            </w:r>
          </w:p>
        </w:tc>
        <w:tc>
          <w:tcPr>
            <w:tcW w:w="2675" w:type="dxa"/>
          </w:tcPr>
          <w:p>
            <w:pPr/>
            <w:r>
              <w:rPr>
                <w:rStyle w:val="CodeChar"/>
              </w:rPr>
              <w:t xml:space="preserve">.git/HEAD</w:t>
            </w:r>
            <w:r>
              <w:t xml:space="preserve"> com </w:t>
            </w:r>
            <w:r>
              <w:rPr>
                <w:rStyle w:val="CodeChar"/>
              </w:rPr>
              <w:t xml:space="preserve">FileSystemWatcher</w:t>
            </w:r>
            <w:r>
              <w:t xml:space="preserve">; </w:t>
            </w:r>
            <w:r>
              <w:rPr>
                <w:rStyle w:val="CodeChar"/>
              </w:rPr>
              <w:t xml:space="preserve">git status --porcelain</w:t>
            </w:r>
            <w:r>
              <w:t xml:space="preserve"> sob demanda</w:t>
            </w:r>
          </w:p>
        </w:tc>
        <w:tc>
          <w:tcPr>
            <w:tcW w:w="3763" w:type="dxa"/>
          </w:tcPr>
          <w:p>
            <w:pPr/>
            <w:r>
              <w:t xml:space="preserve">Sem biblioteca Git embutida; em pastas WSL, roda dentro da distro.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Persistência</w:t>
            </w:r>
          </w:p>
        </w:tc>
        <w:tc>
          <w:tcPr>
            <w:tcW w:w="2675" w:type="dxa"/>
          </w:tcPr>
          <w:p>
            <w:pPr/>
            <w:r>
              <w:rPr>
                <w:rStyle w:val="CodeChar"/>
              </w:rPr>
              <w:t xml:space="preserve">System.Text.Json</w:t>
            </w:r>
            <w:r>
              <w:t xml:space="preserve">, escrita atômica</w:t>
            </w:r>
          </w:p>
        </w:tc>
        <w:tc>
          <w:tcPr>
            <w:tcW w:w="3763" w:type="dxa"/>
          </w:tcPr>
          <w:p>
            <w:pPr/>
            <w:r>
              <w:t xml:space="preserve">Sem banco de dados, sem dependências extras.</w:t>
            </w:r>
          </w:p>
        </w:tc>
      </w:tr>
      <w:tr>
        <w:tc>
          <w:tcPr>
            <w:tcW w:w="2922" w:type="dxa"/>
          </w:tcPr>
          <w:p>
            <w:pPr/>
            <w:r>
              <w:t xml:space="preserve">Empacotamento</w:t>
            </w:r>
          </w:p>
        </w:tc>
        <w:tc>
          <w:tcPr>
            <w:tcW w:w="2675" w:type="dxa"/>
          </w:tcPr>
          <w:p>
            <w:pPr/>
            <w:r>
              <w:rPr>
                <w:rStyle w:val="CodeChar"/>
              </w:rPr>
              <w:t xml:space="preserve">dotnet publish</w:t>
            </w:r>
            <w:r>
              <w:t xml:space="preserve"> single-file</w:t>
            </w:r>
          </w:p>
        </w:tc>
        <w:tc>
          <w:tcPr>
            <w:tcW w:w="3763" w:type="dxa"/>
          </w:tcPr>
          <w:p>
            <w:pPr/>
            <w:r>
              <w:t xml:space="preserve">Um </w:t>
            </w:r>
            <w:r>
              <w:rPr>
                <w:rStyle w:val="CodeChar"/>
              </w:rPr>
              <w:t xml:space="preserve">.exe</w:t>
            </w:r>
            <w:r>
              <w:t xml:space="preserve"> assinado; opcional autocontido (inclui o runtime) ou dependente do .NET instalado.</w:t>
            </w:r>
          </w:p>
        </w:tc>
      </w:tr>
    </w:tbl>
    <w:p>
      <w:pPr/>
      <w:r>
        <w:rPr>
          <w:b/>
        </w:rPr>
        <w:t xml:space="preserve">Organização do código.</w:t>
      </w:r>
      <w:r>
        <w:t xml:space="preserve"> Três projetos na solução, com dependência só de cima para baixo: </w:t>
      </w:r>
      <w:r>
        <w:rPr>
          <w:rStyle w:val="CodeChar"/>
        </w:rPr>
        <w:t xml:space="preserve">App</w:t>
      </w:r>
      <w:r>
        <w:t xml:space="preserve"> (WPF, telas e comandos), </w:t>
      </w:r>
      <w:r>
        <w:rPr>
          <w:rStyle w:val="CodeChar"/>
        </w:rPr>
        <w:t xml:space="preserve">Core</w:t>
      </w:r>
      <w:r>
        <w:t xml:space="preserve"> (workspaces, histórico, Git, ações, sem nenhuma referência a UI) e </w:t>
      </w:r>
      <w:r>
        <w:rPr>
          <w:rStyle w:val="CodeChar"/>
        </w:rPr>
        <w:t xml:space="preserve">Terminal</w:t>
      </w:r>
      <w:r>
        <w:t xml:space="preserve"> (emulação VT, ConPTY e renderização). </w:t>
      </w:r>
      <w:r>
        <w:rPr>
          <w:rStyle w:val="CodeChar"/>
        </w:rPr>
        <w:t xml:space="preserve">Core</w:t>
      </w:r>
      <w:r>
        <w:t xml:space="preserve"> e </w:t>
      </w:r>
      <w:r>
        <w:rPr>
          <w:rStyle w:val="CodeChar"/>
        </w:rPr>
        <w:t xml:space="preserve">Terminal</w:t>
      </w:r>
      <w:r>
        <w:t xml:space="preserve"> têm testes automatizados; o parser VT é testado contra a suíte de sequências do xterm.</w:t>
      </w:r>
    </w:p>
    <w:p>
      <w:pPr/>
      <w:r>
        <w:drawing>
          <wp:inline distT="0" distB="0" distL="0" distR="0">
            <wp:extent cx="5486400" cy="3976007"/>
            <wp:docPr id="1" name="image1" descr="arquitetura · interface, núcleo e sistem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interface, núcleo e sistem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interface, núcleo e sistema</w:t>
      </w:r>
    </w:p>
    <w:p>
      <w:pPr/>
      <w:r>
        <w:t xml:space="preserve">Tudo roda em um processo: a interface chama o núcleo diretamente, sem IPC, sem WebView e sem Node, e só o núcleo conversa com o Windows e grava em disco.</w:t>
      </w:r>
    </w:p>
    <w:p>
      <w:pPr/>
      <w:r>
        <w:rPr>
          <w:b/>
        </w:rPr>
        <w:t xml:space="preserve">Por que não C++ desde o início.</w:t>
      </w:r>
      <w:r>
        <w:t xml:space="preserve"> C++ com Win32 e Direct2D dá o menor consumo e o menor executável (é a base do Windows Terminal), mas a interface — árvore de grupos, arrastar e soltar, telas de configuração — custa duas a três vezes mais tempo. Como </w:t>
      </w:r>
      <w:r>
        <w:rPr>
          <w:rStyle w:val="CodeChar"/>
        </w:rPr>
        <w:t xml:space="preserve">App</w:t>
      </w:r>
      <w:r>
        <w:t xml:space="preserve"> não conhece a implementação do terminal, o projeto </w:t>
      </w:r>
      <w:r>
        <w:rPr>
          <w:rStyle w:val="CodeChar"/>
        </w:rPr>
        <w:t xml:space="preserve">Terminal</w:t>
      </w:r>
      <w:r>
        <w:t xml:space="preserve"> pode ser reescrito em C++ depois, exposto ao C# por uma DLL, sem tocar no resto.</w:t>
      </w:r>
    </w:p>
    <w:p>
      <w:pPr/>
      <w:r>
        <w:rPr>
          <w:b/>
        </w:rPr>
        <w:t xml:space="preserve">Alternativas descartadas.</w:t>
      </w:r>
      <w:r>
        <w:t xml:space="preserve"> Electron, Tauri e qualquer solução com WebView2 saem por exigirem um motor web, contrariando a meta de leveza. WinUI 3 depende do Windows App SDK e complica o </w:t>
      </w:r>
      <w:r>
        <w:rPr>
          <w:rStyle w:val="CodeChar"/>
        </w:rPr>
        <w:t xml:space="preserve">.exe</w:t>
      </w:r>
      <w:r>
        <w:t xml:space="preserve"> único. Avalonia funciona, mas é uma camada a mais sobre o Windows sem ganho para um app só Windows.</w:t>
      </w:r>
    </w:p>
    <w:p>
      <w:pPr>
        <w:pStyle w:val="Heading2"/>
      </w:pPr>
      <w:r>
        <w:t xml:space="preserve">Requisitos não-funcionais</w:t>
      </w:r>
    </w:p>
    <w:p>
      <w:pPr/>
      <w:r>
        <w:t xml:space="preserve">As metas abaixo são o "contrato de leveza" do produto; uma versão que estoure qualquer uma delas não é lançada.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8"/>
        <w:gridCol w:w="2540"/>
        <w:gridCol w:w="3942"/>
      </w:tblGrid>
      <w:tr>
        <w:trPr>
          <w:tblHeader/>
        </w:trPr>
        <w:tc>
          <w:tcPr>
            <w:tcW w:w="2878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2540" w:type="dxa"/>
            <w:shd w:val="clear" w:color="auto" w:fill="F2F2F2"/>
          </w:tcPr>
          <w:p>
            <w:pPr/>
            <w:r>
              <w:t xml:space="preserve">Meta</w:t>
            </w:r>
          </w:p>
        </w:tc>
        <w:tc>
          <w:tcPr>
            <w:tcW w:w="3942" w:type="dxa"/>
            <w:shd w:val="clear" w:color="auto" w:fill="F2F2F2"/>
          </w:tcPr>
          <w:p>
            <w:pPr/>
            <w:r>
              <w:t xml:space="preserve">Como medir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RAM do app com 10 abas abertas</w:t>
            </w:r>
          </w:p>
        </w:tc>
        <w:tc>
          <w:tcPr>
            <w:tcW w:w="2540" w:type="dxa"/>
          </w:tcPr>
          <w:p>
            <w:pPr/>
            <w:r>
              <w:t xml:space="preserve">&lt; 150 MB</w:t>
            </w:r>
          </w:p>
        </w:tc>
        <w:tc>
          <w:tcPr>
            <w:tcW w:w="3942" w:type="dxa"/>
          </w:tcPr>
          <w:p>
            <w:pPr/>
            <w:r>
              <w:t xml:space="preserve">Gerenciador de Tarefas, processo do app, sem contar os shells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Abertura a frio até a primeira aba utilizável</w:t>
            </w:r>
          </w:p>
        </w:tc>
        <w:tc>
          <w:tcPr>
            <w:tcW w:w="2540" w:type="dxa"/>
          </w:tcPr>
          <w:p>
            <w:pPr/>
            <w:r>
              <w:t xml:space="preserve">&lt; 1 s</w:t>
            </w:r>
          </w:p>
        </w:tc>
        <w:tc>
          <w:tcPr>
            <w:tcW w:w="3942" w:type="dxa"/>
          </w:tcPr>
          <w:p>
            <w:pPr/>
            <w:r>
              <w:t xml:space="preserve">Cronômetro do app no log de inicialização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Restauração de 20 abas em 5 grupos</w:t>
            </w:r>
          </w:p>
        </w:tc>
        <w:tc>
          <w:tcPr>
            <w:tcW w:w="2540" w:type="dxa"/>
          </w:tcPr>
          <w:p>
            <w:pPr/>
            <w:r>
              <w:t xml:space="preserve">&lt; 2 s</w:t>
            </w:r>
          </w:p>
        </w:tc>
        <w:tc>
          <w:tcPr>
            <w:tcW w:w="3942" w:type="dxa"/>
          </w:tcPr>
          <w:p>
            <w:pPr/>
            <w:r>
              <w:t xml:space="preserve">Mesmo cronômetro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CPU com todas as abas ociosas</w:t>
            </w:r>
          </w:p>
        </w:tc>
        <w:tc>
          <w:tcPr>
            <w:tcW w:w="2540" w:type="dxa"/>
          </w:tcPr>
          <w:p>
            <w:pPr/>
            <w:r>
              <w:t xml:space="preserve">&lt; 1%</w:t>
            </w:r>
          </w:p>
        </w:tc>
        <w:tc>
          <w:tcPr>
            <w:tcW w:w="3942" w:type="dxa"/>
          </w:tcPr>
          <w:p>
            <w:pPr/>
            <w:r>
              <w:t xml:space="preserve">Monitor de desempenho por 60 s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Latência de digitação</w:t>
            </w:r>
          </w:p>
        </w:tc>
        <w:tc>
          <w:tcPr>
            <w:tcW w:w="2540" w:type="dxa"/>
          </w:tcPr>
          <w:p>
            <w:pPr/>
            <w:r>
              <w:t xml:space="preserve">&lt; 16 ms</w:t>
            </w:r>
          </w:p>
        </w:tc>
        <w:tc>
          <w:tcPr>
            <w:tcW w:w="3942" w:type="dxa"/>
          </w:tcPr>
          <w:p>
            <w:pPr/>
            <w:r>
              <w:t xml:space="preserve">Ferramenta de medição de input lag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Saída intensa (ex.: </w:t>
            </w:r>
            <w:r>
              <w:rPr>
                <w:rStyle w:val="CodeChar"/>
              </w:rPr>
              <w:t xml:space="preserve">cat</w:t>
            </w:r>
            <w:r>
              <w:t xml:space="preserve"> de 100 MB)</w:t>
            </w:r>
          </w:p>
        </w:tc>
        <w:tc>
          <w:tcPr>
            <w:tcW w:w="2540" w:type="dxa"/>
          </w:tcPr>
          <w:p>
            <w:pPr/>
            <w:r>
              <w:t xml:space="preserve">sem travar a interface</w:t>
            </w:r>
          </w:p>
        </w:tc>
        <w:tc>
          <w:tcPr>
            <w:tcW w:w="3942" w:type="dxa"/>
          </w:tcPr>
          <w:p>
            <w:pPr/>
            <w:r>
              <w:t xml:space="preserve">Teste automatizado com cronômetro</w:t>
            </w:r>
          </w:p>
        </w:tc>
      </w:tr>
      <w:tr>
        <w:tc>
          <w:tcPr>
            <w:tcW w:w="2878" w:type="dxa"/>
          </w:tcPr>
          <w:p>
            <w:pPr/>
            <w:r>
              <w:t xml:space="preserve">Entrega</w:t>
            </w:r>
          </w:p>
        </w:tc>
        <w:tc>
          <w:tcPr>
            <w:tcW w:w="2540" w:type="dxa"/>
          </w:tcPr>
          <w:p>
            <w:pPr/>
            <w:r>
              <w:t xml:space="preserve">um único </w:t>
            </w:r>
            <w:r>
              <w:rPr>
                <w:rStyle w:val="CodeChar"/>
              </w:rPr>
              <w:t xml:space="preserve">.exe</w:t>
            </w:r>
          </w:p>
        </w:tc>
        <w:tc>
          <w:tcPr>
            <w:tcW w:w="3942" w:type="dxa"/>
          </w:tcPr>
          <w:p>
            <w:pPr/>
            <w:r>
              <w:t xml:space="preserve">Dependente do .NET: &lt; 5 MB; autocontido com runtime: &lt; 80 MB</w:t>
            </w:r>
          </w:p>
        </w:tc>
      </w:tr>
    </w:tbl>
    <w:p>
      <w:pPr/>
      <w:r>
        <w:rPr>
          <w:b/>
        </w:rPr>
        <w:t xml:space="preserve">Compatibilidade.</w:t>
      </w:r>
      <w:r>
        <w:t xml:space="preserve"> Windows 10 (versão 1809 ou mais nova, exigida pelo ConPTY) e Windows 11, x64 e ARM64; nenhuma dependência além do .NET 8 (ou nenhuma, na versão autocontida). Testado com PowerShell 5.1 e 7, CMD, Git Bash e WSL 1 e 2.</w:t>
      </w:r>
    </w:p>
    <w:p>
      <w:pPr/>
      <w:r>
        <w:rPr>
          <w:b/>
        </w:rPr>
        <w:t xml:space="preserve">Qualidade de código.</w:t>
      </w:r>
      <w:r>
        <w:t xml:space="preserve"> Três projetos com dependência em um só sentido (</w:t>
      </w:r>
      <w:r>
        <w:rPr>
          <w:rStyle w:val="CodeChar"/>
        </w:rPr>
        <w:t xml:space="preserve">App</w:t>
      </w:r>
      <w:r>
        <w:t xml:space="preserve"> → </w:t>
      </w:r>
      <w:r>
        <w:rPr>
          <w:rStyle w:val="CodeChar"/>
        </w:rPr>
        <w:t xml:space="preserve">Core</w:t>
      </w:r>
      <w:r>
        <w:t xml:space="preserve"> → </w:t>
      </w:r>
      <w:r>
        <w:rPr>
          <w:rStyle w:val="CodeChar"/>
        </w:rPr>
        <w:t xml:space="preserve">Terminal</w:t>
      </w:r>
      <w:r>
        <w:t xml:space="preserve">), testes automatizados em </w:t>
      </w:r>
      <w:r>
        <w:rPr>
          <w:rStyle w:val="CodeChar"/>
        </w:rPr>
        <w:t xml:space="preserve">Core</w:t>
      </w:r>
      <w:r>
        <w:t xml:space="preserve"> e </w:t>
      </w:r>
      <w:r>
        <w:rPr>
          <w:rStyle w:val="CodeChar"/>
        </w:rPr>
        <w:t xml:space="preserve">Terminal</w:t>
      </w:r>
      <w:r>
        <w:t xml:space="preserve">, análise estática (</w:t>
      </w:r>
      <w:r>
        <w:rPr>
          <w:rStyle w:val="CodeChar"/>
        </w:rPr>
        <w:t xml:space="preserve">nullable</w:t>
      </w:r>
      <w:r>
        <w:t xml:space="preserve"> habilitado, analisadores do .NET como erro) e nenhum </w:t>
      </w:r>
      <w:r>
        <w:rPr>
          <w:rStyle w:val="CodeChar"/>
        </w:rPr>
        <w:t xml:space="preserve">async void</w:t>
      </w:r>
      <w:r>
        <w:t xml:space="preserve"> ou acesso à UI fora do thread principal.</w:t>
      </w:r>
    </w:p>
    <w:p>
      <w:pPr/>
      <w:r>
        <w:rPr>
          <w:b/>
        </w:rPr>
        <w:t xml:space="preserve">Plataforma.</w:t>
      </w:r>
      <w:r>
        <w:t xml:space="preserve"> Windows 10 (versão 1809 ou mais nova, exigida pelo ConPTY) e Windows 11 no MVP; só Windows, por decisão: a stack (WPF, ConPTY) é nativa do sistema.</w:t>
      </w:r>
    </w:p>
    <w:p>
      <w:pPr/>
      <w:r>
        <w:rPr>
          <w:b/>
        </w:rPr>
        <w:t xml:space="preserve">Privacidade.</w:t>
      </w:r>
      <w:r>
        <w:t xml:space="preserve"> Funciona totalmente offline, sem telemetria e sem chamadas de rede, exceto a verificação de atualização, que pode ser desligada.</w:t>
      </w:r>
    </w:p>
    <w:p>
      <w:pPr>
        <w:pStyle w:val="Heading2"/>
      </w:pPr>
      <w:r>
        <w:t xml:space="preserve">Fora do escopo e versões futuras</w:t>
      </w:r>
    </w:p>
    <w:p>
      <w:pPr/>
      <w:r>
        <w:t xml:space="preserve">Fica permanentemente fora: IA, contas e sincronização em nuvem, motor web embutido e sistema de plugins. Os itens abaixo são candidatos para depois do MVP, em ordem de valor estimado.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Arquivo de workspace no projeto.</w:t>
      </w:r>
      <w:r>
        <w:t xml:space="preserve"> Um </w:t>
      </w:r>
      <w:r>
        <w:rPr>
          <w:rStyle w:val="CodeChar"/>
        </w:rPr>
        <w:t xml:space="preserve">.workspace.json</w:t>
      </w:r>
      <w:r>
        <w:t xml:space="preserve"> versionado no repositório, que qualquer pessoa da equipe importa com um clique.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Sugestão de comandos.</w:t>
      </w:r>
      <w:r>
        <w:t xml:space="preserve"> Ler os scripts do </w:t>
      </w:r>
      <w:r>
        <w:rPr>
          <w:rStyle w:val="CodeChar"/>
        </w:rPr>
        <w:t xml:space="preserve">package.json</w:t>
      </w:r>
      <w:r>
        <w:t xml:space="preserve"> (e similares) da pasta e oferecê-los como comando de inicialização.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Divisão de tela.</w:t>
      </w:r>
      <w:r>
        <w:t xml:space="preserve"> Duas ou mais abas lado a lado dentro da mesma área.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Alertas de processo.</w:t>
      </w:r>
      <w:r>
        <w:t xml:space="preserve"> Notificação quando o comando de uma aba termina com erro ou cai.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Portas em uso.</w:t>
      </w:r>
      <w:r>
        <w:t xml:space="preserve"> Mostrar na aba a porta que o servidor abriu (ex.: </w:t>
      </w:r>
      <w:r>
        <w:rPr>
          <w:rStyle w:val="CodeChar"/>
        </w:rPr>
        <w:t xml:space="preserve">:3000</w:t>
      </w:r>
      <w:r>
        <w:t xml:space="preserve">) com link para o navegador.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Painéis divididos com entrada sincronizada. Digitar uma vez e enviar para várias abas do grupo</w:t>
      </w:r>
      <w:r>
        <w:t xml:space="preserve">.</w:t>
      </w:r>
    </w:p>
    <w:p>
      <w:pPr>
        <w:pStyle w:val="Heading2"/>
      </w:pPr>
      <w:r>
        <w:t xml:space="preserve">Roadmap</w:t>
      </w:r>
    </w:p>
    <w:p>
      <w:pPr/>
      <w:r>
        <w:t xml:space="preserve">O MVP leva cerca de 11 semanas para um desenvolvedor em tempo integral; a Fase 1 é a mais longa porque a emulação de terminal é escrita do zero, e a persistência de workspaces fica pronta na semana 5.</w:t>
      </w:r>
    </w:p>
    <w:p>
      <w:pPr/>
      <w:r>
        <w:drawing>
          <wp:inline distT="0" distB="0" distL="0" distR="0">
            <wp:extent cx="5486400" cy="2016578"/>
            <wp:docPr id="2" name="image2" descr="roadmap · 5 fases, 2 marc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oadmap · 5 fases, 2 marco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roadmap · 5 fases, 2 marcos</w:t>
      </w:r>
    </w:p>
    <w:p>
      <w:pPr/>
      <w:r>
        <w:t xml:space="preserve">Cada fase termina com uma versão utilizável. A partir do Marco 1, o app já pode substituir o fluxo atual no dia a dia, mesmo sem Git, autocomplete e temas.</w:t>
      </w:r>
    </w:p>
    <w:p>
      <w:pPr>
        <w:pStyle w:val="Heading2"/>
      </w:pPr>
      <w:r>
        <w:t xml:space="preserve">Riscos, decisões e critérios de aceite</w:t>
      </w:r>
    </w:p>
    <w:p>
      <w:pPr/>
      <w:r>
        <w:t xml:space="preserve">O maior risco técnico é a aba de administrador: o Windows não permite elevar um processo filho dentro de uma janela não elevada.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1"/>
        <w:gridCol w:w="2863"/>
        <w:gridCol w:w="4676"/>
      </w:tblGrid>
      <w:tr>
        <w:trPr>
          <w:tblHeader/>
        </w:trPr>
        <w:tc>
          <w:tcPr>
            <w:tcW w:w="1821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2863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4676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Elevação de administrador (UAC)</w:t>
            </w:r>
          </w:p>
        </w:tc>
        <w:tc>
          <w:tcPr>
            <w:tcW w:w="2863" w:type="dxa"/>
          </w:tcPr>
          <w:p>
            <w:pPr/>
            <w:r>
              <w:t xml:space="preserve">Aba admin não pode viver na mesma janela comum</w:t>
            </w:r>
          </w:p>
        </w:tc>
        <w:tc>
          <w:tcPr>
            <w:tcW w:w="4676" w:type="dxa"/>
          </w:tcPr>
          <w:p>
            <w:pPr/>
            <w:r>
              <w:t xml:space="preserve">Abrir uma segunda janela elevada do app só com as abas admin, marcada em amarelo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Emulação VT própria em C#</w:t>
            </w:r>
          </w:p>
        </w:tc>
        <w:tc>
          <w:tcPr>
            <w:tcW w:w="2863" w:type="dxa"/>
          </w:tcPr>
          <w:p>
            <w:pPr/>
            <w:r>
              <w:t xml:space="preserve">Maior item de engenharia; bugs aparecem em apps como </w:t>
            </w:r>
            <w:r>
              <w:rPr>
                <w:rStyle w:val="CodeChar"/>
              </w:rPr>
              <w:t xml:space="preserve">vim</w:t>
            </w:r>
            <w:r>
              <w:t xml:space="preserve">, </w:t>
            </w:r>
            <w:r>
              <w:rPr>
                <w:rStyle w:val="CodeChar"/>
              </w:rPr>
              <w:t xml:space="preserve">htop</w:t>
            </w:r>
            <w:r>
              <w:t xml:space="preserve"> e barras de progresso do npm</w:t>
            </w:r>
          </w:p>
        </w:tc>
        <w:tc>
          <w:tcPr>
            <w:tcW w:w="4676" w:type="dxa"/>
          </w:tcPr>
          <w:p>
            <w:pPr/>
            <w:r>
              <w:t xml:space="preserve">Seguir a máquina de estados VT do xterm, testes contra sua suíte de sequências e teste manual com esses apps na Fase 1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Desempenho da renderização</w:t>
            </w:r>
          </w:p>
        </w:tc>
        <w:tc>
          <w:tcPr>
            <w:tcW w:w="2863" w:type="dxa"/>
          </w:tcPr>
          <w:p>
            <w:pPr/>
            <w:r>
              <w:t xml:space="preserve">Saída intensa pode travar a interface</w:t>
            </w:r>
          </w:p>
        </w:tc>
        <w:tc>
          <w:tcPr>
            <w:tcW w:w="4676" w:type="dxa"/>
          </w:tcPr>
          <w:p>
            <w:pPr/>
            <w:r>
              <w:t xml:space="preserve">Parser em thread próprio, repintura limitada a 60 fps, Direct2D em vez de controles WPF por caractere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Injeção de configuração nos shells</w:t>
            </w:r>
          </w:p>
        </w:tc>
        <w:tc>
          <w:tcPr>
            <w:tcW w:w="2863" w:type="dxa"/>
          </w:tcPr>
          <w:p>
            <w:pPr/>
            <w:r>
              <w:t xml:space="preserve">Pode conflitar com </w:t>
            </w:r>
            <w:r>
              <w:rPr>
                <w:rStyle w:val="CodeChar"/>
              </w:rPr>
              <w:t xml:space="preserve">.bashrc</w:t>
            </w:r>
            <w:r>
              <w:t xml:space="preserve"> ou perfis do usuário</w:t>
            </w:r>
          </w:p>
        </w:tc>
        <w:tc>
          <w:tcPr>
            <w:tcW w:w="4676" w:type="dxa"/>
          </w:tcPr>
          <w:p>
            <w:pPr/>
            <w:r>
              <w:t xml:space="preserve">Injetar só por variáveis de ambiente e arquivos do app; opção de desligar por shell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Git em pastas do WSL</w:t>
            </w:r>
          </w:p>
        </w:tc>
        <w:tc>
          <w:tcPr>
            <w:tcW w:w="2863" w:type="dxa"/>
          </w:tcPr>
          <w:p>
            <w:pPr/>
            <w:r>
              <w:t xml:space="preserve">Ler </w:t>
            </w:r>
            <w:r>
              <w:rPr>
                <w:rStyle w:val="CodeChar"/>
              </w:rPr>
              <w:t xml:space="preserve">\\wsl$</w:t>
            </w:r>
            <w:r>
              <w:t xml:space="preserve"> a partir do Windows é lento</w:t>
            </w:r>
          </w:p>
        </w:tc>
        <w:tc>
          <w:tcPr>
            <w:tcW w:w="4676" w:type="dxa"/>
          </w:tcPr>
          <w:p>
            <w:pPr/>
            <w:r>
              <w:t xml:space="preserve">Para abas WSL, consultar a branch rodando </w:t>
            </w:r>
            <w:r>
              <w:rPr>
                <w:rStyle w:val="CodeChar"/>
              </w:rPr>
              <w:t xml:space="preserve">git</w:t>
            </w:r>
            <w:r>
              <w:t xml:space="preserve"> dentro da distro, com cache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Processos órfãos ao fechar</w:t>
            </w:r>
          </w:p>
        </w:tc>
        <w:tc>
          <w:tcPr>
            <w:tcW w:w="2863" w:type="dxa"/>
          </w:tcPr>
          <w:p>
            <w:pPr/>
            <w:r>
              <w:t xml:space="preserve">Servidores continuam rodando em segundo plano</w:t>
            </w:r>
          </w:p>
        </w:tc>
        <w:tc>
          <w:tcPr>
            <w:tcW w:w="4676" w:type="dxa"/>
          </w:tcPr>
          <w:p>
            <w:pPr/>
            <w:r>
              <w:t xml:space="preserve">Associar cada shell a um Job Object do Windows, encerrado junto com a aba</w:t>
            </w:r>
          </w:p>
        </w:tc>
      </w:tr>
      <w:tr>
        <w:tc>
          <w:tcPr>
            <w:tcW w:w="1821" w:type="dxa"/>
          </w:tcPr>
          <w:p>
            <w:pPr/>
            <w:r>
              <w:t xml:space="preserve">Comandos interativos na inicialização</w:t>
            </w:r>
          </w:p>
        </w:tc>
        <w:tc>
          <w:tcPr>
            <w:tcW w:w="2863" w:type="dxa"/>
          </w:tcPr>
          <w:p>
            <w:pPr/>
            <w:r>
              <w:t xml:space="preserve">Comando trava esperando resposta</w:t>
            </w:r>
          </w:p>
        </w:tc>
        <w:tc>
          <w:tcPr>
            <w:tcW w:w="4676" w:type="dxa"/>
          </w:tcPr>
          <w:p>
            <w:pPr/>
            <w:r>
              <w:t xml:space="preserve">Aba mostra o terminal normalmente; o usuário responde</w:t>
            </w:r>
          </w:p>
        </w:tc>
      </w:tr>
    </w:tbl>
    <w:p>
      <w:pPr/>
      <w:r>
        <w:rPr>
          <w:b/>
        </w:rPr>
        <w:t xml:space="preserve">Decisões em aberto</w:t>
      </w:r>
    </w:p>
    <w:p>
      <w:pPr>
        <w:pStyle w:val="ListParagraph"/>
        <w:numPr>
          <w:ilvl w:val="0"/>
          <w:numId w:val="8"/>
        </w:numPr>
      </w:pPr>
      <w:r>
        <w:t xml:space="preserve">Nome do produto.</w:t>
      </w:r>
    </w:p>
    <w:p>
      <w:pPr>
        <w:pStyle w:val="ListParagraph"/>
        <w:numPr>
          <w:ilvl w:val="0"/>
          <w:numId w:val="8"/>
        </w:numPr>
      </w:pPr>
      <w:r>
        <w:t xml:space="preserve">Entrega padrão: </w:t>
      </w:r>
      <w:r>
        <w:rPr>
          <w:rStyle w:val="CodeChar"/>
        </w:rPr>
        <w:t xml:space="preserve">.exe</w:t>
      </w:r>
      <w:r>
        <w:t xml:space="preserve"> dependente do .NET (pequeno) ou autocontido (sem instalar nada).</w:t>
      </w:r>
    </w:p>
    <w:p>
      <w:pPr>
        <w:pStyle w:val="ListParagraph"/>
        <w:numPr>
          <w:ilvl w:val="0"/>
          <w:numId w:val="8"/>
        </w:numPr>
      </w:pPr>
      <w:r>
        <w:t xml:space="preserve">Restaurar na última pasta visitada ou sempre na pasta inicial configurada.</w:t>
      </w:r>
    </w:p>
    <w:p>
      <w:pPr>
        <w:pStyle w:val="ListParagraph"/>
        <w:numPr>
          <w:ilvl w:val="0"/>
          <w:numId w:val="8"/>
        </w:numPr>
      </w:pPr>
      <w:r>
        <w:t xml:space="preserve">Log em arquivo entra no MVP ou fica para depois.</w:t>
      </w:r>
    </w:p>
    <w:p>
      <w:pPr>
        <w:pStyle w:val="ListParagraph"/>
        <w:numPr>
          <w:ilvl w:val="0"/>
          <w:numId w:val="8"/>
        </w:numPr>
      </w:pPr>
      <w:r>
        <w:t xml:space="preserve">Reescrever o projeto </w:t>
      </w:r>
      <w:r>
        <w:rPr>
          <w:rStyle w:val="CodeChar"/>
        </w:rPr>
        <w:t xml:space="preserve">Terminal</w:t>
      </w:r>
      <w:r>
        <w:t xml:space="preserve"> em C++ só se as metas não fecharem, ou já planejar isso.</w:t>
      </w:r>
    </w:p>
    <w:p>
      <w:pPr/>
      <w:r>
        <w:rPr>
          <w:b/>
        </w:rPr>
        <w:t xml:space="preserve">Critérios de aceite do MVP</w:t>
      </w:r>
    </w:p>
    <w:p>
      <w:pPr>
        <w:pStyle w:val="ListParagraph"/>
        <w:numPr>
          <w:ilvl w:val="0"/>
          <w:numId w:val="9"/>
        </w:numPr>
      </w:pPr>
      <w:r>
        <w:t xml:space="preserve">☐ Criar 3 grupos com 3 abas cada, em shells diferentes, renomear tudo, reiniciar o PC e encontrar tudo igual.</w:t>
      </w:r>
    </w:p>
    <w:p>
      <w:pPr>
        <w:pStyle w:val="ListParagraph"/>
        <w:numPr>
          <w:ilvl w:val="0"/>
          <w:numId w:val="9"/>
        </w:numPr>
      </w:pPr>
      <w:r>
        <w:t xml:space="preserve">☐ "Iniciar grupo" sobe todos os comandos do grupo de uma vez.</w:t>
      </w:r>
    </w:p>
    <w:p>
      <w:pPr>
        <w:pStyle w:val="ListParagraph"/>
        <w:numPr>
          <w:ilvl w:val="0"/>
          <w:numId w:val="9"/>
        </w:numPr>
      </w:pPr>
      <w:r>
        <w:t xml:space="preserve">☐ A branch Git aparece e muda sozinha ao trocar de branch no terminal.</w:t>
      </w:r>
    </w:p>
    <w:p>
      <w:pPr>
        <w:pStyle w:val="ListParagraph"/>
        <w:numPr>
          <w:ilvl w:val="0"/>
          <w:numId w:val="9"/>
        </w:numPr>
      </w:pPr>
      <w:r>
        <w:t xml:space="preserve">☐ No WSL, </w:t>
      </w:r>
      <w:r>
        <w:rPr>
          <w:rStyle w:val="CodeChar"/>
        </w:rPr>
        <w:t xml:space="preserve">cd doc</w:t>
      </w:r>
      <w:r>
        <w:t xml:space="preserve"> + Tab completa </w:t>
      </w:r>
      <w:r>
        <w:rPr>
          <w:rStyle w:val="CodeChar"/>
        </w:rPr>
        <w:t xml:space="preserve">Documentos</w:t>
      </w:r>
      <w:r>
        <w:t xml:space="preserve">; a seta para cima mostra comandos de antes do reinício.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vim</w:t>
      </w:r>
      <w:r>
        <w:t xml:space="preserve">, </w:t>
      </w:r>
      <w:r>
        <w:rPr>
          <w:rStyle w:val="CodeChar"/>
        </w:rPr>
        <w:t xml:space="preserve">htop</w:t>
      </w:r>
      <w:r>
        <w:t xml:space="preserve"> e </w:t>
      </w:r>
      <w:r>
        <w:rPr>
          <w:rStyle w:val="CodeChar"/>
        </w:rPr>
        <w:t xml:space="preserve">npm install</w:t>
      </w:r>
      <w:r>
        <w:t xml:space="preserve"> renderizam corretamente.</w:t>
      </w:r>
    </w:p>
    <w:p>
      <w:pPr>
        <w:pStyle w:val="ListParagraph"/>
        <w:numPr>
          <w:ilvl w:val="0"/>
          <w:numId w:val="9"/>
        </w:numPr>
      </w:pPr>
      <w:r>
        <w:t xml:space="preserve">☐ "Abrir no VS Code" abre a pasta correta, inclusive em abas WSL.</w:t>
      </w:r>
    </w:p>
    <w:p>
      <w:pPr>
        <w:pStyle w:val="ListParagraph"/>
        <w:numPr>
          <w:ilvl w:val="0"/>
          <w:numId w:val="9"/>
        </w:numPr>
      </w:pPr>
      <w:r>
        <w:t xml:space="preserve">☐ Aba de administrador abre após confirmação do UAC.</w:t>
      </w:r>
    </w:p>
    <w:p>
      <w:pPr>
        <w:pStyle w:val="ListParagraph"/>
        <w:numPr>
          <w:ilvl w:val="0"/>
          <w:numId w:val="9"/>
        </w:numPr>
      </w:pPr>
      <w:r>
        <w:t xml:space="preserve">☐ Desligar o PC durante uma gravação não corrompe os workspaces.</w:t>
      </w:r>
    </w:p>
    <w:p>
      <w:pPr>
        <w:pStyle w:val="ListParagraph"/>
        <w:numPr>
          <w:ilvl w:val="0"/>
          <w:numId w:val="9"/>
        </w:numPr>
      </w:pPr>
      <w:r>
        <w:t xml:space="preserve">☐ Todas as metas da seção de requisitos não-funcionais são atingidas.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Escopo — Terminal leve com workspaces persistentes</dc:title>
  <dc:description>Claude Docs node/90c0491f-d5c4@28 docx-w7</dc:description>
  <cp:revision>28</cp:revision>
</cp:coreProperties>
</file>