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91F8" w14:textId="77777777" w:rsidR="001E6404" w:rsidRDefault="001E6404" w:rsidP="006C0B77">
      <w:pPr>
        <w:spacing w:after="0"/>
        <w:ind w:firstLine="709"/>
        <w:jc w:val="both"/>
      </w:pPr>
      <w:r>
        <w:t>Разработать API-шлюз для взаимодействия с банковскими системами:</w:t>
      </w:r>
    </w:p>
    <w:p w14:paraId="3367652E" w14:textId="77777777" w:rsidR="001E6404" w:rsidRDefault="001E6404" w:rsidP="006C0B77">
      <w:pPr>
        <w:spacing w:after="0"/>
        <w:ind w:firstLine="709"/>
        <w:jc w:val="both"/>
      </w:pPr>
      <w:r>
        <w:t xml:space="preserve"> - ДБО (Дистанционное банковское обслуживание) – для загрузки документов клиентами. </w:t>
      </w:r>
    </w:p>
    <w:p w14:paraId="6C49E581" w14:textId="77777777" w:rsidR="001E6404" w:rsidRDefault="001E6404" w:rsidP="006C0B77">
      <w:pPr>
        <w:spacing w:after="0"/>
        <w:ind w:firstLine="709"/>
        <w:jc w:val="both"/>
      </w:pPr>
      <w:r>
        <w:t xml:space="preserve">- АБС (Автоматизированная банковская система) – для хранения и обработки документов. </w:t>
      </w:r>
    </w:p>
    <w:p w14:paraId="2F9681F7" w14:textId="77777777" w:rsidR="001E6404" w:rsidRDefault="001E6404" w:rsidP="006C0B77">
      <w:pPr>
        <w:spacing w:after="0"/>
        <w:ind w:firstLine="709"/>
        <w:jc w:val="both"/>
      </w:pPr>
      <w:r>
        <w:t xml:space="preserve">- СМ (Система управления) – для привязки документов к карточкам контрактов. </w:t>
      </w:r>
    </w:p>
    <w:p w14:paraId="18C48F43" w14:textId="77777777" w:rsidR="001E6404" w:rsidRDefault="001E6404" w:rsidP="006C0B77">
      <w:pPr>
        <w:spacing w:after="0"/>
        <w:ind w:firstLine="709"/>
        <w:jc w:val="both"/>
      </w:pPr>
      <w:r>
        <w:t xml:space="preserve">- Обеспечить защиту API с использованием OAuth 2.0/JWT. </w:t>
      </w:r>
    </w:p>
    <w:p w14:paraId="1549DDBF" w14:textId="77777777" w:rsidR="001E6404" w:rsidRDefault="001E6404" w:rsidP="006C0B77">
      <w:pPr>
        <w:spacing w:after="0"/>
        <w:ind w:firstLine="709"/>
        <w:jc w:val="both"/>
      </w:pPr>
      <w:r>
        <w:t xml:space="preserve">- Разработать версионность API для поддержки будущих изменений. </w:t>
      </w:r>
    </w:p>
    <w:p w14:paraId="3C8FE9F3" w14:textId="77777777" w:rsidR="001E6404" w:rsidRDefault="001E6404" w:rsidP="006C0B77">
      <w:pPr>
        <w:spacing w:after="0"/>
        <w:ind w:firstLine="709"/>
        <w:jc w:val="both"/>
      </w:pPr>
    </w:p>
    <w:p w14:paraId="6FC14DAE" w14:textId="77777777" w:rsidR="001E6404" w:rsidRDefault="001E6404" w:rsidP="006C0B77">
      <w:pPr>
        <w:spacing w:after="0"/>
        <w:ind w:firstLine="709"/>
        <w:jc w:val="both"/>
      </w:pPr>
      <w:r>
        <w:t xml:space="preserve">3.2. Выходные артефакты </w:t>
      </w:r>
    </w:p>
    <w:p w14:paraId="38B0792A" w14:textId="77777777" w:rsidR="001E6404" w:rsidRDefault="001E6404" w:rsidP="006C0B77">
      <w:pPr>
        <w:spacing w:after="0"/>
        <w:ind w:firstLine="709"/>
        <w:jc w:val="both"/>
      </w:pPr>
      <w:r>
        <w:t xml:space="preserve">- Документ со схемой API, описанием эндпоинтов и форматов запросов. </w:t>
      </w:r>
    </w:p>
    <w:p w14:paraId="29833581" w14:textId="29A84D76" w:rsidR="001E6404" w:rsidRDefault="001E6404" w:rsidP="006C0B77">
      <w:pPr>
        <w:spacing w:after="0"/>
        <w:ind w:firstLine="709"/>
        <w:jc w:val="both"/>
      </w:pPr>
      <w:r>
        <w:t xml:space="preserve">- Прототип API-шлюза (FastAPI, PostgreSQL). </w:t>
      </w:r>
    </w:p>
    <w:p w14:paraId="3FBCDB56" w14:textId="65251D2B" w:rsidR="00F12C76" w:rsidRDefault="001E6404" w:rsidP="006C0B77">
      <w:pPr>
        <w:spacing w:after="0"/>
        <w:ind w:firstLine="709"/>
        <w:jc w:val="both"/>
      </w:pPr>
      <w:r>
        <w:t>- Тестовый сценарий передачи документов между сервисами.</w:t>
      </w:r>
    </w:p>
    <w:p w14:paraId="5BDCDD73" w14:textId="43287505" w:rsidR="001E6404" w:rsidRDefault="001E6404" w:rsidP="006C0B77">
      <w:pPr>
        <w:spacing w:after="0"/>
        <w:ind w:firstLine="709"/>
        <w:jc w:val="both"/>
      </w:pPr>
    </w:p>
    <w:p w14:paraId="021E1E68" w14:textId="65FD755A" w:rsidR="001E6404" w:rsidRDefault="001E6404" w:rsidP="001E6404">
      <w:pPr>
        <w:spacing w:after="0"/>
        <w:jc w:val="center"/>
      </w:pPr>
      <w:r w:rsidRPr="001E6404">
        <w:drawing>
          <wp:inline distT="0" distB="0" distL="0" distR="0" wp14:anchorId="3D7F0761" wp14:editId="22F54399">
            <wp:extent cx="5939790" cy="308991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E027" w14:textId="42BF5D20" w:rsidR="001E6404" w:rsidRDefault="001E6404" w:rsidP="001E6404">
      <w:pPr>
        <w:spacing w:after="0"/>
        <w:jc w:val="center"/>
      </w:pPr>
      <w:r>
        <w:t xml:space="preserve">Рис. 1. Схема </w:t>
      </w:r>
      <w:r>
        <w:rPr>
          <w:lang w:val="en-US"/>
        </w:rPr>
        <w:t>API</w:t>
      </w:r>
      <w:r>
        <w:t>, описание эндпоинтов и форматов запросов</w:t>
      </w:r>
    </w:p>
    <w:p w14:paraId="4264779B" w14:textId="01F9CADE" w:rsidR="001E6404" w:rsidRDefault="001E6404" w:rsidP="001E6404">
      <w:pPr>
        <w:spacing w:after="0"/>
        <w:jc w:val="center"/>
      </w:pPr>
      <w:r w:rsidRPr="001E6404">
        <w:lastRenderedPageBreak/>
        <w:drawing>
          <wp:inline distT="0" distB="0" distL="0" distR="0" wp14:anchorId="5A3C5EC9" wp14:editId="5AE44361">
            <wp:extent cx="5363013" cy="4810125"/>
            <wp:effectExtent l="0" t="0" r="9525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9F6B4E6-24C5-426C-B9CA-A49A6CEB03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9F6B4E6-24C5-426C-B9CA-A49A6CEB03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4600" cy="482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45F7" w14:textId="53E5ECAC" w:rsidR="001E6404" w:rsidRPr="001E6404" w:rsidRDefault="001E6404" w:rsidP="001E6404">
      <w:pPr>
        <w:spacing w:after="0"/>
        <w:jc w:val="center"/>
      </w:pPr>
      <w:r>
        <w:t>Рис. 2. Схема базы данных для формализации запросов</w:t>
      </w:r>
    </w:p>
    <w:sectPr w:rsidR="001E6404" w:rsidRPr="001E640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C7E1D"/>
    <w:multiLevelType w:val="hybridMultilevel"/>
    <w:tmpl w:val="E67CA894"/>
    <w:lvl w:ilvl="0" w:tplc="E9529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E28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4EC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CAD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467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80E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4A1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22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A0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FB"/>
    <w:rsid w:val="001E6404"/>
    <w:rsid w:val="003620FB"/>
    <w:rsid w:val="006C0B77"/>
    <w:rsid w:val="008242FF"/>
    <w:rsid w:val="008563B0"/>
    <w:rsid w:val="00870751"/>
    <w:rsid w:val="00922C48"/>
    <w:rsid w:val="00955947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E3DA6"/>
  <w15:chartTrackingRefBased/>
  <w15:docId w15:val="{BFF50B39-8946-4940-A332-99D03BF2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7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82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</dc:creator>
  <cp:keywords/>
  <dc:description/>
  <cp:lastModifiedBy>Shadow Fiend</cp:lastModifiedBy>
  <cp:revision>2</cp:revision>
  <dcterms:created xsi:type="dcterms:W3CDTF">2025-03-12T00:19:00Z</dcterms:created>
  <dcterms:modified xsi:type="dcterms:W3CDTF">2025-03-12T00:23:00Z</dcterms:modified>
</cp:coreProperties>
</file>