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B1tz and B0tz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Crypto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Yet another message was left at the scene. Perhaps they think they are giving us a lesson…either way report back to us what this says but dont give us guesses! Make sure you check your work!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Submit Flag as flag{hiddenmessage}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Attached - bitsandbots.txt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file given contains some binary strings, we open it up on cyberchef and get the following decoded text: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dont forget the basics! but you diddnt think it would be that easy did you? HAHAHAHAHA Silly Turbos! More Like Turbo TACKY!!!! Go ahead and ROT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73 79 6E 74 7B 73 79 76 63 76 67 6E 61 71 65 72 69 72 65 66 72 76 67 7D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text looks like some hex? Decoded it using hex and got this: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synt{syvcvgnaqerirefrvg}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text above mentions “ROT”?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ROT13 on this and it gives us our flag: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flag{flipitandreverseit}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