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Cereal Killer 05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Reverse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think Dr. Geschichter of Lytton Labs likes to use his favorite monster cereal as a password for ALL of his accounts! See if you can figure out what it is, and keep it handy! Choose one of the binaries to work with.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the answer as flag{WHATEVER-IT-IS}.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Attached - Windows and Linux Binaries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easiest one actually. We just open it up on ghidra and see this: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2356688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3566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just craft the local_235 array based on the condition given and get the flag 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flag{XENO-DO-DO-DO-DO-DO-DOOOOO}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