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shapeshifter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There's this figure in front of me, but I can't even figure out what it is! What is that thing??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distant-figure.png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We’re given a png file, but umm, it wasn’t opening? When I viewed it on hexed.it i noticed it did not contain the correct PNG headers, maybe it was a file of some other format? We use the file command to check the type of file it is: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123697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236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It’s a zip, so we’re gonna unzip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see a true-form.exe in it but i don’t believe it, we use the file command again and notice its  a RTF file: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12527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25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use MS word to open it up and see the flag hidden in white font color: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NICC{Y0U_F0UND_MY_TRU3_F0RM}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