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Fundbericht – UV-aktiver Kristallstein (Fund 2)</w:t>
      </w:r>
    </w:p>
    <w:p>
      <w:r>
        <w:t>📍 Fundort: Höhle Holenstein, Thurgau – Nagelfluh-Felsformation</w:t>
      </w:r>
    </w:p>
    <w:p>
      <w:r>
        <w:t>🪨 Bezeichnung: UV-aktiver Kristallgestein mit gelber Oxidation, quarzhaltig</w:t>
      </w:r>
    </w:p>
    <w:p>
      <w:r>
        <w:t>🔬 Sichtbare Merkmale:</w:t>
        <w:br/>
        <w:t>• Farbe: braun-gelb oxidierte Oberfläche, kristallin glänzend im Inneren</w:t>
        <w:br/>
        <w:t>• Textur: splittrig, kantig, quarzitisch mit Kalzitkristallen</w:t>
        <w:br/>
        <w:t>• UV-Reaktion: violett bis weißlich flächig und punktuell</w:t>
      </w:r>
    </w:p>
    <w:p>
      <w:r>
        <w:t>🧪 Zusammensetzung (vermutet):</w:t>
        <w:br/>
        <w:t>• Quarz (hoch)</w:t>
        <w:br/>
        <w:t>• Calcit (UV-aktiv, violett reflektierend)</w:t>
        <w:br/>
        <w:t>• Eisenoxide (gelbliche Verfärbung)</w:t>
      </w:r>
    </w:p>
    <w:p>
      <w:r>
        <w:t>🧱 Klassifikation:</w:t>
        <w:br/>
        <w:t>• hydrothermal verfestigter Quarzit mit sekundären Kristalleinschlüssen</w:t>
      </w:r>
    </w:p>
    <w:p>
      <w:r>
        <w:t>💡 UV-Analyse:</w:t>
        <w:br/>
        <w:t>• Kristallzone fluoresziert violett und zeigt klare Reflexion</w:t>
        <w:br/>
        <w:t>• Mögliche Spurenelemente: Apatit, Zinkmineralien, Calcit</w:t>
      </w:r>
    </w:p>
    <w:p>
      <w:r>
        <w:t>📈 Geschätzter Sammlerwert (CH): 10 – 25 CHF (bei dokumentierter Herkunft und guter Fluoreszenz)</w:t>
      </w:r>
    </w:p>
    <w:p>
      <w:r>
        <w:t>📸 Originalfotos: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fund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