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/>
        <w:shd w:val="clear" w:color="auto" w:fill="auto"/>
        <w:spacing/>
        <w:ind w:left="675"/>
        <w:jc w:val="right"/>
        <w:rPr>
          <w:rFonts w:eastAsia="Times New Roman"/>
          <w:b/>
          <w:bCs/>
          <w:color w:val="auto"/>
          <w:sz w:val="56"/>
          <w:szCs w:val="56"/>
          <w:shd w:val="clear" w:color="auto" w:fill="auto"/>
          <w:vertAlign w:val="baseline"/>
          <w:lang w:val="es-MX"/>
        </w:rPr>
      </w:pPr>
      <w:r/>
      <w:bookmarkStart w:id="0" w:name="_GoBack"/>
      <w:r/>
      <w:bookmarkEnd w:id="0"/>
      <w:r/>
      <w:r>
        <w:rPr>
          <w:rFonts w:eastAsia="Times New Roman"/>
          <w:b/>
          <w:bCs/>
          <w:color w:val="auto"/>
          <w:sz w:val="56"/>
          <w:szCs w:val="56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675"/>
        <w:jc w:val="right"/>
        <w:rPr>
          <w:rFonts w:ascii="Arial Unicode MS" w:hAnsi="Arial Unicode MS" w:eastAsia="Times New Roman" w:cs="Arial Unicode MS"/>
          <w:b/>
          <w:bCs/>
          <w:color w:val="auto"/>
          <w:sz w:val="56"/>
          <w:szCs w:val="56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b/>
          <w:bCs/>
          <w:color w:val="auto"/>
          <w:sz w:val="56"/>
          <w:szCs w:val="56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b/>
          <w:bCs/>
          <w:color w:val="auto"/>
          <w:sz w:val="56"/>
          <w:szCs w:val="56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675"/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675"/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</w:p>
    <w:p>
      <w:pPr>
        <w:pStyle w:val="872"/>
        <w:widowControl w:val="true"/>
        <w:pBdr/>
        <w:shd w:val="clear" w:color="auto" w:fill="auto"/>
        <w:spacing/>
        <w:ind w:left="108"/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pPr>
      <w:r>
        <w:rPr>
          <w:rFonts w:eastAsia="Times New Roman"/>
          <w:shd w:val="clear" w:color="auto" w:fill="auto"/>
          <w:vertAlign w:val="baseline"/>
          <w:lang w:val="en-AU"/>
        </w:rPr>
        <w:t xml:space="preserve">Test Plan</w:t>
      </w: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675"/>
        <w:jc w:val="left"/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675"/>
        <w:jc w:val="left"/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r>
    </w:p>
    <w:tbl>
      <w:tblPr>
        <w:tblInd w:w="3969" w:type="dxa"/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284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95" w:type="dxa"/>
          </w:tcPr>
          <w:p>
            <w:pPr>
              <w:widowControl w:val="true"/>
              <w:pBdr/>
              <w:shd w:val="clear" w:color="auto" w:fill="auto"/>
              <w:spacing/>
              <w:ind w:left="0"/>
              <w:jc w:val="right"/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  <w:t xml:space="preserve">Version: 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9" w:type="dxa"/>
          </w:tcPr>
          <w:p>
            <w:pPr>
              <w:widowControl w:val="true"/>
              <w:pBdr/>
              <w:shd w:val="clear" w:color="auto" w:fill="auto"/>
              <w:spacing/>
              <w:ind w:left="0"/>
              <w:jc w:val="left"/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</w:rPr>
              <w:t xml:space="preserve">1.0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95" w:type="dxa"/>
          </w:tcPr>
          <w:p>
            <w:pPr>
              <w:widowControl w:val="true"/>
              <w:pBdr/>
              <w:shd w:val="clear" w:color="auto" w:fill="auto"/>
              <w:spacing/>
              <w:ind w:left="720"/>
              <w:jc w:val="right"/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  <w:t xml:space="preserve">Released:  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9" w:type="dxa"/>
          </w:tcPr>
          <w:p>
            <w:pPr>
              <w:widowControl w:val="true"/>
              <w:pBdr/>
              <w:shd w:val="clear" w:color="auto" w:fill="auto"/>
              <w:spacing/>
              <w:ind w:left="0"/>
              <w:jc w:val="left"/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</w:rPr>
              <w:t xml:space="preserve">0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s-ES"/>
              </w:rPr>
              <w:t xml:space="preserve">4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</w:rPr>
              <w:t xml:space="preserve">/0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s-ES"/>
              </w:rPr>
              <w:t xml:space="preserve">9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</w:rPr>
              <w:t xml:space="preserve">/20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s-ES"/>
              </w:rPr>
              <w:t xml:space="preserve">26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95" w:type="dxa"/>
          </w:tcPr>
          <w:p>
            <w:pPr>
              <w:widowControl w:val="true"/>
              <w:pBdr/>
              <w:shd w:val="clear" w:color="auto" w:fill="auto"/>
              <w:spacing/>
              <w:ind w:left="0"/>
              <w:jc w:val="right"/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  <w:t xml:space="preserve">Author: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9" w:type="dxa"/>
          </w:tcPr>
          <w:p>
            <w:pPr>
              <w:pStyle w:val="165"/>
              <w:widowControl w:val="true"/>
              <w:numPr>
                <w:ilvl w:val="0"/>
                <w:numId w:val="2"/>
              </w:numPr>
              <w:pBdr/>
              <w:shd w:val="clear" w:color="auto" w:fill="auto"/>
              <w:spacing/>
              <w:ind/>
              <w:jc w:val="left"/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highlight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Eric Charpenel Mart</w:t>
            </w: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ínez</w:t>
            </w: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  <w:p w14:paraId="134E6CEF">
            <w:pPr>
              <w:pStyle w:val="165"/>
              <w:widowControl w:val="true"/>
              <w:numPr>
                <w:ilvl w:val="0"/>
                <w:numId w:val="2"/>
              </w:numPr>
              <w:pBdr/>
              <w:shd w:val="clear" w:color="auto" w:fill="auto"/>
              <w:spacing/>
              <w:ind/>
              <w:jc w:val="left"/>
              <w:rPr>
                <w:rFonts w:ascii="Arial Unicode MS" w:hAnsi="Arial Unicode MS" w:eastAsia="Times New Roman" w:cs="Arial Unicode MS"/>
                <w:bCs/>
                <w:i/>
                <w:color w:val="auto"/>
                <w:sz w:val="20"/>
                <w:szCs w:val="20"/>
                <w:highlight w:val="none"/>
                <w:vertAlign w:val="baseline"/>
                <w:lang w:val="es-ES"/>
              </w:rPr>
            </w:pP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highlight w:val="none"/>
                <w:shd w:val="clear" w:color="auto" w:fill="auto"/>
                <w:vertAlign w:val="baseline"/>
                <w:lang w:val="es-ES"/>
              </w:rPr>
              <w:t xml:space="preserve">Ethan Gabriel Covarrubias Guti</w:t>
            </w: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highlight w:val="none"/>
                <w:shd w:val="clear" w:color="auto" w:fill="auto"/>
                <w:vertAlign w:val="baseline"/>
                <w:lang w:val="es-ES"/>
              </w:rPr>
              <w:t xml:space="preserve">érrez</w:t>
            </w:r>
            <w:r>
              <w:rPr>
                <w:rFonts w:ascii="Arial Unicode MS" w:hAnsi="Arial Unicode MS" w:eastAsia="Times New Roman" w:cs="Arial Unicode MS"/>
                <w:bCs/>
                <w:i/>
                <w:color w:val="auto"/>
                <w:sz w:val="20"/>
                <w:szCs w:val="20"/>
                <w:vertAlign w:val="baseline"/>
                <w:lang w:val="en-AU"/>
              </w:rPr>
            </w:r>
          </w:p>
          <w:p w14:paraId="24D22416">
            <w:pPr>
              <w:pStyle w:val="165"/>
              <w:widowControl w:val="true"/>
              <w:numPr>
                <w:ilvl w:val="0"/>
                <w:numId w:val="2"/>
              </w:numPr>
              <w:pBdr/>
              <w:shd w:val="clear" w:color="auto" w:fill="auto"/>
              <w:spacing/>
              <w:ind/>
              <w:jc w:val="left"/>
              <w:rPr>
                <w:rFonts w:ascii="Arial Unicode MS" w:hAnsi="Arial Unicode MS" w:eastAsia="Times New Roman" w:cs="Arial Unicode MS"/>
                <w:bCs/>
                <w:i/>
                <w:color w:val="auto"/>
                <w:sz w:val="20"/>
                <w:szCs w:val="20"/>
                <w:vertAlign w:val="baseline"/>
                <w:lang w:val="en-AU"/>
              </w:rPr>
            </w:pP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highlight w:val="none"/>
                <w:shd w:val="clear" w:color="auto" w:fill="auto"/>
                <w:vertAlign w:val="baseline"/>
                <w:lang w:val="es-ES"/>
              </w:rPr>
              <w:t xml:space="preserve">Alejandro Hernandez Ramos</w:t>
            </w: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highlight w:val="none"/>
                <w:shd w:val="clear" w:color="auto" w:fill="auto"/>
                <w:vertAlign w:val="baseline"/>
                <w:lang w:val="en-AU" w:bidi="en-AU"/>
              </w:rPr>
            </w: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0"/>
                <w:szCs w:val="20"/>
                <w:highlight w:val="none"/>
                <w:shd w:val="clear" w:color="auto" w:fill="auto"/>
                <w:vertAlign w:val="baseline"/>
                <w:lang w:val="en-AU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95" w:type="dxa"/>
          </w:tcPr>
          <w:p>
            <w:pPr>
              <w:widowControl w:val="true"/>
              <w:pBdr/>
              <w:shd w:val="clear" w:color="auto" w:fill="auto"/>
              <w:spacing/>
              <w:ind w:left="0"/>
              <w:jc w:val="right"/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  <w:t xml:space="preserve">File Path:</w:t>
            </w:r>
            <w:r>
              <w:rPr>
                <w:rFonts w:eastAsia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9" w:type="dxa"/>
          </w:tcPr>
          <w:p>
            <w:pPr>
              <w:widowControl w:val="true"/>
              <w:pBdr/>
              <w:shd w:val="clear" w:color="auto" w:fill="auto"/>
              <w:spacing/>
              <w:ind w:left="0"/>
              <w:jc w:val="left"/>
              <w:rPr>
                <w:rFonts w:ascii="Arial Unicode MS" w:hAnsi="Arial Unicode MS" w:eastAsia="Times New Roman" w:cs="Arial Unicode MS"/>
                <w:i/>
                <w:iCs/>
                <w:color w:val="auto"/>
                <w:sz w:val="28"/>
                <w:szCs w:val="28"/>
                <w:shd w:val="clear" w:color="auto" w:fill="auto"/>
                <w:vertAlign w:val="baseline"/>
                <w:lang w:val="en-AU"/>
              </w:rPr>
            </w:pP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8"/>
                <w:szCs w:val="28"/>
                <w:shd w:val="clear" w:color="auto" w:fill="auto"/>
                <w:vertAlign w:val="baseline"/>
                <w:lang w:val="en-AU"/>
              </w:rPr>
            </w:r>
            <w:r>
              <w:rPr>
                <w:rFonts w:ascii="Arial Unicode MS" w:hAnsi="Arial Unicode MS" w:eastAsia="Times New Roman" w:cs="Arial Unicode MS"/>
                <w:i/>
                <w:iCs/>
                <w:color w:val="auto"/>
                <w:sz w:val="28"/>
                <w:szCs w:val="28"/>
                <w:shd w:val="clear" w:color="auto" w:fill="auto"/>
                <w:vertAlign w:val="baseline"/>
                <w:lang w:val="en-AU"/>
              </w:rPr>
            </w:r>
          </w:p>
        </w:tc>
      </w:tr>
    </w:tbl>
    <w:p>
      <w:pPr>
        <w:widowControl w:val="true"/>
        <w:pBdr/>
        <w:shd w:val="clear" w:color="auto" w:fill="auto"/>
        <w:spacing/>
        <w:ind w:left="675"/>
        <w:jc w:val="left"/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b/>
          <w:bCs/>
          <w:color w:val="auto"/>
          <w:sz w:val="96"/>
          <w:szCs w:val="96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8"/>
          <w:szCs w:val="28"/>
          <w:shd w:val="clear" w:color="auto" w:fill="auto"/>
          <w:vertAlign w:val="baseline"/>
          <w:lang w:val="en-AU"/>
        </w:rPr>
      </w:r>
    </w:p>
    <w:p w14:paraId="3F1A5853">
      <w:pPr>
        <w:widowControl w:val="true"/>
        <w:pBdr/>
        <w:shd w:val="clear" w:color="auto" w:fill="auto"/>
        <w:spacing/>
        <w:ind w:firstLine="0" w:left="720"/>
        <w:jc w:val="left"/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shd w:val="clear" w:color="auto" w:fill="auto"/>
          <w:vertAlign w:val="baseline"/>
          <w:lang w:val="es-ES"/>
        </w:rPr>
      </w:pPr>
      <w:r>
        <w:rPr>
          <w:rFonts w:eastAsia="Times New Roman"/>
          <w:i/>
          <w:iCs/>
          <w:color w:val="auto"/>
          <w:sz w:val="24"/>
          <w:szCs w:val="24"/>
          <w:shd w:val="clear" w:color="auto" w:fill="auto"/>
          <w:vertAlign w:val="baseline"/>
          <w:lang w:val="en-AU"/>
        </w:rPr>
        <w:t xml:space="preserve">All material © Company Name </w:t>
      </w:r>
      <w:r>
        <w:rPr>
          <w:rFonts w:ascii="Arial Unicode MS" w:hAnsi="Arial Unicode MS" w:eastAsia="Times New Roman" w:cs="Arial Unicode MS"/>
          <w:color w:val="auto"/>
          <w:sz w:val="24"/>
          <w:szCs w:val="24"/>
          <w:shd w:val="clear" w:color="auto" w:fill="auto"/>
          <w:vertAlign w:val="baseline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shd w:val="clear" w:color="auto" w:fill="auto"/>
          <w:vertAlign w:val="baseline"/>
          <w:lang w:val="es-ES"/>
        </w:rPr>
      </w:r>
      <w:r>
        <w:rPr>
          <w:rFonts w:ascii="Arial Unicode MS" w:hAnsi="Arial Unicode MS" w:eastAsia="Times New Roman" w:cs="Arial Unicode MS"/>
          <w:bCs/>
          <w:i/>
          <w:iCs/>
          <w:color w:val="auto"/>
          <w:sz w:val="20"/>
          <w:szCs w:val="20"/>
          <w:highlight w:val="none"/>
          <w:shd w:val="clear" w:color="auto" w:fill="auto"/>
          <w:vertAlign w:val="baseline"/>
          <w:lang w:val="es-ES"/>
        </w:rPr>
      </w:r>
    </w:p>
    <w:p w14:paraId="12115CA6">
      <w:pPr>
        <w:pStyle w:val="165"/>
        <w:widowControl w:val="true"/>
        <w:numPr>
          <w:ilvl w:val="5"/>
          <w:numId w:val="3"/>
        </w:numPr>
        <w:pBdr/>
        <w:shd w:val="clear" w:color="auto" w:fill="auto"/>
        <w:spacing/>
        <w:ind/>
        <w:jc w:val="left"/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highlight w:val="none"/>
          <w:vertAlign w:val="baseline"/>
          <w:lang w:val="es-ES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shd w:val="clear" w:color="auto" w:fill="auto"/>
          <w:vertAlign w:val="baseline"/>
          <w:lang w:val="es-ES"/>
        </w:rPr>
        <w:t xml:space="preserve">Eric Charpenel Mart</w:t>
      </w: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shd w:val="clear" w:color="auto" w:fill="auto"/>
          <w:vertAlign w:val="baseline"/>
          <w:lang w:val="es-ES"/>
        </w:rPr>
        <w:t xml:space="preserve">ínez</w:t>
      </w: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highlight w:val="none"/>
          <w:shd w:val="clear" w:color="auto" w:fill="auto"/>
          <w:vertAlign w:val="baseline"/>
          <w:lang w:val="es-ES"/>
        </w:rPr>
      </w:r>
      <w:r/>
    </w:p>
    <w:p w14:paraId="41F87599">
      <w:pPr>
        <w:pStyle w:val="165"/>
        <w:widowControl w:val="true"/>
        <w:numPr>
          <w:ilvl w:val="5"/>
          <w:numId w:val="3"/>
        </w:numPr>
        <w:pBdr/>
        <w:shd w:val="clear" w:color="auto" w:fill="auto"/>
        <w:spacing/>
        <w:ind/>
        <w:jc w:val="left"/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highlight w:val="none"/>
          <w:vertAlign w:val="baseline"/>
          <w:lang w:val="es-ES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highlight w:val="none"/>
          <w:shd w:val="clear" w:color="auto" w:fill="auto"/>
          <w:vertAlign w:val="baseline"/>
          <w:lang w:val="es-ES"/>
        </w:rPr>
        <w:t xml:space="preserve">Ethan Gabriel Covarrubias Guti</w:t>
      </w: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highlight w:val="none"/>
          <w:shd w:val="clear" w:color="auto" w:fill="auto"/>
          <w:vertAlign w:val="baseline"/>
          <w:lang w:val="es-ES"/>
        </w:rPr>
        <w:t xml:space="preserve">érrez</w:t>
      </w:r>
      <w:r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highlight w:val="none"/>
          <w:vertAlign w:val="baseline"/>
          <w:lang w:val="es-ES"/>
        </w:rPr>
      </w:r>
      <w:r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highlight w:val="none"/>
          <w:vertAlign w:val="baseline"/>
          <w:lang w:val="es-ES"/>
        </w:rPr>
      </w:r>
    </w:p>
    <w:p w14:paraId="3280A298">
      <w:pPr>
        <w:pStyle w:val="165"/>
        <w:widowControl w:val="true"/>
        <w:numPr>
          <w:ilvl w:val="5"/>
          <w:numId w:val="3"/>
        </w:numPr>
        <w:pBdr/>
        <w:shd w:val="clear" w:color="auto" w:fill="auto"/>
        <w:spacing/>
        <w:ind/>
        <w:jc w:val="left"/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0"/>
          <w:szCs w:val="20"/>
          <w:highlight w:val="none"/>
          <w:shd w:val="clear" w:color="auto" w:fill="auto"/>
          <w:vertAlign w:val="baseline"/>
          <w:lang w:val="es-ES"/>
        </w:rPr>
        <w:t xml:space="preserve">Alejandro Hernandez Ramos</w:t>
      </w:r>
      <w:r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bCs/>
          <w:i/>
          <w:color w:val="auto"/>
          <w:sz w:val="20"/>
          <w:szCs w:val="20"/>
          <w:vertAlign w:val="baseline"/>
          <w:lang w:val="en-AU"/>
        </w:rPr>
      </w:r>
    </w:p>
    <w:p w14:paraId="3350F065">
      <w:pPr>
        <w:widowControl w:val="true"/>
        <w:pBdr/>
        <w:shd w:val="clear" w:color="auto" w:fill="auto"/>
        <w:spacing/>
        <w:ind w:firstLine="720" w:left="1440"/>
        <w:jc w:val="left"/>
        <w:rPr>
          <w:rFonts w:ascii="Arial Unicode MS" w:hAnsi="Arial Unicode MS" w:eastAsia="Times New Roman" w:cs="Arial Unicode MS"/>
          <w:color w:val="auto"/>
          <w:sz w:val="24"/>
          <w:szCs w:val="24"/>
          <w:vertAlign w:val="baseline"/>
        </w:rPr>
      </w:pPr>
      <w:r>
        <w:rPr>
          <w:rFonts w:eastAsia="Times New Roman"/>
          <w:i/>
          <w:iCs/>
          <w:color w:val="auto"/>
          <w:sz w:val="24"/>
          <w:szCs w:val="24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color w:val="auto"/>
          <w:sz w:val="24"/>
          <w:szCs w:val="24"/>
          <w:shd w:val="clear" w:color="auto" w:fill="auto"/>
          <w:vertAlign w:val="baseline"/>
        </w:rPr>
        <w:br w:type="page" w:clear="all"/>
      </w:r>
      <w:r>
        <w:rPr>
          <w:rFonts w:ascii="Arial Unicode MS" w:hAnsi="Arial Unicode MS" w:eastAsia="Times New Roman" w:cs="Arial Unicode MS"/>
          <w:color w:val="auto"/>
          <w:sz w:val="24"/>
          <w:szCs w:val="24"/>
          <w:shd w:val="clear" w:color="auto" w:fill="auto"/>
          <w:vertAlign w:val="baseline"/>
        </w:rPr>
      </w:r>
      <w:r/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</w:p>
    <w:p>
      <w:pPr>
        <w:pStyle w:val="871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n-AU"/>
        </w:rPr>
      </w:pPr>
      <w:r>
        <w:rPr>
          <w:rFonts w:eastAsia="Times New Roman"/>
          <w:shd w:val="clear" w:color="auto" w:fill="auto"/>
          <w:vertAlign w:val="baseline"/>
          <w:lang w:val="en-AU"/>
        </w:rPr>
        <w:t xml:space="preserve">Release</w:t>
      </w:r>
      <w:r>
        <w:rPr>
          <w:rFonts w:eastAsia="Times New Roman"/>
          <w:shd w:val="clear" w:color="auto" w:fill="auto"/>
          <w:vertAlign w:val="baseline"/>
          <w:lang w:val="en-AU"/>
        </w:rPr>
      </w:r>
    </w:p>
    <w:tbl>
      <w:tblPr>
        <w:tblInd w:w="216" w:type="dxa"/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60"/>
        <w:gridCol w:w="1984"/>
        <w:gridCol w:w="1843"/>
        <w:gridCol w:w="2551"/>
      </w:tblGrid>
      <w:tr>
        <w:trPr>
          <w:trHeight w:val="371"/>
        </w:trPr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  <w:t xml:space="preserve">Version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  <w:t xml:space="preserve">Date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  <w:t xml:space="preserve">Changes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  <w:t xml:space="preserve">Areas Affected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  <w:t xml:space="preserve">Comments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1.0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04/09/2026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  <w14:ligatures w14:val="none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Creación del documento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  <w14:ligatures w14:val="none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Todos los módulos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  <w14:ligatures w14:val="none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Versión inicial basada en CU Nivel 1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</w:r>
          </w:p>
        </w:tc>
      </w:tr>
    </w:tbl>
    <w:p>
      <w:pPr>
        <w:pStyle w:val="865"/>
        <w:widowControl w:val="true"/>
        <w:pBdr/>
        <w:shd w:val="clear" w:color="auto" w:fill="auto"/>
        <w:spacing/>
        <w:ind w:left="108"/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r>
    </w:p>
    <w:p>
      <w:pPr>
        <w:pStyle w:val="871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n-AU"/>
        </w:rPr>
      </w:pPr>
      <w:r>
        <w:rPr>
          <w:rFonts w:eastAsia="Times New Roman"/>
          <w:shd w:val="clear" w:color="auto" w:fill="auto"/>
          <w:vertAlign w:val="baseline"/>
          <w:lang w:val="en-AU"/>
        </w:rPr>
        <w:t xml:space="preserve">Distribution</w:t>
      </w:r>
      <w:r>
        <w:rPr>
          <w:rFonts w:eastAsia="Times New Roman"/>
          <w:shd w:val="clear" w:color="auto" w:fill="auto"/>
          <w:vertAlign w:val="baseline"/>
          <w:lang w:val="en-AU"/>
        </w:rPr>
      </w:r>
    </w:p>
    <w:tbl>
      <w:tblPr>
        <w:tblInd w:w="216" w:type="dxa"/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Layout w:type="fixed"/>
        <w:tblLook w:val="0000" w:firstRow="0" w:lastRow="0" w:firstColumn="0" w:lastColumn="0" w:noHBand="0" w:noVBand="0"/>
      </w:tblPr>
      <w:tblGrid>
        <w:gridCol w:w="2987"/>
        <w:gridCol w:w="3095"/>
        <w:gridCol w:w="2990"/>
      </w:tblGrid>
      <w:tr>
        <w:trPr/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7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hd w:val="clear" w:color="auto" w:fill="auto"/>
                <w:vertAlign w:val="baseline"/>
                <w:lang w:val="en-AU"/>
              </w:rPr>
              <w:t xml:space="preserve">Name</w:t>
            </w:r>
            <w:r>
              <w:rPr>
                <w:rFonts w:eastAsia="Times New Roman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5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hd w:val="clear" w:color="auto" w:fill="auto"/>
                <w:vertAlign w:val="baseline"/>
                <w:lang w:val="en-AU"/>
              </w:rPr>
              <w:t xml:space="preserve">Organisation</w:t>
            </w:r>
            <w:r>
              <w:rPr>
                <w:rFonts w:eastAsia="Times New Roman"/>
                <w:shd w:val="clear" w:color="auto" w:fill="auto"/>
                <w:vertAlign w:val="baseline"/>
                <w:lang w:val="en-AU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90" w:type="dxa"/>
          </w:tcPr>
          <w:p>
            <w:pPr>
              <w:pStyle w:val="861"/>
              <w:pBdr/>
              <w:shd w:val="clear" w:color="auto" w:fill="auto"/>
              <w:spacing/>
              <w:ind/>
              <w:rPr>
                <w:rFonts w:eastAsia="Times New Roman"/>
                <w:shd w:val="clear" w:color="auto" w:fill="auto"/>
                <w:vertAlign w:val="baseline"/>
                <w:lang w:val="en-AU"/>
              </w:rPr>
            </w:pPr>
            <w:r>
              <w:rPr>
                <w:rFonts w:eastAsia="Times New Roman"/>
                <w:shd w:val="clear" w:color="auto" w:fill="auto"/>
                <w:vertAlign w:val="baseline"/>
                <w:lang w:val="en-AU"/>
              </w:rPr>
              <w:t xml:space="preserve">Title</w:t>
            </w:r>
            <w:r>
              <w:rPr>
                <w:rFonts w:eastAsia="Times New Roman"/>
                <w:shd w:val="clear" w:color="auto" w:fill="auto"/>
                <w:vertAlign w:val="baseline"/>
                <w:lang w:val="en-AU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7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  <w14:ligatures w14:val="none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Equipo de Desarrollo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5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  <w14:ligatures w14:val="none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Academia de Idiomas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90" w:type="dxa"/>
          </w:tcPr>
          <w:p>
            <w:pPr>
              <w:pStyle w:val="864"/>
              <w:widowControl w:val="true"/>
              <w:pBdr/>
              <w:shd w:val="clear" w:color="auto" w:fill="auto"/>
              <w:spacing/>
              <w:ind/>
              <w:jc w:val="center"/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  <w14:ligatures w14:val="none"/>
              </w:rPr>
            </w:pP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  <w:t xml:space="preserve">Ingenieros de Software / QA</w:t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 w:bidi="es-ES"/>
              </w:rPr>
            </w:r>
            <w:r>
              <w:rPr>
                <w:rFonts w:eastAsia="Times New Roman"/>
                <w:sz w:val="20"/>
                <w:szCs w:val="20"/>
                <w:shd w:val="clear" w:color="auto" w:fill="auto"/>
                <w:vertAlign w:val="baseline"/>
                <w:lang w:val="es-ES"/>
              </w:rPr>
            </w:r>
          </w:p>
        </w:tc>
      </w:tr>
    </w:tbl>
    <w:p>
      <w:pPr>
        <w:pStyle w:val="852"/>
        <w:pBdr/>
        <w:shd w:val="clear" w:color="auto" w:fill="auto"/>
        <w:spacing/>
        <w:ind w:left="108"/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  <w:br w:type="page" w:clear="all"/>
      </w: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ascii="Arial Unicode MS" w:hAnsi="Arial Unicode MS" w:eastAsia="Times New Roman" w:cs="Arial Unicode MS"/>
          <w:color w:val="auto"/>
          <w:sz w:val="32"/>
          <w:szCs w:val="32"/>
          <w:shd w:val="clear" w:color="auto" w:fill="auto"/>
          <w:vertAlign w:val="baseline"/>
          <w:lang w:val="en-AU"/>
        </w:rPr>
      </w:pPr>
      <w:r>
        <w:rPr>
          <w:rFonts w:ascii="Arial Unicode MS" w:hAnsi="Arial Unicode MS" w:eastAsia="Times New Roman" w:cs="Arial Unicode MS"/>
          <w:color w:val="auto"/>
          <w:sz w:val="32"/>
          <w:szCs w:val="32"/>
          <w:shd w:val="clear" w:color="auto" w:fill="auto"/>
          <w:vertAlign w:val="baseline"/>
          <w:lang w:val="en-AU"/>
        </w:rPr>
      </w:r>
      <w:r>
        <w:rPr>
          <w:rFonts w:ascii="Arial Unicode MS" w:hAnsi="Arial Unicode MS" w:eastAsia="Times New Roman" w:cs="Arial Unicode MS"/>
          <w:color w:val="auto"/>
          <w:sz w:val="32"/>
          <w:szCs w:val="32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eastAsia="Times New Roman"/>
          <w:color w:val="auto"/>
          <w:sz w:val="32"/>
          <w:szCs w:val="32"/>
          <w:shd w:val="clear" w:color="auto" w:fill="auto"/>
          <w:vertAlign w:val="baseline"/>
          <w:lang w:val="en-AU"/>
        </w:rPr>
      </w:pPr>
      <w:r>
        <w:rPr>
          <w:rFonts w:eastAsia="Times New Roman"/>
          <w:color w:val="auto"/>
          <w:sz w:val="32"/>
          <w:szCs w:val="32"/>
          <w:shd w:val="clear" w:color="auto" w:fill="auto"/>
          <w:vertAlign w:val="baseline"/>
          <w:lang w:val="en-AU"/>
        </w:rPr>
        <w:t xml:space="preserve">Table of Contents</w:t>
      </w:r>
      <w:r>
        <w:rPr>
          <w:rFonts w:eastAsia="Times New Roman"/>
          <w:color w:val="auto"/>
          <w:sz w:val="32"/>
          <w:szCs w:val="32"/>
          <w:shd w:val="clear" w:color="auto" w:fill="auto"/>
          <w:vertAlign w:val="baseline"/>
          <w:lang w:val="en-AU"/>
        </w:rPr>
      </w:r>
    </w:p>
    <w:p>
      <w:pPr>
        <w:widowControl w:val="true"/>
        <w:pBdr/>
        <w:shd w:val="clear" w:color="auto" w:fill="auto"/>
        <w:spacing/>
        <w:ind w:left="108"/>
        <w:jc w:val="left"/>
        <w:rPr>
          <w:rFonts w:eastAsia="Times New Roman"/>
          <w:color w:val="auto"/>
          <w:sz w:val="32"/>
          <w:szCs w:val="32"/>
          <w:shd w:val="clear" w:color="auto" w:fill="auto"/>
          <w:vertAlign w:val="baseline"/>
          <w:lang w:val="en-AU"/>
        </w:rPr>
      </w:pPr>
      <w:r>
        <w:rPr>
          <w:rFonts w:eastAsia="Times New Roman"/>
          <w:color w:val="auto"/>
          <w:sz w:val="32"/>
          <w:szCs w:val="32"/>
          <w:shd w:val="clear" w:color="auto" w:fill="auto"/>
          <w:vertAlign w:val="baseline"/>
          <w:lang w:val="en-AU"/>
        </w:rPr>
      </w:r>
      <w:r>
        <w:rPr>
          <w:rFonts w:eastAsia="Times New Roman"/>
          <w:color w:val="auto"/>
          <w:sz w:val="32"/>
          <w:szCs w:val="32"/>
          <w:shd w:val="clear" w:color="auto" w:fill="auto"/>
          <w:vertAlign w:val="baseline"/>
          <w:lang w:val="en-AU"/>
        </w:rPr>
      </w:r>
    </w:p>
    <w:p>
      <w:pPr>
        <w:pStyle w:val="840"/>
        <w:widowControl w:val="true"/>
        <w:pBdr/>
        <w:shd w:val="clear" w:color="auto" w:fill="auto"/>
        <w:spacing/>
        <w:ind/>
        <w:rPr>
          <w:rFonts w:eastAsia="Times New Roman"/>
          <w:color w:val="000000"/>
          <w:shd w:val="clear" w:color="auto" w:fill="auto"/>
          <w:vertAlign w:val="baseline"/>
        </w:rPr>
      </w:pPr>
      <w:r>
        <w:rPr>
          <w:rFonts w:eastAsia="Times New Roman"/>
          <w:color w:val="000000"/>
          <w:shd w:val="clear" w:color="auto" w:fill="auto"/>
          <w:vertAlign w:val="baseline"/>
        </w:rPr>
        <w:fldChar w:fldCharType="begin"/>
      </w:r>
      <w:r>
        <w:rPr>
          <w:rFonts w:eastAsia="Times New Roman"/>
          <w:color w:val="000000"/>
          <w:shd w:val="clear" w:color="auto" w:fill="auto"/>
          <w:vertAlign w:val="baseline"/>
        </w:rPr>
        <w:instrText xml:space="preserve">TOC \o "1-9"</w:instrText>
      </w:r>
      <w:r>
        <w:rPr>
          <w:rFonts w:eastAsia="Times New Roman"/>
          <w:color w:val="000000"/>
          <w:shd w:val="clear" w:color="auto" w:fill="auto"/>
          <w:vertAlign w:val="baseline"/>
        </w:rPr>
        <w:fldChar w:fldCharType="separate"/>
      </w:r>
      <w:r>
        <w:rPr>
          <w:rFonts w:eastAsia="Times New Roman"/>
          <w:color w:val="000000"/>
          <w:shd w:val="clear" w:color="auto" w:fill="auto"/>
          <w:vertAlign w:val="baseline"/>
        </w:rPr>
        <w:t xml:space="preserve">Scope</w:t>
      </w:r>
      <w:r>
        <w:rPr>
          <w:rFonts w:eastAsia="Times New Roman"/>
          <w:color w:val="000000"/>
          <w:shd w:val="clear" w:color="auto" w:fill="auto"/>
          <w:vertAlign w:val="baseline"/>
        </w:rPr>
        <w:tab/>
        <w:t xml:space="preserve">4</w:t>
      </w:r>
      <w:r>
        <w:rPr>
          <w:rFonts w:eastAsia="Times New Roman"/>
          <w:color w:val="000000"/>
          <w:shd w:val="clear" w:color="auto" w:fill="auto"/>
          <w:vertAlign w:val="baseline"/>
        </w:rPr>
      </w:r>
    </w:p>
    <w:p>
      <w:pPr>
        <w:pStyle w:val="840"/>
        <w:widowControl w:val="true"/>
        <w:pBdr/>
        <w:shd w:val="clear" w:color="auto" w:fill="auto"/>
        <w:spacing/>
        <w:ind/>
        <w:rPr>
          <w:rFonts w:eastAsia="Times New Roman"/>
          <w:color w:val="000000"/>
          <w:shd w:val="clear" w:color="auto" w:fill="auto"/>
          <w:vertAlign w:val="baseline"/>
        </w:rPr>
      </w:pPr>
      <w:r>
        <w:rPr>
          <w:rFonts w:eastAsia="Times New Roman"/>
          <w:color w:val="000000"/>
          <w:shd w:val="clear" w:color="auto" w:fill="auto"/>
          <w:vertAlign w:val="baseline"/>
        </w:rPr>
        <w:t xml:space="preserve">System Design</w:t>
      </w:r>
      <w:r>
        <w:rPr>
          <w:rFonts w:eastAsia="Times New Roman"/>
          <w:color w:val="000000"/>
          <w:shd w:val="clear" w:color="auto" w:fill="auto"/>
          <w:vertAlign w:val="baseline"/>
        </w:rPr>
        <w:tab/>
        <w:t xml:space="preserve">4</w:t>
      </w:r>
      <w:r>
        <w:rPr>
          <w:rFonts w:eastAsia="Times New Roman"/>
          <w:color w:val="000000"/>
          <w:shd w:val="clear" w:color="auto" w:fill="auto"/>
          <w:vertAlign w:val="baseline"/>
        </w:rPr>
      </w:r>
    </w:p>
    <w:p>
      <w:pPr>
        <w:pStyle w:val="840"/>
        <w:widowControl w:val="true"/>
        <w:pBdr/>
        <w:shd w:val="clear" w:color="auto" w:fill="auto"/>
        <w:spacing/>
        <w:ind/>
        <w:rPr>
          <w:rFonts w:eastAsia="Times New Roman"/>
          <w:color w:val="000000"/>
          <w:shd w:val="clear" w:color="auto" w:fill="auto"/>
          <w:vertAlign w:val="baseline"/>
        </w:rPr>
      </w:pPr>
      <w:r>
        <w:rPr>
          <w:rFonts w:eastAsia="Times New Roman"/>
          <w:color w:val="000000"/>
          <w:shd w:val="clear" w:color="auto" w:fill="auto"/>
          <w:vertAlign w:val="baseline"/>
        </w:rPr>
        <w:t xml:space="preserve">Objectives </w:t>
      </w:r>
      <w:r>
        <w:rPr>
          <w:rFonts w:eastAsia="Times New Roman"/>
          <w:color w:val="000000"/>
          <w:shd w:val="clear" w:color="auto" w:fill="auto"/>
          <w:vertAlign w:val="baseline"/>
        </w:rPr>
        <w:tab/>
        <w:t xml:space="preserve">4</w:t>
      </w:r>
      <w:r>
        <w:rPr>
          <w:rFonts w:eastAsia="Times New Roman"/>
          <w:color w:val="000000"/>
          <w:shd w:val="clear" w:color="auto" w:fill="auto"/>
          <w:vertAlign w:val="baseline"/>
        </w:rPr>
      </w:r>
    </w:p>
    <w:p>
      <w:pPr>
        <w:pStyle w:val="840"/>
        <w:widowControl w:val="true"/>
        <w:pBdr/>
        <w:shd w:val="clear" w:color="auto" w:fill="auto"/>
        <w:spacing/>
        <w:ind/>
        <w:rPr>
          <w:rFonts w:eastAsia="Times New Roman"/>
          <w:color w:val="000000"/>
          <w:shd w:val="clear" w:color="auto" w:fill="auto"/>
          <w:vertAlign w:val="baseline"/>
        </w:rPr>
      </w:pPr>
      <w:r>
        <w:rPr>
          <w:rFonts w:eastAsia="Times New Roman"/>
          <w:color w:val="000000"/>
          <w:shd w:val="clear" w:color="auto" w:fill="auto"/>
          <w:vertAlign w:val="baseline"/>
        </w:rPr>
        <w:t xml:space="preserve">Roles</w:t>
      </w:r>
      <w:r>
        <w:rPr>
          <w:rFonts w:eastAsia="Times New Roman"/>
          <w:color w:val="000000"/>
          <w:shd w:val="clear" w:color="auto" w:fill="auto"/>
          <w:vertAlign w:val="baseline"/>
        </w:rPr>
        <w:tab/>
        <w:t xml:space="preserve">4</w:t>
      </w:r>
      <w:r>
        <w:rPr>
          <w:rFonts w:eastAsia="Times New Roman"/>
          <w:color w:val="000000"/>
          <w:shd w:val="clear" w:color="auto" w:fill="auto"/>
          <w:vertAlign w:val="baseline"/>
        </w:rPr>
      </w:r>
    </w:p>
    <w:p>
      <w:pPr>
        <w:pStyle w:val="840"/>
        <w:widowControl w:val="true"/>
        <w:pBdr/>
        <w:shd w:val="clear" w:color="auto" w:fill="auto"/>
        <w:spacing/>
        <w:ind/>
        <w:rPr>
          <w:rFonts w:eastAsia="Times New Roman"/>
          <w:color w:val="000000"/>
          <w:shd w:val="clear" w:color="auto" w:fill="auto"/>
          <w:vertAlign w:val="baseline"/>
          <w:lang w:val="es-MX"/>
        </w:rPr>
      </w:pPr>
      <w:r>
        <w:rPr>
          <w:rFonts w:eastAsia="Times New Roman"/>
          <w:color w:val="000000"/>
          <w:shd w:val="clear" w:color="auto" w:fill="auto"/>
          <w:vertAlign w:val="baseline"/>
          <w:lang w:val="es-MX"/>
        </w:rPr>
        <w:t xml:space="preserve">Recurrence </w:t>
      </w:r>
      <w:r>
        <w:rPr>
          <w:rFonts w:eastAsia="Times New Roman"/>
          <w:color w:val="000000"/>
          <w:shd w:val="clear" w:color="auto" w:fill="auto"/>
          <w:vertAlign w:val="baseline"/>
          <w:lang w:val="es-MX"/>
        </w:rPr>
        <w:tab/>
        <w:t xml:space="preserve">4</w:t>
      </w:r>
      <w:r>
        <w:rPr>
          <w:rFonts w:eastAsia="Times New Roman"/>
          <w:color w:val="000000"/>
          <w:shd w:val="clear" w:color="auto" w:fill="auto"/>
          <w:vertAlign w:val="baseline"/>
          <w:lang w:val="es-MX"/>
        </w:rPr>
      </w:r>
    </w:p>
    <w:p>
      <w:pPr>
        <w:pStyle w:val="840"/>
        <w:widowControl w:val="true"/>
        <w:pBdr/>
        <w:shd w:val="clear" w:color="auto" w:fill="auto"/>
        <w:spacing/>
        <w:ind/>
        <w:rPr>
          <w:rFonts w:eastAsia="Times New Roman"/>
          <w:color w:val="000000"/>
          <w:shd w:val="clear" w:color="auto" w:fill="auto"/>
          <w:vertAlign w:val="baseline"/>
          <w:lang w:val="es-MX"/>
        </w:rPr>
      </w:pPr>
      <w:r>
        <w:rPr>
          <w:rFonts w:eastAsia="Times New Roman"/>
          <w:color w:val="000000"/>
          <w:shd w:val="clear" w:color="auto" w:fill="auto"/>
          <w:vertAlign w:val="baseline"/>
          <w:lang w:val="es-MX"/>
        </w:rPr>
        <w:t xml:space="preserve">Scenarios</w:t>
      </w:r>
      <w:r>
        <w:rPr>
          <w:rFonts w:eastAsia="Times New Roman"/>
          <w:color w:val="000000"/>
          <w:shd w:val="clear" w:color="auto" w:fill="auto"/>
          <w:vertAlign w:val="baseline"/>
          <w:lang w:val="es-MX"/>
        </w:rPr>
        <w:tab/>
        <w:t xml:space="preserve">4</w:t>
      </w:r>
      <w:r>
        <w:rPr>
          <w:rFonts w:eastAsia="Times New Roman"/>
          <w:color w:val="000000"/>
          <w:shd w:val="clear" w:color="auto" w:fill="auto"/>
          <w:vertAlign w:val="baseline"/>
          <w:lang w:val="es-MX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ascii="Arial Unicode MS" w:hAnsi="Arial Unicode MS" w:eastAsia="Times New Roman" w:cs="Arial Unicode MS"/>
          <w:shd w:val="clear" w:color="auto" w:fill="auto"/>
          <w:vertAlign w:val="baseline"/>
          <w:lang w:val="es-MX"/>
        </w:rPr>
      </w:pPr>
      <w:r>
        <w:rPr>
          <w:rFonts w:eastAsia="Times New Roman"/>
          <w:color w:val="000000"/>
          <w:shd w:val="clear" w:color="auto" w:fill="auto"/>
          <w:vertAlign w:val="baseline"/>
        </w:rPr>
        <w:fldChar w:fldCharType="end"/>
      </w: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s-MX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s-MX"/>
        </w:rPr>
      </w:pP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s-MX"/>
        </w:rPr>
        <w:br w:type="page" w:clear="all"/>
      </w:r>
      <w:r>
        <w:rPr>
          <w:rFonts w:eastAsia="Times New Roman"/>
          <w:shd w:val="clear" w:color="auto" w:fill="auto"/>
          <w:vertAlign w:val="baseline"/>
          <w:lang w:val="es-MX"/>
        </w:rPr>
        <w:t xml:space="preserve">Scope</w:t>
      </w:r>
      <w:r>
        <w:rPr>
          <w:rFonts w:eastAsia="Times New Roman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Se presenta el plan y guía de pruebas de acuerdo a los casos de uso Nivel 1 para el Sistema General de la Academia de Idiomas.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s-MX"/>
        </w:rPr>
      </w:pPr>
      <w:r>
        <w:rPr>
          <w:rFonts w:eastAsia="Times New Roman"/>
          <w:shd w:val="clear" w:color="auto" w:fill="auto"/>
          <w:vertAlign w:val="baseline"/>
          <w:lang w:val="es-MX"/>
        </w:rPr>
        <w:t xml:space="preserve">System</w:t>
      </w:r>
      <w:r>
        <w:rPr>
          <w:rFonts w:eastAsia="Times New Roman"/>
          <w:shd w:val="clear" w:color="auto" w:fill="auto"/>
          <w:vertAlign w:val="baseline"/>
          <w:lang w:val="es-MX"/>
        </w:rPr>
        <w:t xml:space="preserve"> </w:t>
      </w:r>
      <w:r>
        <w:rPr>
          <w:rFonts w:eastAsia="Times New Roman"/>
          <w:shd w:val="clear" w:color="auto" w:fill="auto"/>
          <w:vertAlign w:val="baseline"/>
          <w:lang w:val="es-MX"/>
        </w:rPr>
        <w:t xml:space="preserve">Design</w:t>
      </w:r>
      <w:r>
        <w:rPr>
          <w:rFonts w:eastAsia="Times New Roman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Corresponde a los módulos de Inscripción, Agendamiento bajo demanda, Impartición de clases (Dual: Web y Móvil), Evaluaciones, Cálculo de Nómina, y conexión con Web Services externos (España y filiales).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s-MX"/>
        </w:rPr>
      </w:pPr>
      <w:r>
        <w:rPr>
          <w:rFonts w:eastAsia="Times New Roman"/>
          <w:shd w:val="clear" w:color="auto" w:fill="auto"/>
          <w:vertAlign w:val="baseline"/>
          <w:lang w:val="es-MX"/>
        </w:rPr>
        <w:t xml:space="preserve">Objectives</w:t>
      </w:r>
      <w:r>
        <w:rPr>
          <w:rFonts w:eastAsia="Times New Roman"/>
          <w:shd w:val="clear" w:color="auto" w:fill="auto"/>
          <w:vertAlign w:val="baseline"/>
          <w:lang w:val="es-MX"/>
        </w:rPr>
        <w:t xml:space="preserve"> </w:t>
      </w:r>
      <w:r>
        <w:rPr>
          <w:rFonts w:eastAsia="Times New Roman"/>
          <w:shd w:val="clear" w:color="auto" w:fill="auto"/>
          <w:vertAlign w:val="baseline"/>
          <w:lang w:val="es-MX"/>
        </w:rPr>
      </w:r>
    </w:p>
    <w:p w14:paraId="7F361679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Se listan las guías para las pruebas: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763C61BB">
      <w:pPr>
        <w:pStyle w:val="165"/>
        <w:widowControl w:val="true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Unitarias (Validación de reglas de negocio aisladas y campos).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43FC984B">
      <w:pPr>
        <w:pStyle w:val="165"/>
        <w:widowControl w:val="true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Integrales (Interacción entre actores, portal web y aplicación móvil).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3E8FFBDA">
      <w:pPr>
        <w:pStyle w:val="165"/>
        <w:widowControl w:val="true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Sistema (Pruebas de carga, concurrencia y servicios externos REST/GraphQL).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64EE6333">
      <w:pPr>
        <w:pStyle w:val="165"/>
        <w:widowControl w:val="true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Regresión (Validación de no afectación en nuevas liberaciones).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675"/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s-MX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  <w:r>
        <w:rPr>
          <w:rFonts w:ascii="Arial Unicode MS" w:hAnsi="Arial Unicode MS" w:eastAsia="Times New Roman" w:cs="Arial Unicode MS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s-MX"/>
        </w:rPr>
      </w:pPr>
      <w:r>
        <w:rPr>
          <w:rFonts w:eastAsia="Times New Roman"/>
          <w:shd w:val="clear" w:color="auto" w:fill="auto"/>
          <w:vertAlign w:val="baseline"/>
          <w:lang w:val="es-MX"/>
        </w:rPr>
        <w:t xml:space="preserve">Roles</w:t>
      </w:r>
      <w:r>
        <w:rPr>
          <w:rFonts w:eastAsia="Times New Roman"/>
          <w:shd w:val="clear" w:color="auto" w:fill="auto"/>
          <w:vertAlign w:val="baseline"/>
          <w:lang w:val="es-MX"/>
        </w:rPr>
      </w:r>
    </w:p>
    <w:p w14:paraId="3DCC6495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Las pruebas se deben de ejecutar por: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1B44D40E">
      <w:pPr>
        <w:pStyle w:val="165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El desarrollador (Pruebas Unitarias).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60ECBA30">
      <w:pPr>
        <w:pStyle w:val="165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Tester (QA Automation).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18815A37">
      <w:pPr>
        <w:pStyle w:val="165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Usuario Profesor (App Móvil y Portal).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5ADD0145">
      <w:pPr>
        <w:pStyle w:val="165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Usuario Alumno (Portal Web).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09EDBA97">
      <w:pPr>
        <w:pStyle w:val="165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Personal Administrativo / Director.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181A3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eastAsia="Times New Roman"/>
          <w:shd w:val="clear" w:color="auto" w:fill="auto"/>
          <w:vertAlign w:val="baseline"/>
          <w:lang w:val="es-MX"/>
        </w:rPr>
      </w:pPr>
      <w:r>
        <w:rPr>
          <w:rFonts w:eastAsia="Times New Roman"/>
          <w:shd w:val="clear" w:color="auto" w:fill="auto"/>
          <w:vertAlign w:val="baseline"/>
          <w:lang w:val="es-MX"/>
        </w:rPr>
        <w:t xml:space="preserve">Recurrence</w:t>
      </w:r>
      <w:r>
        <w:rPr>
          <w:rFonts w:eastAsia="Times New Roman"/>
          <w:shd w:val="clear" w:color="auto" w:fill="auto"/>
          <w:vertAlign w:val="baseline"/>
          <w:lang w:val="es-MX"/>
        </w:rPr>
        <w:t xml:space="preserve"> </w:t>
      </w:r>
      <w:r>
        <w:rPr>
          <w:rFonts w:eastAsia="Times New Roman"/>
          <w:shd w:val="clear" w:color="auto" w:fill="auto"/>
          <w:vertAlign w:val="baseline"/>
          <w:lang w:val="es-MX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iCs/>
          <w:color w:val="auto"/>
          <w:sz w:val="22"/>
          <w:szCs w:val="22"/>
          <w:highlight w:val="none"/>
          <w:shd w:val="clear" w:color="auto" w:fill="auto"/>
          <w:vertAlign w:val="baseline"/>
          <w:lang w:val="es-MX" w:bidi="es-MX"/>
          <w14:ligatures w14:val="none"/>
        </w:rPr>
      </w:pP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En cada liberación de un componente nuevo (Sprint) y previo a la salida a producción.</w:t>
      </w:r>
      <w:r>
        <w:rPr>
          <w:rFonts w:eastAsia="Times New Roman"/>
          <w:color w:val="auto"/>
          <w:sz w:val="22"/>
          <w:szCs w:val="22"/>
          <w:shd w:val="clear" w:color="auto" w:fill="auto"/>
          <w:vertAlign w:val="baseline"/>
          <w:lang w:val="es-MX" w:bidi="es-MX"/>
        </w:rPr>
      </w:r>
      <w:r>
        <w:rPr>
          <w:rFonts w:eastAsia="Times New Roman"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2B1F0068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6BA00085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40682704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7FC6CC22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4AD11250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6DFF9CD0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6034C259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  <w:r>
        <w:rPr>
          <w:rFonts w:eastAsia="Times New Roman"/>
          <w:color w:val="auto"/>
          <w:sz w:val="22"/>
          <w:szCs w:val="22"/>
          <w:vertAlign w:val="baseline"/>
          <w:lang w:val="es-MX"/>
        </w:rPr>
      </w:r>
    </w:p>
    <w:p w14:paraId="23B1CEBE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left="675"/>
        <w:rPr>
          <w:rFonts w:eastAsia="Times New Roman"/>
          <w:color w:val="auto"/>
          <w:sz w:val="22"/>
          <w:szCs w:val="22"/>
          <w:vertAlign w:val="baseline"/>
          <w:lang w:val="es-MX"/>
          <w14:ligatures w14:val="none"/>
        </w:rPr>
      </w:pPr>
      <w:r>
        <w:rPr>
          <w:rFonts w:eastAsia="Times New Roman"/>
          <w:color w:val="auto"/>
          <w:sz w:val="22"/>
          <w:szCs w:val="22"/>
          <w:highlight w:val="none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highlight w:val="none"/>
          <w:shd w:val="clear" w:color="auto" w:fill="auto"/>
          <w:vertAlign w:val="baseline"/>
          <w:lang w:val="es-MX" w:bidi="es-MX"/>
        </w:rPr>
      </w:r>
      <w:r>
        <w:rPr>
          <w:rFonts w:eastAsia="Times New Roman"/>
          <w:color w:val="auto"/>
          <w:sz w:val="22"/>
          <w:szCs w:val="22"/>
          <w:highlight w:val="none"/>
          <w:shd w:val="clear" w:color="auto" w:fill="auto"/>
          <w:vertAlign w:val="baseline"/>
          <w:lang w:val="es-MX" w:bidi="es-MX"/>
        </w:rPr>
      </w:r>
    </w:p>
    <w:p>
      <w:pPr>
        <w:pStyle w:val="822"/>
        <w:widowControl w:val="true"/>
        <w:pBdr/>
        <w:shd w:val="clear" w:color="auto" w:fill="auto"/>
        <w:spacing/>
        <w:ind w:left="108"/>
        <w:rPr>
          <w:rFonts w:ascii="Arial Unicode MS" w:hAnsi="Arial Unicode MS" w:eastAsia="Times New Roman" w:cs="Arial Unicode MS"/>
          <w:shd w:val="clear" w:color="auto" w:fill="auto"/>
          <w:vertAlign w:val="baseline"/>
          <w:lang w:val="es-MX"/>
        </w:rPr>
      </w:pPr>
      <w:r>
        <w:rPr>
          <w:rFonts w:eastAsia="Times New Roman"/>
          <w:shd w:val="clear" w:color="auto" w:fill="auto"/>
          <w:vertAlign w:val="baseline"/>
          <w:lang w:val="es-MX"/>
        </w:rPr>
        <w:t xml:space="preserve">Scenarios</w:t>
      </w:r>
      <w:r>
        <w:rPr>
          <w:rFonts w:ascii="Arial Unicode MS" w:hAnsi="Arial Unicode MS" w:eastAsia="Times New Roman" w:cs="Arial Unicode MS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675"/>
        <w:rPr>
          <w:rFonts w:eastAsia="Times New Roman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pPr>
      <w:r>
        <w:rPr>
          <w:rFonts w:eastAsia="Times New Roman"/>
          <w:b/>
          <w:bCs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  <w:t xml:space="preserve">Unitarias</w:t>
      </w:r>
      <w:r>
        <w:rPr>
          <w:rFonts w:eastAsia="Times New Roman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p w14:paraId="540C7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1. Autenticación, Agendamiento y Pago de Clase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7"/>
        <w:gridCol w:w="3962"/>
        <w:gridCol w:w="4206"/>
        <w:gridCol w:w="859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7" w:type="dxa"/>
            <w:vAlign w:val="center"/>
          </w:tcPr>
          <w:p w14:paraId="30BFB126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62" w:type="dxa"/>
            <w:vAlign w:val="center"/>
          </w:tcPr>
          <w:p w14:paraId="747C73C3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06" w:type="dxa"/>
            <w:vAlign w:val="center"/>
          </w:tcPr>
          <w:p w14:paraId="04E2E797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5F651F4E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7" w:type="dxa"/>
            <w:vAlign w:val="center"/>
          </w:tcPr>
          <w:p w14:paraId="6D768F54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62" w:type="dxa"/>
            <w:vAlign w:val="center"/>
          </w:tcPr>
          <w:p w14:paraId="0C8A1AF3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Iniciar sesión ingresando credenciales inválidas.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06" w:type="dxa"/>
            <w:vAlign w:val="center"/>
          </w:tcPr>
          <w:p w14:paraId="5E890B1E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deniega el acceso, muestra error y solicita reingresar.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2620D5B5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7" w:type="dxa"/>
            <w:vAlign w:val="center"/>
          </w:tcPr>
          <w:p w14:paraId="43850E35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62" w:type="dxa"/>
            <w:vAlign w:val="center"/>
          </w:tcPr>
          <w:p w14:paraId="633334E8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Iniciar sesión correcta, fijar horario, validar disponibilidad y pagar.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06" w:type="dxa"/>
            <w:vAlign w:val="center"/>
          </w:tcPr>
          <w:p w14:paraId="6F2C39C1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cupo se descuenta de forma definitiva de los 40 salones.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4B00B426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7" w:type="dxa"/>
            <w:vAlign w:val="center"/>
          </w:tcPr>
          <w:p w14:paraId="0FCA9CFC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62" w:type="dxa"/>
            <w:vAlign w:val="center"/>
          </w:tcPr>
          <w:p w14:paraId="027C8093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Buscar clase en fecha/hora sin disponibilidad.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06" w:type="dxa"/>
            <w:vAlign w:val="center"/>
          </w:tcPr>
          <w:p w14:paraId="3D5E1931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despliega otros horarios y días calendarizados para elegir.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6358FA40">
            <w:pPr>
              <w:pBdr/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1BDC71A7">
      <w:pPr>
        <w:pBdr/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ES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6E861682">
      <w:pPr>
        <w:pBdr/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52092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2. Configuración de Catálogos y Alta de Personal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3"/>
        <w:gridCol w:w="3749"/>
        <w:gridCol w:w="4433"/>
        <w:gridCol w:w="849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0084BA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9" w:type="dxa"/>
            <w:vAlign w:val="center"/>
          </w:tcPr>
          <w:p w14:paraId="1BC0D1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33" w:type="dxa"/>
            <w:vAlign w:val="center"/>
          </w:tcPr>
          <w:p w14:paraId="3CCD56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57AC1F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0374BB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9" w:type="dxa"/>
            <w:vAlign w:val="center"/>
          </w:tcPr>
          <w:p w14:paraId="27537A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Director asigna niveles administrativos.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33" w:type="dxa"/>
            <w:vAlign w:val="center"/>
          </w:tcPr>
          <w:p w14:paraId="618C1B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Perfiles actualizados con jerarquía y permisos.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49F5A1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766929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9" w:type="dxa"/>
            <w:vAlign w:val="center"/>
          </w:tcPr>
          <w:p w14:paraId="7EC1AF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Configurar idiomas, cuotas y exámenes de colocación/avance.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33" w:type="dxa"/>
            <w:vAlign w:val="center"/>
          </w:tcPr>
          <w:p w14:paraId="4FB514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Instrumentos de evaluación vinculados a sus niveles en BD.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74D2B1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6B2A6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9" w:type="dxa"/>
            <w:vAlign w:val="center"/>
          </w:tcPr>
          <w:p w14:paraId="046A01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Dar de alta profesor sin cuenta CLABE o sin experiencia.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33" w:type="dxa"/>
            <w:vAlign w:val="center"/>
          </w:tcPr>
          <w:p w14:paraId="58689E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bloquea el alta, no guarda el registro y alerta campos faltantes.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5F157E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14A13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3. Inscripción y Configuración Inicial del Alumno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3"/>
        <w:gridCol w:w="3470"/>
        <w:gridCol w:w="4568"/>
        <w:gridCol w:w="954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3" w:type="dxa"/>
            <w:vAlign w:val="center"/>
          </w:tcPr>
          <w:p w14:paraId="16EFC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70" w:type="dxa"/>
            <w:vAlign w:val="center"/>
          </w:tcPr>
          <w:p w14:paraId="27DA9B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68" w:type="dxa"/>
            <w:vAlign w:val="center"/>
          </w:tcPr>
          <w:p w14:paraId="734B4A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54" w:type="dxa"/>
            <w:vAlign w:val="center"/>
          </w:tcPr>
          <w:p w14:paraId="7E5F02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3" w:type="dxa"/>
            <w:vAlign w:val="center"/>
          </w:tcPr>
          <w:p w14:paraId="6321E9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70" w:type="dxa"/>
            <w:vAlign w:val="center"/>
          </w:tcPr>
          <w:p w14:paraId="45748C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Ingresar datos, registrar tarjeta y cobrar inscripción.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68" w:type="dxa"/>
            <w:vAlign w:val="center"/>
          </w:tcPr>
          <w:p w14:paraId="67C296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cobro procesa y el alumno adquiere estado 'Activo'.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54" w:type="dxa"/>
            <w:vAlign w:val="center"/>
          </w:tcPr>
          <w:p w14:paraId="48B23D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3" w:type="dxa"/>
            <w:vAlign w:val="center"/>
          </w:tcPr>
          <w:p w14:paraId="2A1B59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70" w:type="dxa"/>
            <w:vAlign w:val="center"/>
          </w:tcPr>
          <w:p w14:paraId="56720F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Indicar familiar inscrito con matrícula válida.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68" w:type="dxa"/>
            <w:vAlign w:val="center"/>
          </w:tcPr>
          <w:p w14:paraId="466D05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Se aplica un 5% de descuento permanente en pagos sucesivos.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54" w:type="dxa"/>
            <w:vAlign w:val="center"/>
          </w:tcPr>
          <w:p w14:paraId="42B94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3" w:type="dxa"/>
            <w:vAlign w:val="center"/>
          </w:tcPr>
          <w:p w14:paraId="44A9F4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70" w:type="dxa"/>
            <w:vAlign w:val="center"/>
          </w:tcPr>
          <w:p w14:paraId="6AD94A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Aplicar examen de colocación.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68" w:type="dxa"/>
            <w:vAlign w:val="center"/>
          </w:tcPr>
          <w:p w14:paraId="79F3E2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califica y despliega el nivel asignado en datos generales.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54" w:type="dxa"/>
            <w:vAlign w:val="center"/>
          </w:tcPr>
          <w:p w14:paraId="728209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>
      <w:pPr>
        <w:pBdr/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p w14:paraId="1318FDE4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5F7F6260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0C48E973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5CCF241E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04C1E5A2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062E32E7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1BFD50F7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438DDBBC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 w14:paraId="7966E142"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sz w:val="22"/>
          <w:szCs w:val="22"/>
          <w:highlight w:val="none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r>
    </w:p>
    <w:p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iCs/>
          <w:sz w:val="22"/>
          <w:szCs w:val="22"/>
          <w:highlight w:val="none"/>
          <w:shd w:val="clear" w:color="auto" w:fill="auto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  <w:t xml:space="preserve">Integrales</w:t>
      </w: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r>
    </w:p>
    <w:p>
      <w:pPr>
        <w:pBdr/>
        <w:shd w:val="clear" w:color="auto" w:fill="auto"/>
        <w:spacing w:after="0"/>
        <w:ind w:left="0"/>
        <w:jc w:val="left"/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r>
    </w:p>
    <w:p w14:paraId="7568B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4. Agendamiento y pago de clases bajo demanda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5"/>
        <w:gridCol w:w="4232"/>
        <w:gridCol w:w="3870"/>
        <w:gridCol w:w="90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70881A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32" w:type="dxa"/>
            <w:vAlign w:val="center"/>
          </w:tcPr>
          <w:p w14:paraId="00A50B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0" w:type="dxa"/>
            <w:vAlign w:val="center"/>
          </w:tcPr>
          <w:p w14:paraId="703FF7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5F9AFB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68D741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32" w:type="dxa"/>
            <w:vAlign w:val="center"/>
          </w:tcPr>
          <w:p w14:paraId="5BD444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Seleccionar agendar clase e iniciar contador interno de 5 minutos.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0" w:type="dxa"/>
            <w:vAlign w:val="center"/>
          </w:tcPr>
          <w:p w14:paraId="3708CF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Sistema inicializa reserva temporal con temporizador activo.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5ACAD8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0FFFB3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32" w:type="dxa"/>
            <w:vAlign w:val="center"/>
          </w:tcPr>
          <w:p w14:paraId="4D1C44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Fijar día, hora, calcular costo y cobrar con tarjeta por default.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0" w:type="dxa"/>
            <w:vAlign w:val="center"/>
          </w:tcPr>
          <w:p w14:paraId="7CD827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cambia la reserva a confirmada y cobra el monto.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0CBCDF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36923D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32" w:type="dxa"/>
            <w:vAlign w:val="center"/>
          </w:tcPr>
          <w:p w14:paraId="6637DA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Exceder los 5 minutos en el proceso de apartado.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0" w:type="dxa"/>
            <w:vAlign w:val="center"/>
          </w:tcPr>
          <w:p w14:paraId="125F2D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portal saca al alumno automáticamente y libera el cupo.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48742C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4809A9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4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32" w:type="dxa"/>
            <w:vAlign w:val="center"/>
          </w:tcPr>
          <w:p w14:paraId="0A5A0D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Cancelar sesión excediendo límite de 5 por módulo.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0" w:type="dxa"/>
            <w:vAlign w:val="center"/>
          </w:tcPr>
          <w:p w14:paraId="0C4E14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Se aplica penalización del 5% adicional al precio por hora.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6FEAB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48FF9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091A6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5. Asignación y Notificación Docente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8"/>
        <w:gridCol w:w="2810"/>
        <w:gridCol w:w="5281"/>
        <w:gridCol w:w="915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8" w:type="dxa"/>
            <w:vAlign w:val="center"/>
          </w:tcPr>
          <w:p w14:paraId="133FE2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10" w:type="dxa"/>
            <w:vAlign w:val="center"/>
          </w:tcPr>
          <w:p w14:paraId="6FD60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281" w:type="dxa"/>
            <w:vAlign w:val="center"/>
          </w:tcPr>
          <w:p w14:paraId="3614EC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15" w:type="dxa"/>
            <w:vAlign w:val="center"/>
          </w:tcPr>
          <w:p w14:paraId="723042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8" w:type="dxa"/>
            <w:vAlign w:val="center"/>
          </w:tcPr>
          <w:p w14:paraId="59DE79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10" w:type="dxa"/>
            <w:vAlign w:val="center"/>
          </w:tcPr>
          <w:p w14:paraId="582FFC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Alumno agenda clase exitosamente.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281" w:type="dxa"/>
            <w:vAlign w:val="center"/>
          </w:tcPr>
          <w:p w14:paraId="73C0C0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envía aviso automático al profesor y vincula la clase.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15" w:type="dxa"/>
            <w:vAlign w:val="center"/>
          </w:tcPr>
          <w:p w14:paraId="17B13E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8" w:type="dxa"/>
            <w:vAlign w:val="center"/>
          </w:tcPr>
          <w:p w14:paraId="12FEB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10" w:type="dxa"/>
            <w:vAlign w:val="center"/>
          </w:tcPr>
          <w:p w14:paraId="7AC852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Simular falla de envío del aviso automático.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281" w:type="dxa"/>
            <w:vAlign w:val="center"/>
          </w:tcPr>
          <w:p w14:paraId="335D81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encola el aviso e intenta enviar nuevamente sin interrumpir el portal.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15" w:type="dxa"/>
            <w:vAlign w:val="center"/>
          </w:tcPr>
          <w:p w14:paraId="458E04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8" w:type="dxa"/>
            <w:vAlign w:val="center"/>
          </w:tcPr>
          <w:p w14:paraId="6957A3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10" w:type="dxa"/>
            <w:vAlign w:val="center"/>
          </w:tcPr>
          <w:p w14:paraId="74FB24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Único alumno agendado cancela la sesión.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281" w:type="dxa"/>
            <w:vAlign w:val="center"/>
          </w:tcPr>
          <w:p w14:paraId="487718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anula la asignación y notifica al profesor que no se le pagará esa hora.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15" w:type="dxa"/>
            <w:vAlign w:val="center"/>
          </w:tcPr>
          <w:p w14:paraId="69BF42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169CF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510C6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6. Impartición y Registro de Asistencia Dual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3"/>
        <w:gridCol w:w="3436"/>
        <w:gridCol w:w="4711"/>
        <w:gridCol w:w="874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3" w:type="dxa"/>
            <w:vAlign w:val="center"/>
          </w:tcPr>
          <w:p w14:paraId="59468B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36" w:type="dxa"/>
            <w:vAlign w:val="center"/>
          </w:tcPr>
          <w:p w14:paraId="11F942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1" w:type="dxa"/>
            <w:vAlign w:val="center"/>
          </w:tcPr>
          <w:p w14:paraId="766371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4" w:type="dxa"/>
            <w:vAlign w:val="center"/>
          </w:tcPr>
          <w:p w14:paraId="5D924D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3" w:type="dxa"/>
            <w:vAlign w:val="center"/>
          </w:tcPr>
          <w:p w14:paraId="2BD4B9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36" w:type="dxa"/>
            <w:vAlign w:val="center"/>
          </w:tcPr>
          <w:p w14:paraId="29F40B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Profesor lee el código de barras del aula con app móvil.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1" w:type="dxa"/>
            <w:vAlign w:val="center"/>
          </w:tcPr>
          <w:p w14:paraId="69FC7A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genera registro con timestamp y cambia clase a 'En curso'.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4" w:type="dxa"/>
            <w:vAlign w:val="center"/>
          </w:tcPr>
          <w:p w14:paraId="462C83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3" w:type="dxa"/>
            <w:vAlign w:val="center"/>
          </w:tcPr>
          <w:p w14:paraId="5FD43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36" w:type="dxa"/>
            <w:vAlign w:val="center"/>
          </w:tcPr>
          <w:p w14:paraId="3B67AF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Alumno registra asistencia en el portal web.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1" w:type="dxa"/>
            <w:vAlign w:val="center"/>
          </w:tcPr>
          <w:p w14:paraId="0B7F1B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estatus del alumno cambia a 'Presente', consolidando asistencia cruzada.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4" w:type="dxa"/>
            <w:vAlign w:val="center"/>
          </w:tcPr>
          <w:p w14:paraId="72BC9F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3" w:type="dxa"/>
            <w:vAlign w:val="center"/>
          </w:tcPr>
          <w:p w14:paraId="35DDE3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36" w:type="dxa"/>
            <w:vAlign w:val="center"/>
          </w:tcPr>
          <w:p w14:paraId="73A8F7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Falla de cámara de app al leer el código.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1" w:type="dxa"/>
            <w:vAlign w:val="center"/>
          </w:tcPr>
          <w:p w14:paraId="12381C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profesor solicita apoyo vía chat o acude con un administrativo.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4" w:type="dxa"/>
            <w:vAlign w:val="center"/>
          </w:tcPr>
          <w:p w14:paraId="50866B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3102C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37407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7. Evaluación Continua, Simulacro TOEFL e Historial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0"/>
        <w:gridCol w:w="2788"/>
        <w:gridCol w:w="5117"/>
        <w:gridCol w:w="1050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0" w:type="dxa"/>
            <w:vAlign w:val="center"/>
          </w:tcPr>
          <w:p w14:paraId="36AFF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8" w:type="dxa"/>
            <w:vAlign w:val="center"/>
          </w:tcPr>
          <w:p w14:paraId="35C6C1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117" w:type="dxa"/>
            <w:vAlign w:val="center"/>
          </w:tcPr>
          <w:p w14:paraId="089A05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0" w:type="dxa"/>
            <w:vAlign w:val="center"/>
          </w:tcPr>
          <w:p w14:paraId="770AE2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0" w:type="dxa"/>
            <w:vAlign w:val="center"/>
          </w:tcPr>
          <w:p w14:paraId="5126BD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8" w:type="dxa"/>
            <w:vAlign w:val="center"/>
          </w:tcPr>
          <w:p w14:paraId="30594D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Cumplir 5ta sesión cursada.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117" w:type="dxa"/>
            <w:vAlign w:val="center"/>
          </w:tcPr>
          <w:p w14:paraId="396E43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bloquea agendar clases y despliega examen de avance.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0" w:type="dxa"/>
            <w:vAlign w:val="center"/>
          </w:tcPr>
          <w:p w14:paraId="041DBC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0" w:type="dxa"/>
            <w:vAlign w:val="center"/>
          </w:tcPr>
          <w:p w14:paraId="74038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8" w:type="dxa"/>
            <w:vAlign w:val="center"/>
          </w:tcPr>
          <w:p w14:paraId="071430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Cerrar navegador durante el examen.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117" w:type="dxa"/>
            <w:vAlign w:val="center"/>
          </w:tcPr>
          <w:p w14:paraId="4DFE18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pausa, guarda el progreso temporal y obliga a retomarlo.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0" w:type="dxa"/>
            <w:vAlign w:val="center"/>
          </w:tcPr>
          <w:p w14:paraId="0FAECD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0" w:type="dxa"/>
            <w:vAlign w:val="center"/>
          </w:tcPr>
          <w:p w14:paraId="6B4C89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88" w:type="dxa"/>
            <w:vAlign w:val="center"/>
          </w:tcPr>
          <w:p w14:paraId="148343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Alumno llega al nivel 6.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117" w:type="dxa"/>
            <w:vAlign w:val="center"/>
          </w:tcPr>
          <w:p w14:paraId="507AAE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aplica automáticamente un simulacro de TOEFL y califica.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0" w:type="dxa"/>
            <w:vAlign w:val="center"/>
          </w:tcPr>
          <w:p w14:paraId="5DD23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58252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73A79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8. Cálculo y Pago de Nómina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5"/>
        <w:gridCol w:w="3589"/>
        <w:gridCol w:w="4512"/>
        <w:gridCol w:w="90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2F137D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89" w:type="dxa"/>
            <w:vAlign w:val="center"/>
          </w:tcPr>
          <w:p w14:paraId="61A3CB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12" w:type="dxa"/>
            <w:vAlign w:val="center"/>
          </w:tcPr>
          <w:p w14:paraId="32F042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07E100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7E3BCF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89" w:type="dxa"/>
            <w:vAlign w:val="center"/>
          </w:tcPr>
          <w:p w14:paraId="6B23E0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Llegar al ciclo mensual de corte.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12" w:type="dxa"/>
            <w:vAlign w:val="center"/>
          </w:tcPr>
          <w:p w14:paraId="6B8A5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contabiliza horas de profesores y turnos de administrativos.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58DC9C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603D39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89" w:type="dxa"/>
            <w:vAlign w:val="center"/>
          </w:tcPr>
          <w:p w14:paraId="5EED2A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Liquidar pagos mensuales vía cuentas CLABE.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12" w:type="dxa"/>
            <w:vAlign w:val="center"/>
          </w:tcPr>
          <w:p w14:paraId="660092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Fondos transferidos y contadores de horas reiniciados a cero.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24F3BD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5" w:type="dxa"/>
            <w:vAlign w:val="center"/>
          </w:tcPr>
          <w:p w14:paraId="617FEA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89" w:type="dxa"/>
            <w:vAlign w:val="center"/>
          </w:tcPr>
          <w:p w14:paraId="063273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Simular incongruencia de horas y aplicar ajuste manual.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12" w:type="dxa"/>
            <w:vAlign w:val="center"/>
          </w:tcPr>
          <w:p w14:paraId="47124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administrativo realiza ajuste en el portal para compensar el pago.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</w:tcPr>
          <w:p w14:paraId="027A13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593A7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2AB8F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9. Soporte al Usuario mediante Chat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9"/>
        <w:gridCol w:w="3087"/>
        <w:gridCol w:w="4930"/>
        <w:gridCol w:w="969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9" w:type="dxa"/>
            <w:vAlign w:val="center"/>
          </w:tcPr>
          <w:p w14:paraId="60C412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87" w:type="dxa"/>
            <w:vAlign w:val="center"/>
          </w:tcPr>
          <w:p w14:paraId="5094A4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30" w:type="dxa"/>
            <w:vAlign w:val="center"/>
          </w:tcPr>
          <w:p w14:paraId="4F9AA9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69" w:type="dxa"/>
            <w:vAlign w:val="center"/>
          </w:tcPr>
          <w:p w14:paraId="18D371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9" w:type="dxa"/>
            <w:vAlign w:val="center"/>
          </w:tcPr>
          <w:p w14:paraId="389A0E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87" w:type="dxa"/>
            <w:vAlign w:val="center"/>
          </w:tcPr>
          <w:p w14:paraId="7E3A0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Abrir chat en día/horario hábil (9-18 o 13-22).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30" w:type="dxa"/>
            <w:vAlign w:val="center"/>
          </w:tcPr>
          <w:p w14:paraId="7F066B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Se establece conexión Web Socket y enruta al administrativo.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69" w:type="dxa"/>
            <w:vAlign w:val="center"/>
          </w:tcPr>
          <w:p w14:paraId="65D2F0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9" w:type="dxa"/>
            <w:vAlign w:val="center"/>
          </w:tcPr>
          <w:p w14:paraId="528F93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87" w:type="dxa"/>
            <w:vAlign w:val="center"/>
          </w:tcPr>
          <w:p w14:paraId="3302A9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Abrir chat en fin de semana/madrugada.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30" w:type="dxa"/>
            <w:vAlign w:val="center"/>
          </w:tcPr>
          <w:p w14:paraId="51E1A3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Botón desactivado, despliega mensaje e invita a usar tooltips.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69" w:type="dxa"/>
            <w:vAlign w:val="center"/>
          </w:tcPr>
          <w:p w14:paraId="0ECA17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9" w:type="dxa"/>
            <w:vAlign w:val="center"/>
          </w:tcPr>
          <w:p w14:paraId="190464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87" w:type="dxa"/>
            <w:vAlign w:val="center"/>
          </w:tcPr>
          <w:p w14:paraId="256AE7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Administrativos en turno ocupados.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30" w:type="dxa"/>
            <w:vAlign w:val="center"/>
          </w:tcPr>
          <w:p w14:paraId="03924B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Sistema coloca usuario en cola de espera mostrando posición temporal.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69" w:type="dxa"/>
            <w:vAlign w:val="center"/>
          </w:tcPr>
          <w:p w14:paraId="4F75AF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>
      <w:pPr>
        <w:pBdr/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p>
      <w:pPr>
        <w:pBdr/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0"/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  <w:t xml:space="preserve">Sistema</w:t>
      </w: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r>
    </w:p>
    <w:p w14:paraId="4D732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10. Registro y Cobro vía Servicio REST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9"/>
        <w:gridCol w:w="3667"/>
        <w:gridCol w:w="4494"/>
        <w:gridCol w:w="864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9" w:type="dxa"/>
            <w:vAlign w:val="center"/>
          </w:tcPr>
          <w:p w14:paraId="041D08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67" w:type="dxa"/>
            <w:vAlign w:val="center"/>
          </w:tcPr>
          <w:p w14:paraId="53F759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94" w:type="dxa"/>
            <w:vAlign w:val="center"/>
          </w:tcPr>
          <w:p w14:paraId="7E81DD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4" w:type="dxa"/>
            <w:vAlign w:val="center"/>
          </w:tcPr>
          <w:p w14:paraId="08BA57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9" w:type="dxa"/>
            <w:vAlign w:val="center"/>
          </w:tcPr>
          <w:p w14:paraId="3BC0DB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67" w:type="dxa"/>
            <w:vAlign w:val="center"/>
          </w:tcPr>
          <w:p w14:paraId="5648DE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consume servicio REST para registrar al alumno.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94" w:type="dxa"/>
            <w:vAlign w:val="center"/>
          </w:tcPr>
          <w:p w14:paraId="484D17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Genera credenciales de acceso tras procesar pago exitosamente.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4" w:type="dxa"/>
            <w:vAlign w:val="center"/>
          </w:tcPr>
          <w:p w14:paraId="342509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9" w:type="dxa"/>
            <w:vAlign w:val="center"/>
          </w:tcPr>
          <w:p w14:paraId="367234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67" w:type="dxa"/>
            <w:vAlign w:val="center"/>
          </w:tcPr>
          <w:p w14:paraId="1648DC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Procesador rechaza la tarjeta de crédito.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94" w:type="dxa"/>
            <w:vAlign w:val="center"/>
          </w:tcPr>
          <w:p w14:paraId="48D41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detiene proceso, no consume REST y pide método alternativo.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4" w:type="dxa"/>
            <w:vAlign w:val="center"/>
          </w:tcPr>
          <w:p w14:paraId="471B32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9" w:type="dxa"/>
            <w:vAlign w:val="center"/>
          </w:tcPr>
          <w:p w14:paraId="138E8B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67" w:type="dxa"/>
            <w:vAlign w:val="center"/>
          </w:tcPr>
          <w:p w14:paraId="1D4282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Servicio REST no responde o arroja error.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494" w:type="dxa"/>
            <w:vAlign w:val="center"/>
          </w:tcPr>
          <w:p w14:paraId="46900F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revierte el cobro (rollback) y notifica al usuario.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4" w:type="dxa"/>
            <w:vAlign w:val="center"/>
          </w:tcPr>
          <w:p w14:paraId="6FC8AE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6D90C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552D5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49EF8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3E5F0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579AE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6F222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11. Interoperabilidad y Consulta Externa (GraphQL)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3"/>
        <w:gridCol w:w="3938"/>
        <w:gridCol w:w="4244"/>
        <w:gridCol w:w="849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1699D4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38" w:type="dxa"/>
            <w:vAlign w:val="center"/>
          </w:tcPr>
          <w:p w14:paraId="172145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44" w:type="dxa"/>
            <w:vAlign w:val="center"/>
          </w:tcPr>
          <w:p w14:paraId="2545B9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65CA36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0237EB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38" w:type="dxa"/>
            <w:vAlign w:val="center"/>
          </w:tcPr>
          <w:p w14:paraId="733306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Sistema de terceros solicita datos vía GraphQL con filtros válidos.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44" w:type="dxa"/>
            <w:vAlign w:val="center"/>
          </w:tcPr>
          <w:p w14:paraId="64E2A1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empaqueta la información exacta y la transfiere.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643125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0DE1B2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38" w:type="dxa"/>
            <w:vAlign w:val="center"/>
          </w:tcPr>
          <w:p w14:paraId="446850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Enviar consulta GraphQL con información restringida o errores.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44" w:type="dxa"/>
            <w:vAlign w:val="center"/>
          </w:tcPr>
          <w:p w14:paraId="52D3B8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intercepta la petición y devuelve código de error de sintaxis.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24B133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" w:type="dxa"/>
            <w:vAlign w:val="center"/>
          </w:tcPr>
          <w:p w14:paraId="2525CC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38" w:type="dxa"/>
            <w:vAlign w:val="center"/>
          </w:tcPr>
          <w:p w14:paraId="3D6381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Sobrecarga de peticiones simultáneas.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44" w:type="dxa"/>
            <w:vAlign w:val="center"/>
          </w:tcPr>
          <w:p w14:paraId="27755F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enrutador balancea priorizando operaciones locales del portal.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9" w:type="dxa"/>
            <w:vAlign w:val="center"/>
          </w:tcPr>
          <w:p w14:paraId="6C758A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 w14:paraId="0EA9F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highlight w:val="none"/>
          <w:shd w:val="clear" w:color="auto" w:fill="auto"/>
          <w:vertAlign w:val="baseline"/>
          <w:lang w:val="es-MX"/>
        </w:rPr>
      </w:r>
    </w:p>
    <w:p w14:paraId="5FE65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/>
        <w:ind w:left="0"/>
        <w:jc w:val="left"/>
        <w:rPr>
          <w:rFonts w:ascii="Segoe UI" w:hAnsi="Segoe UI" w:eastAsia="Times New Roman" w:cs="Segoe UI"/>
          <w:sz w:val="18"/>
          <w:szCs w:val="18"/>
          <w:highlight w:val="none"/>
          <w:vertAlign w:val="baseline"/>
          <w:lang w:val="es-MX"/>
          <w14:ligatures w14:val="none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  <w:t xml:space="preserve">12. Transferencia Financiera a España (Web Service)</w:t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3"/>
        <w:gridCol w:w="3113"/>
        <w:gridCol w:w="4962"/>
        <w:gridCol w:w="92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2ED992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1B779F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108F2A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2B8DF8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2B840C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1F4E3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Llegar a día de corte y calcular utilidades.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59691E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Calcula el 10% de ganancias netas, invoca WS y devuelve acuse de recibo.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52C509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3CA0FA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618CF7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Interrupción / Timeout del Web Service externo.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623128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aborta intento, revierte pre-póliza y encola reintento.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76123C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431E1C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2B16AE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Mes con ganancias cero o negativas.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2EFE64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El sistema omite llamada al WS y genera reporte de auditoría interno.</w:t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091F94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</w:p>
        </w:tc>
      </w:tr>
    </w:tbl>
    <w:p>
      <w:pPr>
        <w:widowControl w:val="true"/>
        <w:pBdr/>
        <w:shd w:val="clear" w:color="auto" w:fill="auto"/>
        <w:spacing/>
        <w:ind w:left="0"/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pP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  <w:r>
        <w:rPr>
          <w:rFonts w:ascii="Segoe UI" w:hAnsi="Segoe UI" w:eastAsia="Times New Roman" w:cs="Segoe UI"/>
          <w:sz w:val="18"/>
          <w:szCs w:val="18"/>
          <w:shd w:val="clear" w:color="auto" w:fill="auto"/>
          <w:vertAlign w:val="baseline"/>
          <w:lang w:val="es-MX"/>
        </w:rPr>
      </w:r>
    </w:p>
    <w:p>
      <w:pPr>
        <w:widowControl w:val="true"/>
        <w:pBdr/>
        <w:shd w:val="clear" w:color="auto" w:fill="auto"/>
        <w:spacing/>
        <w:ind w:left="0"/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pP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  <w:t xml:space="preserve">Regresión</w:t>
      </w:r>
      <w:r>
        <w:rPr>
          <w:rFonts w:eastAsia="Times New Roman"/>
          <w:b/>
          <w:bCs/>
          <w:i/>
          <w:iCs/>
          <w:sz w:val="22"/>
          <w:szCs w:val="22"/>
          <w:shd w:val="clear" w:color="auto" w:fill="auto"/>
          <w:vertAlign w:val="baseline"/>
          <w:lang w:val="es-MX"/>
        </w:rPr>
      </w:r>
    </w:p>
    <w:p w14:paraId="4CCEF427">
      <w:pPr>
        <w:widowControl w:val="true"/>
        <w:pBdr/>
        <w:shd w:val="clear" w:color="auto" w:fill="auto"/>
        <w:spacing/>
        <w:ind w:left="0"/>
        <w:rPr>
          <w:rFonts w:eastAsia="Times New Roman"/>
          <w:bCs/>
          <w:i/>
          <w:color w:val="auto"/>
          <w:sz w:val="22"/>
          <w:szCs w:val="22"/>
          <w:vertAlign w:val="baseline"/>
          <w:lang w:val="es-MX"/>
        </w:rPr>
      </w:pPr>
      <w:r>
        <w:rPr>
          <w:rFonts w:eastAsia="Times New Roman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  <w:r>
        <w:rPr>
          <w:rFonts w:eastAsia="Times New Roman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  <w:r>
        <w:rPr>
          <w:rFonts w:eastAsia="Times New Roman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3"/>
        <w:gridCol w:w="3113"/>
        <w:gridCol w:w="4962"/>
        <w:gridCol w:w="927"/>
      </w:tblGrid>
      <w:tr>
        <w:trPr>
          <w:tblHeader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15F4B8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Paso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6ACE6D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Actividad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559DAC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Resultado Esperado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6ACAC4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Fecha y Hora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3C6147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1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2ABD81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Ejecución de Pruebas Unitarias.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197AB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Todas deben de pasar sin errores.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7BFDF6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5F0CEB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2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452A65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Ejecución de Pruebas Integrales.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48808E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Todas deben de pasar sin errores.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5B899E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3" w:type="dxa"/>
            <w:vAlign w:val="center"/>
          </w:tcPr>
          <w:p w14:paraId="39DA37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3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113" w:type="dxa"/>
            <w:vAlign w:val="center"/>
          </w:tcPr>
          <w:p w14:paraId="456E73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Ejecución de Pruebas de Sistema.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962" w:type="dxa"/>
            <w:vAlign w:val="center"/>
          </w:tcPr>
          <w:p w14:paraId="44978F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  <w:t xml:space="preserve">Todas deben de pasar sin errores manteniendo un tiempo de respuesta óptimo.</w:t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/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7" w:type="dxa"/>
            <w:vAlign w:val="center"/>
          </w:tcPr>
          <w:p w14:paraId="1883B0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auto" w:fill="auto"/>
              <w:spacing w:after="0"/>
              <w:ind w:left="0"/>
              <w:jc w:val="left"/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pPr>
            <w:r>
              <w:rPr>
                <w:rFonts w:ascii="Segoe UI" w:hAnsi="Segoe UI" w:eastAsia="Times New Roman" w:cs="Segoe UI"/>
                <w:sz w:val="18"/>
                <w:szCs w:val="18"/>
                <w:shd w:val="clear" w:color="auto" w:fill="auto"/>
                <w:vertAlign w:val="baseline"/>
                <w:lang w:val="es-MX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  <w:r>
              <w:rPr>
                <w:rFonts w:ascii="Segoe UI" w:hAnsi="Segoe UI" w:eastAsia="Times New Roman" w:cs="Segoe UI"/>
                <w:sz w:val="18"/>
                <w:szCs w:val="18"/>
                <w:vertAlign w:val="baseline"/>
                <w:lang w:val="es-MX"/>
                <w14:ligatures w14:val="none"/>
              </w:rPr>
            </w:r>
          </w:p>
        </w:tc>
      </w:tr>
    </w:tbl>
    <w:p>
      <w:pPr>
        <w:widowControl w:val="true"/>
        <w:pBdr/>
        <w:shd w:val="clear" w:color="auto" w:fill="auto"/>
        <w:spacing/>
        <w:ind w:left="675"/>
        <w:rPr>
          <w:rFonts w:ascii="Arial Unicode MS" w:hAnsi="Arial Unicode MS" w:eastAsia="Times New Roman" w:cs="Arial Unicode MS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pPr>
      <w:r>
        <w:rPr>
          <w:rFonts w:ascii="Arial Unicode MS" w:hAnsi="Arial Unicode MS" w:eastAsia="Times New Roman" w:cs="Arial Unicode MS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  <w:r>
        <w:rPr>
          <w:rFonts w:ascii="Arial Unicode MS" w:hAnsi="Arial Unicode MS" w:eastAsia="Times New Roman" w:cs="Arial Unicode MS"/>
          <w:i/>
          <w:iCs/>
          <w:color w:val="auto"/>
          <w:sz w:val="22"/>
          <w:szCs w:val="22"/>
          <w:shd w:val="clear" w:color="auto" w:fill="auto"/>
          <w:vertAlign w:val="baseline"/>
          <w:lang w:val="es-MX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18" w:bottom="1440" w:left="131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ucida Sans">
    <w:panose1 w:val="020B0602040504020204"/>
  </w:font>
  <w:font w:name="Segoe UI">
    <w:panose1 w:val="020B0502040404020203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F74669">
    <w:pPr>
      <w:pStyle w:val="834"/>
      <w:widowControl w:val="true"/>
      <w:pBdr/>
      <w:shd w:val="clear" w:color="auto" w:fill="auto"/>
      <w:spacing/>
      <w:ind/>
      <w:rPr>
        <w:rFonts w:eastAsia="Times New Roman"/>
        <w:sz w:val="20"/>
        <w:szCs w:val="20"/>
        <w:shd w:val="clear" w:color="auto" w:fill="auto"/>
        <w:vertAlign w:val="baseline"/>
        <w:lang w:val="en-AU"/>
      </w:rPr>
    </w:pPr>
    <w:r>
      <w:rPr>
        <w:rFonts w:eastAsia="Times New Roman"/>
        <w:shd w:val="clear" w:color="auto" w:fill="auto"/>
        <w:vertAlign w:val="baseline"/>
        <w:lang w:val="en-AU"/>
      </w:rPr>
      <w:t xml:space="preserve">© Company Name </w:t>
    </w:r>
    <w:r>
      <w:rPr>
        <w:rFonts w:ascii="Arial Unicode MS" w:hAnsi="Arial Unicode MS" w:eastAsia="Times New Roman" w:cs="Arial Unicode MS"/>
        <w:shd w:val="clear" w:color="auto" w:fill="auto"/>
        <w:vertAlign w:val="baseline"/>
        <w:lang w:val="en-AU"/>
      </w:rPr>
    </w:r>
    <w:r>
      <w:rPr>
        <w:rFonts w:eastAsia="Times New Roman"/>
        <w:sz w:val="20"/>
        <w:szCs w:val="20"/>
        <w:shd w:val="clear" w:color="auto" w:fill="auto"/>
        <w:vertAlign w:val="baseline"/>
        <w:lang w:val="es-ES"/>
      </w:rPr>
      <w:t xml:space="preserve">Eric Charpenel Mart</w:t>
    </w:r>
    <w:r>
      <w:rPr>
        <w:rFonts w:eastAsia="Times New Roman"/>
        <w:sz w:val="20"/>
        <w:szCs w:val="20"/>
        <w:shd w:val="clear" w:color="auto" w:fill="auto"/>
        <w:vertAlign w:val="baseline"/>
        <w:lang w:val="es-ES"/>
      </w:rPr>
      <w:t xml:space="preserve">ínez, Ethan Gabriel Covarrubias Guti</w:t>
    </w:r>
    <w:r>
      <w:rPr>
        <w:rFonts w:eastAsia="Times New Roman"/>
        <w:sz w:val="20"/>
        <w:szCs w:val="20"/>
        <w:shd w:val="clear" w:color="auto" w:fill="auto"/>
        <w:vertAlign w:val="baseline"/>
        <w:lang w:val="es-ES"/>
      </w:rPr>
      <w:t xml:space="preserve">érrez, Alejandro Hernanez Ramos.</w:t>
    </w:r>
    <w:r>
      <w:rPr>
        <w:rFonts w:eastAsia="Times New Roman"/>
        <w:sz w:val="20"/>
        <w:szCs w:val="20"/>
        <w:shd w:val="clear" w:color="auto" w:fill="auto"/>
        <w:vertAlign w:val="baseline"/>
        <w:lang w:val="en-AU"/>
      </w:rPr>
    </w:r>
    <w:r>
      <w:rPr>
        <w:rFonts w:eastAsia="Times New Roman"/>
        <w:sz w:val="20"/>
        <w:szCs w:val="20"/>
        <w:shd w:val="clear" w:color="auto" w:fill="auto"/>
        <w:vertAlign w:val="baseline"/>
        <w:lang w:val="en-AU"/>
      </w:rPr>
    </w:r>
  </w:p>
  <w:p w14:paraId="5A619DAB">
    <w:pPr>
      <w:pStyle w:val="836"/>
      <w:widowControl w:val="true"/>
      <w:pBdr>
        <w:top w:val="single" w:color="000000" w:sz="6" w:space="0"/>
      </w:pBdr>
      <w:shd w:val="clear" w:color="auto" w:fill="auto"/>
      <w:tabs>
        <w:tab w:val="clear" w:leader="none" w:pos="4153"/>
        <w:tab w:val="center" w:leader="none" w:pos="4261"/>
        <w:tab w:val="clear" w:leader="none" w:pos="8306"/>
        <w:tab w:val="right" w:leader="none" w:pos="8414"/>
      </w:tabs>
      <w:spacing/>
      <w:ind w:left="108"/>
      <w:rPr>
        <w:rFonts w:ascii="Arial Unicode MS" w:hAnsi="Arial Unicode MS" w:eastAsia="Times New Roman" w:cs="Arial Unicode MS"/>
        <w:vertAlign w:val="baseline"/>
        <w:lang w:val="en-AU"/>
      </w:rPr>
    </w:pPr>
    <w:r>
      <w:rPr>
        <w:rFonts w:eastAsia="Times New Roman"/>
        <w:shd w:val="clear" w:color="auto" w:fill="auto"/>
        <w:vertAlign w:val="baseline"/>
        <w:lang w:val="en-AU"/>
      </w:rPr>
    </w:r>
    <w:r>
      <w:rPr>
        <w:rFonts w:ascii="Arial Unicode MS" w:hAnsi="Arial Unicode MS" w:eastAsia="Times New Roman" w:cs="Arial Unicode MS"/>
        <w:shd w:val="clear" w:color="auto" w:fill="auto"/>
        <w:vertAlign w:val="baseline"/>
        <w:lang w:val="en-AU"/>
      </w:rPr>
      <w:tab/>
    </w:r>
    <w:r>
      <w:rPr>
        <w:rFonts w:ascii="Arial Unicode MS" w:hAnsi="Arial Unicode MS" w:eastAsia="Times New Roman" w:cs="Arial Unicode MS"/>
        <w:shd w:val="clear" w:color="auto" w:fill="auto"/>
        <w:vertAlign w:val="baseline"/>
        <w:lang w:val="en-AU"/>
      </w:rPr>
      <w:tab/>
    </w:r>
    <w:r>
      <w:rPr>
        <w:rFonts w:eastAsia="Times New Roman"/>
        <w:shd w:val="clear" w:color="auto" w:fill="auto"/>
        <w:vertAlign w:val="baseline"/>
        <w:lang w:val="en-AU"/>
      </w:rPr>
      <w:t xml:space="preserve">Page:</w:t>
    </w:r>
    <w:r>
      <w:rPr>
        <w:rStyle w:val="838"/>
        <w:rFonts w:eastAsia="Times New Roman"/>
        <w:shd w:val="clear" w:color="auto" w:fill="auto"/>
        <w:vertAlign w:val="baseline"/>
        <w:lang w:val="en-AU"/>
      </w:rPr>
      <w:fldChar w:fldCharType="begin"/>
    </w:r>
    <w:r>
      <w:rPr>
        <w:rStyle w:val="838"/>
        <w:rFonts w:eastAsia="Times New Roman"/>
        <w:shd w:val="clear" w:color="auto" w:fill="auto"/>
        <w:vertAlign w:val="baseline"/>
        <w:lang w:val="en-AU"/>
      </w:rPr>
      <w:instrText xml:space="preserve">PAGE</w:instrText>
    </w:r>
    <w:r>
      <w:rPr>
        <w:rStyle w:val="838"/>
        <w:rFonts w:eastAsia="Times New Roman"/>
        <w:shd w:val="clear" w:color="auto" w:fill="auto"/>
        <w:vertAlign w:val="baseline"/>
        <w:lang w:val="en-AU"/>
      </w:rPr>
      <w:fldChar w:fldCharType="separate"/>
    </w:r>
    <w:r>
      <w:rPr>
        <w:rStyle w:val="838"/>
        <w:rFonts w:eastAsia="Times New Roman"/>
        <w:shd w:val="clear" w:color="auto" w:fill="auto"/>
        <w:vertAlign w:val="baseline"/>
        <w:lang w:val="en-AU"/>
      </w:rPr>
      <w:t xml:space="preserve">1</w:t>
    </w:r>
    <w:r>
      <w:rPr>
        <w:rStyle w:val="838"/>
        <w:rFonts w:eastAsia="Times New Roman"/>
        <w:shd w:val="clear" w:color="auto" w:fill="auto"/>
        <w:vertAlign w:val="baseline"/>
        <w:lang w:val="en-AU"/>
      </w:rPr>
      <w:fldChar w:fldCharType="end"/>
    </w:r>
    <w:r>
      <w:rPr>
        <w:rFonts w:eastAsia="Times New Roman"/>
        <w:shd w:val="clear" w:color="auto" w:fill="auto"/>
        <w:vertAlign w:val="baseline"/>
        <w:lang w:val="en-AU"/>
      </w:rPr>
      <w:t xml:space="preserve">    </w:t>
    </w:r>
    <w:r>
      <w:rPr>
        <w:rFonts w:eastAsia="Times New Roman"/>
        <w:shd w:val="clear" w:color="auto" w:fill="auto"/>
        <w:vertAlign w:val="baseline"/>
        <w:lang w:val="en-AU"/>
      </w:rPr>
      <w:tab/>
    </w:r>
    <w:r>
      <w:rPr>
        <w:rFonts w:ascii="Arial Unicode MS" w:hAnsi="Arial Unicode MS" w:eastAsia="Times New Roman" w:cs="Arial Unicode MS"/>
        <w:shd w:val="clear" w:color="auto" w:fill="auto"/>
        <w:vertAlign w:val="baseline"/>
        <w:lang w:val="en-AU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0" w:type="auto"/>
      <w:tblBorders>
        <w:bottom w:val="single" w:color="auto" w:sz="2" w:space="0"/>
      </w:tblBorders>
      <w:tblLayout w:type="fixed"/>
      <w:tblLook w:val="0000" w:firstRow="0" w:lastRow="0" w:firstColumn="0" w:lastColumn="0" w:noHBand="0" w:noVBand="0"/>
    </w:tblPr>
    <w:tblGrid>
      <w:gridCol w:w="4503"/>
      <w:gridCol w:w="4019"/>
    </w:tblGrid>
    <w:tr>
      <w:trPr>
        <w:cantSplit/>
        <w:trHeight w:val="149"/>
      </w:trPr>
      <w:tc>
        <w:tcPr>
          <w:tcBorders>
            <w:top w:val="none" w:color="000000" w:sz="4" w:space="0"/>
            <w:left w:val="none" w:color="000000" w:sz="4" w:space="0"/>
            <w:bottom w:val="single" w:color="auto" w:sz="4" w:space="0"/>
            <w:right w:val="none" w:color="000000" w:sz="4" w:space="0"/>
          </w:tcBorders>
          <w:tcW w:w="4503" w:type="dxa"/>
          <w:vAlign w:val="center"/>
        </w:tcPr>
        <w:p>
          <w:pPr>
            <w:pStyle w:val="834"/>
            <w:widowControl w:val="true"/>
            <w:pBdr/>
            <w:shd w:val="clear" w:color="auto" w:fill="auto"/>
            <w:spacing/>
            <w:ind/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n-AU"/>
            </w:rPr>
          </w:pPr>
          <w:r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s-ES"/>
            </w:rPr>
            <w:t xml:space="preserve">Eric Charpenel Mart</w:t>
          </w:r>
          <w:r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s-ES"/>
            </w:rPr>
            <w:t xml:space="preserve">ínez, Ethan Gabriel Covarrubias Guti</w:t>
          </w:r>
          <w:r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s-ES"/>
            </w:rPr>
            <w:t xml:space="preserve">érrez, Alejandro Hernanez Ramos.</w:t>
          </w:r>
          <w:r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n-AU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single" w:color="auto" w:sz="4" w:space="0"/>
            <w:right w:val="none" w:color="000000" w:sz="4" w:space="0"/>
          </w:tcBorders>
          <w:tcW w:w="4019" w:type="dxa"/>
        </w:tcPr>
        <w:p>
          <w:pPr>
            <w:pStyle w:val="834"/>
            <w:widowControl w:val="true"/>
            <w:pBdr/>
            <w:shd w:val="clear" w:color="auto" w:fill="auto"/>
            <w:spacing/>
            <w:ind/>
            <w:jc w:val="right"/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</w:pPr>
          <w:r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  <w:t xml:space="preserve">Plan de </w:t>
          </w:r>
          <w:r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  <w:t xml:space="preserve">Pruebas</w:t>
          </w:r>
          <w:r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</w:r>
        </w:p>
      </w:tc>
    </w:tr>
  </w:tbl>
  <w:p>
    <w:pPr>
      <w:widowControl w:val="true"/>
      <w:pBdr/>
      <w:shd w:val="clear" w:color="auto" w:fill="auto"/>
      <w:spacing/>
      <w:ind w:left="675"/>
      <w:rPr>
        <w:rFonts w:ascii="Arial Unicode MS" w:hAnsi="Arial Unicode MS" w:eastAsia="Times New Roman" w:cs="Arial Unicode MS"/>
        <w:color w:val="auto"/>
        <w:sz w:val="22"/>
        <w:szCs w:val="22"/>
        <w:shd w:val="clear" w:color="auto" w:fill="auto"/>
        <w:vertAlign w:val="baseline"/>
        <w:lang w:val="en-AU"/>
      </w:rPr>
    </w:pPr>
    <w:r>
      <w:rPr>
        <w:rFonts w:ascii="Arial Unicode MS" w:hAnsi="Arial Unicode MS" w:eastAsia="Times New Roman" w:cs="Arial Unicode MS"/>
        <w:color w:val="auto"/>
        <w:sz w:val="22"/>
        <w:szCs w:val="22"/>
        <w:shd w:val="clear" w:color="auto" w:fill="auto"/>
        <w:vertAlign w:val="baseline"/>
        <w:lang w:val="en-AU"/>
      </w:rPr>
    </w:r>
    <w:r>
      <w:rPr>
        <w:rFonts w:ascii="Arial Unicode MS" w:hAnsi="Arial Unicode MS" w:eastAsia="Times New Roman" w:cs="Arial Unicode MS"/>
        <w:color w:val="auto"/>
        <w:sz w:val="22"/>
        <w:szCs w:val="22"/>
        <w:shd w:val="clear" w:color="auto" w:fill="auto"/>
        <w:vertAlign w:val="baseline"/>
        <w:lang w:val="en-AU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E51760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/>
      </w:pPr>
      <w:rPr/>
      <w:start w:val="1"/>
      <w:suff w:val="tab"/>
    </w:lvl>
  </w:abstractNum>
  <w:abstractNum w:abstractNumId="1">
    <w:nsid w:val="32063A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2063A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51C7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93165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3E7CE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3E74FF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sect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21"/>
    <w:next w:val="8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21"/>
    <w:next w:val="8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1"/>
    <w:next w:val="8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1"/>
    <w:next w:val="8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1"/>
    <w:next w:val="8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1"/>
    <w:next w:val="8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5"/>
    <w:link w:val="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5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5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1"/>
    <w:next w:val="8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1"/>
    <w:next w:val="8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1"/>
    <w:next w:val="8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1"/>
    <w:next w:val="8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8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5"/>
    <w:link w:val="834"/>
    <w:uiPriority w:val="99"/>
    <w:pPr>
      <w:pBdr/>
      <w:spacing/>
      <w:ind/>
    </w:pPr>
  </w:style>
  <w:style w:type="character" w:styleId="179">
    <w:name w:val="Footer Char"/>
    <w:basedOn w:val="825"/>
    <w:link w:val="836"/>
    <w:uiPriority w:val="99"/>
    <w:pPr>
      <w:pBdr/>
      <w:spacing/>
      <w:ind/>
    </w:pPr>
  </w:style>
  <w:style w:type="paragraph" w:styleId="180">
    <w:name w:val="Caption"/>
    <w:basedOn w:val="821"/>
    <w:next w:val="8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5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82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1"/>
    <w:next w:val="821"/>
    <w:uiPriority w:val="99"/>
    <w:unhideWhenUsed/>
    <w:pPr>
      <w:pBdr/>
      <w:spacing w:after="0" w:afterAutospacing="0"/>
      <w:ind/>
    </w:pPr>
  </w:style>
  <w:style w:type="paragraph" w:styleId="821" w:default="1">
    <w:name w:val="Normal"/>
    <w:qFormat/>
    <w:pPr>
      <w:widowControl w:val="false"/>
      <w:pBdr/>
      <w:shd w:val="clear" w:color="auto" w:fill="ffffff"/>
      <w:spacing w:after="120" w:line="240" w:lineRule="auto"/>
      <w:ind w:left="567"/>
      <w:jc w:val="both"/>
    </w:pPr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paragraph" w:styleId="822">
    <w:name w:val="Heading 1"/>
    <w:basedOn w:val="821"/>
    <w:next w:val="821"/>
    <w:link w:val="828"/>
    <w:uiPriority w:val="99"/>
    <w:qFormat/>
    <w:pPr>
      <w:keepNext w:val="true"/>
      <w:pBdr/>
      <w:spacing w:before="240"/>
      <w:ind w:left="0"/>
      <w:outlineLvl w:val="0"/>
    </w:pPr>
    <w:rPr>
      <w:b/>
      <w:bCs/>
      <w:color w:val="000080"/>
      <w:sz w:val="40"/>
      <w:szCs w:val="40"/>
    </w:rPr>
  </w:style>
  <w:style w:type="paragraph" w:styleId="823">
    <w:name w:val="Heading 2"/>
    <w:basedOn w:val="821"/>
    <w:next w:val="821"/>
    <w:link w:val="829"/>
    <w:uiPriority w:val="99"/>
    <w:qFormat/>
    <w:pPr>
      <w:keepNext w:val="true"/>
      <w:pBdr/>
      <w:spacing w:before="240"/>
      <w:ind w:left="0"/>
      <w:outlineLvl w:val="1"/>
    </w:pPr>
    <w:rPr>
      <w:b/>
      <w:bCs/>
      <w:i/>
      <w:iCs/>
      <w:color w:val="000080"/>
      <w:sz w:val="28"/>
      <w:szCs w:val="28"/>
    </w:rPr>
  </w:style>
  <w:style w:type="paragraph" w:styleId="824">
    <w:name w:val="Heading 3"/>
    <w:basedOn w:val="821"/>
    <w:next w:val="821"/>
    <w:link w:val="830"/>
    <w:uiPriority w:val="99"/>
    <w:qFormat/>
    <w:pPr>
      <w:keepNext w:val="true"/>
      <w:pBdr/>
      <w:spacing w:after="60" w:before="240"/>
      <w:ind w:left="0"/>
      <w:outlineLvl w:val="2"/>
    </w:pPr>
    <w:rPr>
      <w:color w:val="000080"/>
      <w:sz w:val="28"/>
      <w:szCs w:val="28"/>
    </w:rPr>
  </w:style>
  <w:style w:type="character" w:styleId="825" w:default="1">
    <w:name w:val="Default Paragraph Font"/>
    <w:uiPriority w:val="99"/>
    <w:pPr>
      <w:pBdr/>
      <w:spacing/>
      <w:ind/>
    </w:pPr>
  </w:style>
  <w:style w:type="table" w:styleId="8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7" w:default="1">
    <w:name w:val="No List"/>
    <w:uiPriority w:val="99"/>
    <w:semiHidden/>
    <w:unhideWhenUsed/>
    <w:pPr>
      <w:pBdr/>
      <w:spacing/>
      <w:ind/>
    </w:pPr>
  </w:style>
  <w:style w:type="character" w:styleId="828" w:customStyle="1">
    <w:name w:val="Título 1 Car"/>
    <w:basedOn w:val="825"/>
    <w:link w:val="8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32"/>
      <w:szCs w:val="32"/>
      <w:shd w:val="clear" w:color="auto" w:fill="ffffff"/>
      <w:vertAlign w:val="subscript"/>
      <w:lang w:val="en-US"/>
    </w:rPr>
  </w:style>
  <w:style w:type="character" w:styleId="829" w:customStyle="1">
    <w:name w:val="Título 2 Car"/>
    <w:basedOn w:val="825"/>
    <w:link w:val="82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:sz w:val="28"/>
      <w:szCs w:val="28"/>
      <w:shd w:val="clear" w:color="auto" w:fill="ffffff"/>
      <w:vertAlign w:val="subscript"/>
      <w:lang w:val="en-US"/>
    </w:rPr>
  </w:style>
  <w:style w:type="character" w:styleId="830" w:customStyle="1">
    <w:name w:val="Título 3 Car"/>
    <w:basedOn w:val="825"/>
    <w:link w:val="82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:shd w:val="clear" w:color="auto" w:fill="ffffff"/>
      <w:vertAlign w:val="subscript"/>
      <w:lang w:val="en-US"/>
    </w:rPr>
  </w:style>
  <w:style w:type="paragraph" w:styleId="831" w:customStyle="1">
    <w:name w:val="Estilo"/>
    <w:next w:val="821"/>
    <w:uiPriority w:val="99"/>
    <w:pPr>
      <w:widowControl w:val="false"/>
      <w:pBdr/>
      <w:shd w:val="clear" w:color="auto" w:fill="ffffff"/>
      <w:spacing w:after="0" w:line="240" w:lineRule="auto"/>
      <w:ind/>
    </w:pPr>
    <w:rPr>
      <w:rFonts w:ascii="Arial" w:hAnsi="Arial" w:cs="Arial"/>
      <w:sz w:val="24"/>
      <w:szCs w:val="24"/>
      <w:shd w:val="clear" w:color="auto" w:fill="ffffff"/>
      <w:vertAlign w:val="subscript"/>
      <w:lang w:val="en-US"/>
    </w:rPr>
  </w:style>
  <w:style w:type="character" w:styleId="832">
    <w:name w:val="Hyperlink"/>
    <w:basedOn w:val="825"/>
    <w:uiPriority w:val="99"/>
    <w:pPr>
      <w:pBdr/>
      <w:spacing/>
      <w:ind/>
    </w:pPr>
    <w:rPr>
      <w:color w:val="0000ff"/>
      <w:shd w:val="clear" w:color="auto" w:fill="ffffff"/>
      <w:vertAlign w:val="subscript"/>
    </w:rPr>
  </w:style>
  <w:style w:type="character" w:styleId="833">
    <w:name w:val="FollowedHyperlink"/>
    <w:basedOn w:val="825"/>
    <w:uiPriority w:val="99"/>
    <w:pPr>
      <w:pBdr/>
      <w:spacing/>
      <w:ind/>
    </w:pPr>
    <w:rPr>
      <w:color w:val="800080"/>
      <w:shd w:val="clear" w:color="auto" w:fill="ffffff"/>
      <w:vertAlign w:val="subscript"/>
    </w:rPr>
  </w:style>
  <w:style w:type="paragraph" w:styleId="834">
    <w:name w:val="Header"/>
    <w:basedOn w:val="821"/>
    <w:next w:val="821"/>
    <w:link w:val="835"/>
    <w:uiPriority w:val="99"/>
    <w:pPr>
      <w:pBdr/>
      <w:tabs>
        <w:tab w:val="center" w:leader="none" w:pos="4153"/>
        <w:tab w:val="right" w:leader="none" w:pos="8306"/>
      </w:tabs>
      <w:spacing w:after="0"/>
      <w:ind w:left="0"/>
    </w:pPr>
    <w:rPr>
      <w:color w:val="auto"/>
      <w:sz w:val="22"/>
      <w:szCs w:val="22"/>
    </w:rPr>
  </w:style>
  <w:style w:type="character" w:styleId="835" w:customStyle="1">
    <w:name w:val="Encabezado Car"/>
    <w:basedOn w:val="825"/>
    <w:link w:val="834"/>
    <w:uiPriority w:val="99"/>
    <w:semiHidden/>
    <w:pPr>
      <w:pBdr/>
      <w:spacing/>
      <w:ind/>
    </w:pPr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paragraph" w:styleId="836">
    <w:name w:val="Footer"/>
    <w:basedOn w:val="821"/>
    <w:next w:val="821"/>
    <w:link w:val="837"/>
    <w:uiPriority w:val="99"/>
    <w:pPr>
      <w:pBdr/>
      <w:tabs>
        <w:tab w:val="center" w:leader="none" w:pos="4153"/>
        <w:tab w:val="right" w:leader="none" w:pos="8306"/>
      </w:tabs>
      <w:spacing/>
      <w:ind w:left="0"/>
    </w:pPr>
    <w:rPr>
      <w:color w:val="auto"/>
      <w:sz w:val="22"/>
      <w:szCs w:val="22"/>
    </w:rPr>
  </w:style>
  <w:style w:type="character" w:styleId="837" w:customStyle="1">
    <w:name w:val="Pie de página Car"/>
    <w:basedOn w:val="825"/>
    <w:link w:val="836"/>
    <w:uiPriority w:val="99"/>
    <w:semiHidden/>
    <w:pPr>
      <w:pBdr/>
      <w:spacing/>
      <w:ind/>
    </w:pPr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character" w:styleId="838">
    <w:name w:val="page number"/>
    <w:basedOn w:val="825"/>
    <w:uiPriority w:val="99"/>
    <w:pPr>
      <w:pBdr/>
      <w:spacing/>
      <w:ind/>
    </w:pPr>
    <w:rPr>
      <w:shd w:val="clear" w:color="auto" w:fill="ffffff"/>
      <w:vertAlign w:val="subscript"/>
    </w:rPr>
  </w:style>
  <w:style w:type="paragraph" w:styleId="839" w:customStyle="1">
    <w:name w:val="Bullet1"/>
    <w:next w:val="821"/>
    <w:uiPriority w:val="99"/>
    <w:pPr>
      <w:widowControl w:val="false"/>
      <w:pBdr/>
      <w:shd w:val="clear" w:color="auto" w:fill="ffffff"/>
      <w:tabs>
        <w:tab w:val="left" w:leader="none" w:pos="360"/>
      </w:tabs>
      <w:spacing w:after="0" w:line="240" w:lineRule="auto"/>
      <w:ind w:hanging="357" w:left="357"/>
      <w:jc w:val="both"/>
    </w:pPr>
    <w:rPr>
      <w:rFonts w:ascii="Arial" w:hAnsi="Arial" w:cs="Arial"/>
      <w:shd w:val="clear" w:color="auto" w:fill="ffffff"/>
      <w:vertAlign w:val="subscript"/>
      <w:lang w:val="en-US"/>
    </w:rPr>
  </w:style>
  <w:style w:type="paragraph" w:styleId="840">
    <w:name w:val="toc 1"/>
    <w:basedOn w:val="821"/>
    <w:next w:val="821"/>
    <w:uiPriority w:val="99"/>
    <w:pPr>
      <w:pBdr/>
      <w:tabs>
        <w:tab w:val="right" w:leader="dot" w:pos="8296"/>
      </w:tabs>
      <w:spacing w:before="120"/>
      <w:ind w:left="0"/>
      <w:jc w:val="left"/>
    </w:pPr>
    <w:rPr>
      <w:b/>
      <w:bCs/>
      <w:caps/>
      <w:color w:val="auto"/>
    </w:rPr>
  </w:style>
  <w:style w:type="paragraph" w:styleId="841">
    <w:name w:val="toc 2"/>
    <w:basedOn w:val="821"/>
    <w:next w:val="821"/>
    <w:uiPriority w:val="99"/>
    <w:pPr>
      <w:pBdr/>
      <w:spacing w:after="0"/>
      <w:ind w:left="220"/>
      <w:jc w:val="left"/>
    </w:pPr>
    <w:rPr>
      <w:smallCaps/>
      <w:color w:val="auto"/>
    </w:rPr>
  </w:style>
  <w:style w:type="paragraph" w:styleId="842">
    <w:name w:val="toc 3"/>
    <w:basedOn w:val="821"/>
    <w:next w:val="821"/>
    <w:uiPriority w:val="99"/>
    <w:pPr>
      <w:pBdr/>
      <w:spacing w:after="0"/>
      <w:ind w:left="440"/>
      <w:jc w:val="left"/>
    </w:pPr>
    <w:rPr>
      <w:i/>
      <w:iCs/>
      <w:color w:val="auto"/>
    </w:rPr>
  </w:style>
  <w:style w:type="paragraph" w:styleId="843">
    <w:name w:val="toc 4"/>
    <w:basedOn w:val="821"/>
    <w:next w:val="821"/>
    <w:uiPriority w:val="99"/>
    <w:pPr>
      <w:pBdr/>
      <w:spacing w:after="0"/>
      <w:ind w:left="660"/>
      <w:jc w:val="left"/>
    </w:pPr>
    <w:rPr>
      <w:color w:val="auto"/>
      <w:sz w:val="18"/>
      <w:szCs w:val="18"/>
    </w:rPr>
  </w:style>
  <w:style w:type="paragraph" w:styleId="844">
    <w:name w:val="toc 5"/>
    <w:basedOn w:val="821"/>
    <w:next w:val="821"/>
    <w:uiPriority w:val="99"/>
    <w:pPr>
      <w:pBdr/>
      <w:spacing w:after="0"/>
      <w:ind w:left="880"/>
      <w:jc w:val="left"/>
    </w:pPr>
    <w:rPr>
      <w:color w:val="auto"/>
      <w:sz w:val="18"/>
      <w:szCs w:val="18"/>
    </w:rPr>
  </w:style>
  <w:style w:type="paragraph" w:styleId="845">
    <w:name w:val="toc 6"/>
    <w:basedOn w:val="821"/>
    <w:next w:val="821"/>
    <w:uiPriority w:val="99"/>
    <w:pPr>
      <w:pBdr/>
      <w:spacing w:after="0"/>
      <w:ind w:left="1100"/>
      <w:jc w:val="left"/>
    </w:pPr>
    <w:rPr>
      <w:color w:val="auto"/>
      <w:sz w:val="18"/>
      <w:szCs w:val="18"/>
    </w:rPr>
  </w:style>
  <w:style w:type="paragraph" w:styleId="846">
    <w:name w:val="toc 7"/>
    <w:basedOn w:val="821"/>
    <w:next w:val="821"/>
    <w:uiPriority w:val="99"/>
    <w:pPr>
      <w:pBdr/>
      <w:spacing w:after="0"/>
      <w:ind w:left="1320"/>
      <w:jc w:val="left"/>
    </w:pPr>
    <w:rPr>
      <w:color w:val="auto"/>
      <w:sz w:val="18"/>
      <w:szCs w:val="18"/>
    </w:rPr>
  </w:style>
  <w:style w:type="paragraph" w:styleId="847">
    <w:name w:val="toc 8"/>
    <w:basedOn w:val="821"/>
    <w:next w:val="821"/>
    <w:uiPriority w:val="99"/>
    <w:pPr>
      <w:pBdr/>
      <w:spacing w:after="0"/>
      <w:ind w:left="1540"/>
      <w:jc w:val="left"/>
    </w:pPr>
    <w:rPr>
      <w:color w:val="auto"/>
      <w:sz w:val="18"/>
      <w:szCs w:val="18"/>
    </w:rPr>
  </w:style>
  <w:style w:type="paragraph" w:styleId="848">
    <w:name w:val="toc 9"/>
    <w:basedOn w:val="821"/>
    <w:next w:val="821"/>
    <w:uiPriority w:val="99"/>
    <w:pPr>
      <w:pBdr/>
      <w:spacing w:after="0"/>
      <w:ind w:left="1760"/>
      <w:jc w:val="left"/>
    </w:pPr>
    <w:rPr>
      <w:color w:val="auto"/>
      <w:sz w:val="18"/>
      <w:szCs w:val="18"/>
    </w:rPr>
  </w:style>
  <w:style w:type="paragraph" w:styleId="849">
    <w:name w:val="Document Map"/>
    <w:basedOn w:val="821"/>
    <w:next w:val="821"/>
    <w:link w:val="850"/>
    <w:uiPriority w:val="99"/>
    <w:pPr>
      <w:pBdr/>
      <w:shd w:val="clear" w:color="auto" w:fill="000080"/>
      <w:spacing/>
      <w:ind/>
    </w:pPr>
    <w:rPr>
      <w:color w:val="auto"/>
    </w:rPr>
  </w:style>
  <w:style w:type="character" w:styleId="850" w:customStyle="1">
    <w:name w:val="Mapa del documento Car"/>
    <w:basedOn w:val="825"/>
    <w:link w:val="849"/>
    <w:uiPriority w:val="99"/>
    <w:semiHidden/>
    <w:pPr>
      <w:pBdr/>
      <w:spacing/>
      <w:ind/>
    </w:pPr>
    <w:rPr>
      <w:rFonts w:ascii="Segoe UI" w:hAnsi="Segoe UI" w:cs="Segoe UI"/>
      <w:color w:val="000000"/>
      <w:sz w:val="16"/>
      <w:szCs w:val="16"/>
      <w:shd w:val="clear" w:color="auto" w:fill="ffffff"/>
      <w:vertAlign w:val="subscript"/>
      <w:lang w:val="en-US"/>
    </w:rPr>
  </w:style>
  <w:style w:type="character" w:styleId="851">
    <w:name w:val="Strong"/>
    <w:basedOn w:val="825"/>
    <w:uiPriority w:val="99"/>
    <w:qFormat/>
    <w:pPr>
      <w:pBdr/>
      <w:spacing/>
      <w:ind/>
    </w:pPr>
    <w:rPr>
      <w:b/>
      <w:bCs/>
      <w:shd w:val="clear" w:color="auto" w:fill="ffffff"/>
      <w:vertAlign w:val="subscript"/>
    </w:rPr>
  </w:style>
  <w:style w:type="paragraph" w:styleId="852">
    <w:name w:val="Body Text"/>
    <w:basedOn w:val="821"/>
    <w:next w:val="821"/>
    <w:link w:val="853"/>
    <w:uiPriority w:val="99"/>
    <w:pPr>
      <w:pBdr/>
      <w:spacing/>
      <w:ind w:left="0"/>
      <w:jc w:val="left"/>
    </w:pPr>
    <w:rPr>
      <w:color w:val="auto"/>
      <w:sz w:val="24"/>
      <w:szCs w:val="24"/>
    </w:rPr>
  </w:style>
  <w:style w:type="character" w:styleId="853" w:customStyle="1">
    <w:name w:val="Texto independiente Car"/>
    <w:basedOn w:val="825"/>
    <w:link w:val="852"/>
    <w:uiPriority w:val="99"/>
    <w:semiHidden/>
    <w:pPr>
      <w:pBdr/>
      <w:spacing/>
      <w:ind/>
    </w:pPr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paragraph" w:styleId="854">
    <w:name w:val="Normal (Web)"/>
    <w:basedOn w:val="821"/>
    <w:next w:val="821"/>
    <w:uiPriority w:val="99"/>
    <w:pPr>
      <w:pBdr/>
      <w:spacing w:after="100" w:before="100"/>
      <w:ind w:left="0"/>
      <w:jc w:val="left"/>
    </w:pPr>
    <w:rPr>
      <w:color w:val="auto"/>
      <w:sz w:val="24"/>
      <w:szCs w:val="24"/>
    </w:rPr>
  </w:style>
  <w:style w:type="character" w:styleId="855" w:customStyle="1">
    <w:name w:val="Heading 3 Char Char"/>
    <w:uiPriority w:val="99"/>
    <w:pPr>
      <w:pBdr/>
      <w:spacing/>
      <w:ind/>
    </w:pPr>
    <w:rPr>
      <w:color w:val="000080"/>
      <w:sz w:val="28"/>
      <w:szCs w:val="28"/>
      <w:shd w:val="clear" w:color="auto" w:fill="ffffff"/>
      <w:vertAlign w:val="subscript"/>
    </w:rPr>
  </w:style>
  <w:style w:type="paragraph" w:styleId="856">
    <w:name w:val="Balloon Text"/>
    <w:basedOn w:val="821"/>
    <w:next w:val="821"/>
    <w:link w:val="857"/>
    <w:uiPriority w:val="99"/>
    <w:pPr>
      <w:pBdr/>
      <w:spacing/>
      <w:ind/>
    </w:pPr>
    <w:rPr>
      <w:color w:val="auto"/>
      <w:sz w:val="16"/>
      <w:szCs w:val="16"/>
    </w:rPr>
  </w:style>
  <w:style w:type="character" w:styleId="857" w:customStyle="1">
    <w:name w:val="Texto de globo Car"/>
    <w:basedOn w:val="825"/>
    <w:link w:val="856"/>
    <w:uiPriority w:val="99"/>
    <w:semiHidden/>
    <w:pPr>
      <w:pBdr/>
      <w:spacing/>
      <w:ind/>
    </w:pPr>
    <w:rPr>
      <w:rFonts w:ascii="Segoe UI" w:hAnsi="Segoe UI" w:cs="Segoe UI"/>
      <w:color w:val="000000"/>
      <w:sz w:val="18"/>
      <w:szCs w:val="18"/>
      <w:shd w:val="clear" w:color="auto" w:fill="ffffff"/>
      <w:vertAlign w:val="subscript"/>
      <w:lang w:val="en-US"/>
    </w:rPr>
  </w:style>
  <w:style w:type="character" w:styleId="858">
    <w:name w:val="Emphasis"/>
    <w:basedOn w:val="825"/>
    <w:uiPriority w:val="99"/>
    <w:qFormat/>
    <w:pPr>
      <w:pBdr/>
      <w:spacing/>
      <w:ind/>
    </w:pPr>
    <w:rPr>
      <w:i/>
      <w:iCs/>
      <w:shd w:val="clear" w:color="auto" w:fill="ffffff"/>
      <w:vertAlign w:val="subscript"/>
    </w:rPr>
  </w:style>
  <w:style w:type="character" w:styleId="859" w:customStyle="1">
    <w:name w:val="Teletype"/>
    <w:uiPriority w:val="99"/>
    <w:pPr>
      <w:pBdr/>
      <w:spacing/>
      <w:ind/>
    </w:pPr>
    <w:rPr>
      <w:shd w:val="clear" w:color="auto" w:fill="ffffff"/>
      <w:vertAlign w:val="subscript"/>
    </w:rPr>
  </w:style>
  <w:style w:type="paragraph" w:styleId="860" w:customStyle="1">
    <w:name w:val="Table Contents"/>
    <w:next w:val="821"/>
    <w:uiPriority w:val="99"/>
    <w:pPr>
      <w:widowControl w:val="false"/>
      <w:pBdr/>
      <w:shd w:val="clear" w:color="auto" w:fill="ffffff"/>
      <w:spacing w:after="120" w:line="240" w:lineRule="auto"/>
      <w:ind/>
    </w:pPr>
    <w:rPr>
      <w:rFonts w:ascii="Arial" w:hAnsi="Arial" w:cs="Arial"/>
      <w:sz w:val="24"/>
      <w:szCs w:val="24"/>
      <w:shd w:val="clear" w:color="auto" w:fill="ffffff"/>
      <w:vertAlign w:val="subscript"/>
      <w:lang w:val="en-US"/>
    </w:rPr>
  </w:style>
  <w:style w:type="paragraph" w:styleId="861" w:customStyle="1">
    <w:name w:val="Table Heading"/>
    <w:next w:val="821"/>
    <w:uiPriority w:val="99"/>
    <w:pPr>
      <w:widowControl w:val="false"/>
      <w:pBdr/>
      <w:shd w:val="clear" w:color="auto" w:fill="ffffff"/>
      <w:spacing w:after="120" w:line="240" w:lineRule="auto"/>
      <w:ind/>
      <w:jc w:val="center"/>
    </w:pPr>
    <w:rPr>
      <w:rFonts w:ascii="Arial" w:hAnsi="Arial" w:cs="Arial"/>
      <w:b/>
      <w:bCs/>
      <w:sz w:val="24"/>
      <w:szCs w:val="24"/>
      <w:shd w:val="clear" w:color="auto" w:fill="ffffff"/>
      <w:vertAlign w:val="subscript"/>
      <w:lang w:val="en-US"/>
    </w:rPr>
  </w:style>
  <w:style w:type="paragraph" w:styleId="862" w:customStyle="1">
    <w:name w:val="Gap"/>
    <w:next w:val="821"/>
    <w:uiPriority w:val="99"/>
    <w:pPr>
      <w:widowControl w:val="false"/>
      <w:pBdr/>
      <w:shd w:val="clear" w:color="auto" w:fill="ffffff"/>
      <w:spacing w:after="0" w:line="240" w:lineRule="auto"/>
      <w:ind/>
    </w:pPr>
    <w:rPr>
      <w:rFonts w:ascii="Arial" w:hAnsi="Arial" w:cs="Arial"/>
      <w:sz w:val="20"/>
      <w:szCs w:val="20"/>
      <w:shd w:val="clear" w:color="auto" w:fill="ffffff"/>
      <w:vertAlign w:val="subscript"/>
      <w:lang w:val="en-US"/>
    </w:rPr>
  </w:style>
  <w:style w:type="paragraph" w:styleId="863" w:customStyle="1">
    <w:name w:val="Invisible 2"/>
    <w:next w:val="821"/>
    <w:uiPriority w:val="99"/>
    <w:pPr>
      <w:keepNext w:val="true"/>
      <w:widowControl w:val="false"/>
      <w:pBdr/>
      <w:shd w:val="clear" w:color="auto" w:fill="ffffff"/>
      <w:spacing w:after="240" w:before="280" w:line="240" w:lineRule="auto"/>
      <w:ind/>
      <w:outlineLvl w:val="0"/>
    </w:pPr>
    <w:rPr>
      <w:rFonts w:ascii="Arial" w:hAnsi="Arial" w:cs="Arial"/>
      <w:b/>
      <w:bCs/>
      <w:sz w:val="32"/>
      <w:szCs w:val="32"/>
      <w:shd w:val="clear" w:color="auto" w:fill="ffffff"/>
      <w:vertAlign w:val="subscript"/>
      <w:lang w:val="en-US"/>
    </w:rPr>
  </w:style>
  <w:style w:type="paragraph" w:styleId="864" w:customStyle="1">
    <w:name w:val="Table Text"/>
    <w:next w:val="821"/>
    <w:uiPriority w:val="99"/>
    <w:pPr>
      <w:widowControl w:val="false"/>
      <w:pBdr/>
      <w:shd w:val="clear" w:color="auto" w:fill="ffffff"/>
      <w:spacing w:after="60" w:before="60" w:line="240" w:lineRule="auto"/>
      <w:ind/>
    </w:pPr>
    <w:rPr>
      <w:rFonts w:ascii="Arial" w:hAnsi="Arial" w:cs="Arial"/>
      <w:sz w:val="18"/>
      <w:szCs w:val="18"/>
      <w:shd w:val="clear" w:color="auto" w:fill="ffffff"/>
      <w:vertAlign w:val="subscript"/>
      <w:lang w:val="en-US"/>
    </w:rPr>
  </w:style>
  <w:style w:type="paragraph" w:styleId="865" w:customStyle="1">
    <w:name w:val="Gap Big"/>
    <w:next w:val="821"/>
    <w:uiPriority w:val="99"/>
    <w:pPr>
      <w:widowControl w:val="false"/>
      <w:pBdr/>
      <w:shd w:val="clear" w:color="auto" w:fill="ffffff"/>
      <w:spacing w:after="0" w:before="600" w:line="240" w:lineRule="auto"/>
      <w:ind/>
    </w:pPr>
    <w:rPr>
      <w:rFonts w:ascii="Arial" w:hAnsi="Arial" w:cs="Arial"/>
      <w:sz w:val="20"/>
      <w:szCs w:val="20"/>
      <w:shd w:val="clear" w:color="auto" w:fill="ffffff"/>
      <w:vertAlign w:val="subscript"/>
      <w:lang w:val="en-US"/>
    </w:rPr>
  </w:style>
  <w:style w:type="paragraph" w:styleId="866" w:customStyle="1">
    <w:name w:val="Style1"/>
    <w:next w:val="821"/>
    <w:uiPriority w:val="99"/>
    <w:pPr>
      <w:widowControl w:val="false"/>
      <w:pBdr/>
      <w:shd w:val="clear" w:color="auto" w:fill="ffffff"/>
      <w:spacing w:after="120" w:line="240" w:lineRule="auto"/>
      <w:ind w:left="567"/>
      <w:jc w:val="both"/>
    </w:pPr>
    <w:rPr>
      <w:rFonts w:ascii="Arial" w:hAnsi="Arial" w:cs="Arial"/>
      <w:sz w:val="20"/>
      <w:szCs w:val="20"/>
      <w:shd w:val="clear" w:color="auto" w:fill="ffffff"/>
      <w:vertAlign w:val="subscript"/>
      <w:lang w:val="en-US"/>
    </w:rPr>
  </w:style>
  <w:style w:type="paragraph" w:styleId="867" w:customStyle="1">
    <w:name w:val="Style2"/>
    <w:next w:val="821"/>
    <w:uiPriority w:val="99"/>
    <w:pPr>
      <w:keepNext w:val="true"/>
      <w:widowControl w:val="false"/>
      <w:pBdr/>
      <w:shd w:val="clear" w:color="auto" w:fill="ffffff"/>
      <w:spacing w:after="120" w:before="240" w:line="240" w:lineRule="auto"/>
      <w:ind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styleId="868" w:customStyle="1">
    <w:name w:val="Style3"/>
    <w:next w:val="821"/>
    <w:uiPriority w:val="99"/>
    <w:pPr>
      <w:keepNext w:val="true"/>
      <w:widowControl w:val="false"/>
      <w:pBdr/>
      <w:shd w:val="clear" w:color="auto" w:fill="ffffff"/>
      <w:spacing w:after="120" w:before="240" w:line="240" w:lineRule="auto"/>
      <w:ind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styleId="869" w:customStyle="1">
    <w:name w:val="Style4"/>
    <w:next w:val="821"/>
    <w:uiPriority w:val="99"/>
    <w:pPr>
      <w:keepNext w:val="true"/>
      <w:widowControl w:val="false"/>
      <w:pBdr/>
      <w:shd w:val="clear" w:color="auto" w:fill="ffffff"/>
      <w:spacing w:after="120" w:before="240" w:line="240" w:lineRule="auto"/>
      <w:ind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styleId="870" w:customStyle="1">
    <w:name w:val="Style5"/>
    <w:next w:val="821"/>
    <w:uiPriority w:val="99"/>
    <w:pPr>
      <w:keepNext w:val="true"/>
      <w:widowControl w:val="false"/>
      <w:pBdr/>
      <w:shd w:val="clear" w:color="auto" w:fill="ffffff"/>
      <w:spacing w:after="120" w:before="240" w:line="240" w:lineRule="auto"/>
      <w:ind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styleId="871" w:customStyle="1">
    <w:name w:val="Style Invisible 2 + Arial"/>
    <w:next w:val="821"/>
    <w:uiPriority w:val="99"/>
    <w:pPr>
      <w:keepNext w:val="true"/>
      <w:widowControl w:val="false"/>
      <w:pBdr/>
      <w:shd w:val="clear" w:color="auto" w:fill="ffffff"/>
      <w:spacing w:after="240" w:before="280" w:line="240" w:lineRule="auto"/>
      <w:ind/>
    </w:pPr>
    <w:rPr>
      <w:rFonts w:ascii="Arial" w:hAnsi="Arial" w:cs="Arial"/>
      <w:b/>
      <w:bCs/>
      <w:sz w:val="32"/>
      <w:szCs w:val="32"/>
      <w:shd w:val="clear" w:color="auto" w:fill="ffffff"/>
      <w:vertAlign w:val="subscript"/>
      <w:lang w:val="en-US"/>
    </w:rPr>
  </w:style>
  <w:style w:type="paragraph" w:styleId="872" w:customStyle="1">
    <w:name w:val="PreHeading"/>
    <w:next w:val="821"/>
    <w:uiPriority w:val="99"/>
    <w:pPr>
      <w:widowControl w:val="false"/>
      <w:pBdr/>
      <w:shd w:val="clear" w:color="auto" w:fill="ffffff"/>
      <w:spacing w:after="0" w:line="240" w:lineRule="auto"/>
      <w:ind/>
      <w:jc w:val="right"/>
    </w:pPr>
    <w:rPr>
      <w:rFonts w:ascii="Arial" w:hAnsi="Arial" w:cs="Arial"/>
      <w:b/>
      <w:bCs/>
      <w:color w:val="000080"/>
      <w:sz w:val="96"/>
      <w:szCs w:val="96"/>
      <w:shd w:val="clear" w:color="auto" w:fill="ffffff"/>
      <w:vertAlign w:val="subscript"/>
      <w:lang w:val="en-US"/>
    </w:rPr>
  </w:style>
  <w:style w:type="character" w:styleId="873" w:customStyle="1">
    <w:name w:val="SSTemplateField"/>
    <w:uiPriority w:val="99"/>
    <w:pPr>
      <w:pBdr/>
      <w:spacing/>
      <w:ind/>
    </w:pPr>
    <w:rPr>
      <w:rFonts w:ascii="Lucida Sans" w:hAnsi="Lucida Sans" w:cs="Lucida Sans"/>
      <w:b/>
      <w:bCs/>
      <w:color w:val="ffffff"/>
      <w:sz w:val="16"/>
      <w:szCs w:val="16"/>
      <w:shd w:val="clear" w:color="auto" w:fill="ff0000"/>
    </w:rPr>
  </w:style>
  <w:style w:type="character" w:styleId="874" w:customStyle="1">
    <w:name w:val="SSBookmark"/>
    <w:uiPriority w:val="99"/>
    <w:pPr>
      <w:pBdr/>
      <w:spacing/>
      <w:ind/>
    </w:pPr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Sparx Systems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Business Process Model</dc:title>
  <dc:subject/>
  <dc:creator>Dobryan</dc:creator>
  <cp:keywords/>
  <dc:description/>
  <cp:revision>4</cp:revision>
  <dcterms:created xsi:type="dcterms:W3CDTF">2019-10-27T18:54:00Z</dcterms:created>
  <dcterms:modified xsi:type="dcterms:W3CDTF">2026-09-04T16:22:51Z</dcterms:modified>
</cp:coreProperties>
</file>