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4F413" w14:textId="77777777" w:rsidR="005744A7" w:rsidRDefault="005744A7" w:rsidP="005744A7">
      <w:pPr>
        <w:rPr>
          <w:rFonts w:ascii="MS Mincho" w:eastAsia="MS Mincho" w:hAnsi="MS Mincho" w:cs="MS Mincho"/>
          <w:color w:val="000000" w:themeColor="text1"/>
          <w:sz w:val="21"/>
          <w:szCs w:val="21"/>
        </w:rPr>
      </w:pP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Q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：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，主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的区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别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br/>
        <w:t>A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：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是数据系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统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中的基本概念。所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谓码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就是能唯一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标识实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体的属性，是整个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实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体集的性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质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，而不是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单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个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实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体的性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质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。它包括超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选吗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，主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。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如果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K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是一个超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，那么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K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的任意超集也是超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，也就是如果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K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是超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，那么所有包含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K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的集合也是超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。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</w:p>
    <w:p w14:paraId="299E50B7" w14:textId="77777777" w:rsidR="005744A7" w:rsidRDefault="005744A7" w:rsidP="005744A7">
      <w:pPr>
        <w:rPr>
          <w:rFonts w:ascii="MS Mincho" w:eastAsia="MS Mincho" w:hAnsi="MS Mincho" w:cs="MS Mincho"/>
          <w:color w:val="000000" w:themeColor="text1"/>
          <w:sz w:val="21"/>
          <w:szCs w:val="21"/>
        </w:rPr>
      </w:pP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所以候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是最小超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，它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们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的任意真子集都不能成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。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</w:p>
    <w:p w14:paraId="1D86234D" w14:textId="398B48D5" w:rsidR="005744A7" w:rsidRPr="005744A7" w:rsidRDefault="005744A7" w:rsidP="005744A7">
      <w:pPr>
        <w:rPr>
          <w:rFonts w:ascii="Times New Roman" w:eastAsia="Times New Roman" w:hAnsi="Times New Roman" w:cs="Times New Roman"/>
          <w:color w:val="000000" w:themeColor="text1"/>
        </w:rPr>
      </w:pP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如果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K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是超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，那么所有包含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K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的集合都不能是候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。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从多个候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中任意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一个作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主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，如果候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只有一个，那么候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就是主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。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先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说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就是可以区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别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一个元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组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（即表中的一行数据）的属性或属性的集合，比如学生表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student(</w:t>
      </w:r>
      <w:proofErr w:type="spellStart"/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id,name,age,sex,deptno</w:t>
      </w:r>
      <w:proofErr w:type="spellEnd"/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),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其中的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是可以唯一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标识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一个元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组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的，所以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是可以作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的，既然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都可以做候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了，那么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和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name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这两个属性的组合可不可以唯一区别一个元组呢？显然是可以的。此时的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可以成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和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name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组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合也可以成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，但是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和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name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组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合不能称之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&lt;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（超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），因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即使去掉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name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属性，剩下的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id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属性也完全可以唯一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标识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一个元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组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，就是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说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中的所有属性都是必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须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的，缺少了任何一个属性，就不能唯一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标识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一个元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组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了，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给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下一个精确的定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义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就是：可以唯一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标识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一个元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组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的最少的属性集合。而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是没有最少属性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这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个要求的。另外，一个表的候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可能有多个，从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这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些个候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中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选择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一个做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主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，至于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选择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哪一个候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这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个是无所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谓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的，只要是从候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中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的就行。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5744A7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至于主属性，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刚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才提到了，一个表可以有多个候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，那么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对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于某个属性来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说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，如果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这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个属性存在于所有的候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选码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中，它就称之</w:t>
      </w:r>
      <w:r w:rsidRPr="005744A7">
        <w:rPr>
          <w:rFonts w:ascii="SimSun" w:eastAsia="SimSun" w:hAnsi="SimSun" w:cs="SimSun"/>
          <w:color w:val="000000" w:themeColor="text1"/>
          <w:sz w:val="21"/>
          <w:szCs w:val="21"/>
        </w:rPr>
        <w:t>为</w:t>
      </w:r>
      <w:r w:rsidRPr="005744A7">
        <w:rPr>
          <w:rFonts w:ascii="MS Mincho" w:eastAsia="MS Mincho" w:hAnsi="MS Mincho" w:cs="MS Mincho"/>
          <w:color w:val="000000" w:themeColor="text1"/>
          <w:sz w:val="21"/>
          <w:szCs w:val="21"/>
        </w:rPr>
        <w:t>主属性。</w:t>
      </w:r>
    </w:p>
    <w:p w14:paraId="0B1F0343" w14:textId="77777777" w:rsidR="006775D6" w:rsidRDefault="006775D6" w:rsidP="00C82F28">
      <w:pPr>
        <w:rPr>
          <w:rFonts w:hint="eastAsia"/>
          <w:color w:val="000000" w:themeColor="text1"/>
        </w:rPr>
      </w:pPr>
    </w:p>
    <w:p w14:paraId="43B7EF49" w14:textId="77777777" w:rsidR="00302EFA" w:rsidRDefault="00302EFA" w:rsidP="00C82F28">
      <w:pPr>
        <w:rPr>
          <w:rFonts w:hint="eastAsia"/>
          <w:color w:val="000000" w:themeColor="text1"/>
        </w:rPr>
      </w:pPr>
    </w:p>
    <w:p w14:paraId="65E9BC13" w14:textId="77777777" w:rsidR="00302EFA" w:rsidRPr="00302EFA" w:rsidRDefault="00302EFA" w:rsidP="00302EFA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proofErr w:type="spellStart"/>
      <w:r w:rsidRPr="00302EFA">
        <w:rPr>
          <w:rFonts w:ascii="Arial" w:eastAsia="Times New Roman" w:hAnsi="Arial" w:cs="Arial"/>
          <w:b/>
          <w:bCs/>
          <w:color w:val="4F4F4F"/>
          <w:sz w:val="36"/>
          <w:szCs w:val="36"/>
        </w:rPr>
        <w:t>exp</w:t>
      </w:r>
      <w:proofErr w:type="spellEnd"/>
      <w:r w:rsidRPr="00302EFA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：</w:t>
      </w:r>
    </w:p>
    <w:p w14:paraId="5578FFF1" w14:textId="77777777" w:rsidR="00302EFA" w:rsidRPr="00302EFA" w:rsidRDefault="00302EFA" w:rsidP="00302EFA">
      <w:pPr>
        <w:pStyle w:val="NormalWeb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02EFA">
        <w:rPr>
          <w:rFonts w:ascii="Arial" w:hAnsi="Arial" w:cs="Arial"/>
          <w:color w:val="000000" w:themeColor="text1"/>
          <w:sz w:val="21"/>
          <w:szCs w:val="21"/>
        </w:rPr>
        <w:t>若关系中的某一属性或属性组的值能唯一的标识一个元组，而其任何、子集都不能再标识，则称该属性组为（超级码）候选码。</w:t>
      </w:r>
    </w:p>
    <w:p w14:paraId="1DFF9765" w14:textId="77777777" w:rsidR="00302EFA" w:rsidRPr="00302EFA" w:rsidRDefault="00302EFA" w:rsidP="00302EFA">
      <w:pPr>
        <w:pStyle w:val="NormalWeb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02EFA">
        <w:rPr>
          <w:rFonts w:ascii="Arial" w:hAnsi="Arial" w:cs="Arial"/>
          <w:color w:val="000000" w:themeColor="text1"/>
          <w:sz w:val="21"/>
          <w:szCs w:val="21"/>
        </w:rPr>
        <w:t>例如：在学生实体中，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学号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是能唯一的区分学生实体的，同时又假设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姓名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、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班级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的属性组合足以区分学生实体，那么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{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学号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}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和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{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姓名，班级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}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都是（超级码）候选码。</w:t>
      </w:r>
    </w:p>
    <w:p w14:paraId="715FC52C" w14:textId="77777777" w:rsidR="00302EFA" w:rsidRPr="00302EFA" w:rsidRDefault="00302EFA" w:rsidP="00302EFA">
      <w:pPr>
        <w:pStyle w:val="NormalWeb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02EFA">
        <w:rPr>
          <w:rFonts w:ascii="Arial" w:hAnsi="Arial" w:cs="Arial"/>
          <w:color w:val="000000" w:themeColor="text1"/>
          <w:sz w:val="21"/>
          <w:szCs w:val="21"/>
        </w:rPr>
        <w:t>简单的说，候选码（超级码）就是可以被选为主码的属性或属性组。当一个关系有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N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个属性或属性组可以唯一标识时，则说明该关系有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N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个候选码，可以选定其中一个作为主码。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 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br/>
      </w:r>
      <w:r w:rsidRPr="00302EFA">
        <w:rPr>
          <w:rFonts w:ascii="Arial" w:hAnsi="Arial" w:cs="Arial"/>
          <w:color w:val="000000" w:themeColor="text1"/>
          <w:sz w:val="21"/>
          <w:szCs w:val="21"/>
        </w:rPr>
        <w:t>候选码中出现过的属性称为主属性；非主属性就是不包含在任何候选码中的属性。</w:t>
      </w:r>
    </w:p>
    <w:p w14:paraId="021C0DC4" w14:textId="77777777" w:rsidR="00302EFA" w:rsidRPr="00302EFA" w:rsidRDefault="00302EFA" w:rsidP="00302EFA">
      <w:pPr>
        <w:pStyle w:val="NormalWeb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02EFA">
        <w:rPr>
          <w:rFonts w:ascii="Arial" w:hAnsi="Arial" w:cs="Arial"/>
          <w:color w:val="000000" w:themeColor="text1"/>
          <w:sz w:val="21"/>
          <w:szCs w:val="21"/>
        </w:rPr>
        <w:t>例如：关系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工人（工号，身份证号，姓名，性别，部门）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.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显然工号和身份证号都能够唯一标示这个关系，所以都是候选码。工号、身份证号这两个属性就是主属性。如果主码是一个属性组，那么属性组中的属性都是主属性。</w:t>
      </w:r>
    </w:p>
    <w:p w14:paraId="0948D785" w14:textId="77777777" w:rsidR="00302EFA" w:rsidRDefault="00302EFA" w:rsidP="00302EFA">
      <w:pPr>
        <w:pStyle w:val="NormalWeb"/>
        <w:wordWrap w:val="0"/>
        <w:spacing w:before="0" w:beforeAutospacing="0" w:after="0" w:afterAutospacing="0" w:line="330" w:lineRule="atLeast"/>
        <w:jc w:val="both"/>
        <w:rPr>
          <w:rFonts w:ascii="Arial" w:hAnsi="Arial" w:cs="Arial" w:hint="eastAsia"/>
          <w:color w:val="000000" w:themeColor="text1"/>
          <w:sz w:val="21"/>
          <w:szCs w:val="21"/>
        </w:rPr>
      </w:pPr>
      <w:r w:rsidRPr="00302EFA">
        <w:rPr>
          <w:rFonts w:ascii="Arial" w:hAnsi="Arial" w:cs="Arial"/>
          <w:color w:val="000000" w:themeColor="text1"/>
          <w:sz w:val="21"/>
          <w:szCs w:val="21"/>
        </w:rPr>
        <w:t>键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/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码：如果一组属性能决定所有属性，那么这组属性叫做键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/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码。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 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br/>
      </w:r>
      <w:r w:rsidRPr="00302EFA">
        <w:rPr>
          <w:rFonts w:ascii="Arial" w:hAnsi="Arial" w:cs="Arial"/>
          <w:color w:val="000000" w:themeColor="text1"/>
          <w:sz w:val="21"/>
          <w:szCs w:val="21"/>
        </w:rPr>
        <w:t>候选键：如果一个键的所有真子集都不是键，那么它是候选键。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 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br/>
      </w:r>
      <w:r w:rsidRPr="00302EFA">
        <w:rPr>
          <w:rFonts w:ascii="Arial" w:hAnsi="Arial" w:cs="Arial"/>
          <w:color w:val="000000" w:themeColor="text1"/>
          <w:sz w:val="21"/>
          <w:szCs w:val="21"/>
        </w:rPr>
        <w:t>主键：候选键里面随便挑一个。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t> </w:t>
      </w:r>
      <w:r w:rsidRPr="00302EFA">
        <w:rPr>
          <w:rFonts w:ascii="Arial" w:hAnsi="Arial" w:cs="Arial"/>
          <w:color w:val="000000" w:themeColor="text1"/>
          <w:sz w:val="21"/>
          <w:szCs w:val="21"/>
        </w:rPr>
        <w:br/>
      </w:r>
      <w:r w:rsidRPr="00302EFA">
        <w:rPr>
          <w:rFonts w:ascii="Arial" w:hAnsi="Arial" w:cs="Arial"/>
          <w:color w:val="000000" w:themeColor="text1"/>
          <w:sz w:val="21"/>
          <w:szCs w:val="21"/>
        </w:rPr>
        <w:t>主属性：候选键的并</w:t>
      </w:r>
    </w:p>
    <w:p w14:paraId="4A80CF74" w14:textId="77777777" w:rsidR="00302EFA" w:rsidRDefault="00302EFA" w:rsidP="00302EFA">
      <w:pPr>
        <w:pStyle w:val="NormalWeb"/>
        <w:wordWrap w:val="0"/>
        <w:spacing w:before="0" w:beforeAutospacing="0" w:after="0" w:afterAutospacing="0" w:line="330" w:lineRule="atLeast"/>
        <w:jc w:val="both"/>
        <w:rPr>
          <w:rFonts w:ascii="Arial" w:hAnsi="Arial" w:cs="Arial" w:hint="eastAsia"/>
          <w:color w:val="000000" w:themeColor="text1"/>
          <w:sz w:val="21"/>
          <w:szCs w:val="21"/>
        </w:rPr>
      </w:pPr>
    </w:p>
    <w:p w14:paraId="4AA36036" w14:textId="77777777" w:rsidR="00302EFA" w:rsidRDefault="00302EFA" w:rsidP="00302EFA">
      <w:pPr>
        <w:pStyle w:val="NormalWeb"/>
        <w:wordWrap w:val="0"/>
        <w:spacing w:before="0" w:beforeAutospacing="0" w:after="0" w:afterAutospacing="0" w:line="330" w:lineRule="atLeast"/>
        <w:jc w:val="both"/>
        <w:rPr>
          <w:rFonts w:ascii="Arial" w:hAnsi="Arial" w:cs="Arial" w:hint="eastAsia"/>
          <w:color w:val="000000" w:themeColor="text1"/>
          <w:sz w:val="21"/>
          <w:szCs w:val="21"/>
        </w:rPr>
      </w:pPr>
    </w:p>
    <w:p w14:paraId="4167C915" w14:textId="77777777" w:rsidR="00302EFA" w:rsidRDefault="00302EFA" w:rsidP="00302EFA">
      <w:pPr>
        <w:pStyle w:val="Heading5"/>
        <w:shd w:val="clear" w:color="auto" w:fill="FFFFFF"/>
        <w:wordWrap w:val="0"/>
        <w:spacing w:before="120" w:after="240" w:line="390" w:lineRule="atLeast"/>
        <w:rPr>
          <w:rFonts w:ascii="Arial" w:eastAsia="Times New Roman" w:hAnsi="Arial" w:cs="Arial"/>
          <w:color w:val="4F4F4F"/>
          <w:sz w:val="27"/>
          <w:szCs w:val="27"/>
        </w:rPr>
      </w:pPr>
      <w:r>
        <w:rPr>
          <w:rFonts w:ascii="MS Mincho" w:eastAsia="MS Mincho" w:hAnsi="MS Mincho" w:cs="MS Mincho"/>
          <w:color w:val="4F4F4F"/>
          <w:sz w:val="27"/>
          <w:szCs w:val="27"/>
        </w:rPr>
        <w:lastRenderedPageBreak/>
        <w:t>首先看看各种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  <w:r>
        <w:rPr>
          <w:rFonts w:ascii="MS Mincho" w:eastAsia="MS Mincho" w:hAnsi="MS Mincho" w:cs="MS Mincho"/>
          <w:color w:val="4F4F4F"/>
          <w:sz w:val="27"/>
          <w:szCs w:val="27"/>
        </w:rPr>
        <w:t>的定</w:t>
      </w:r>
      <w:r>
        <w:rPr>
          <w:rFonts w:ascii="SimSun" w:eastAsia="SimSun" w:hAnsi="SimSun" w:cs="SimSun"/>
          <w:color w:val="4F4F4F"/>
          <w:sz w:val="27"/>
          <w:szCs w:val="27"/>
        </w:rPr>
        <w:t>义</w:t>
      </w:r>
      <w:r>
        <w:rPr>
          <w:rFonts w:ascii="MS Mincho" w:eastAsia="MS Mincho" w:hAnsi="MS Mincho" w:cs="MS Mincho"/>
          <w:color w:val="4F4F4F"/>
          <w:sz w:val="27"/>
          <w:szCs w:val="27"/>
        </w:rPr>
        <w:t>：超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  <w:r>
        <w:rPr>
          <w:rFonts w:ascii="Arial" w:eastAsia="Times New Roman" w:hAnsi="Arial" w:cs="Arial"/>
          <w:color w:val="4F4F4F"/>
          <w:sz w:val="27"/>
          <w:szCs w:val="27"/>
        </w:rPr>
        <w:t>(super key):</w:t>
      </w:r>
      <w:r>
        <w:rPr>
          <w:rFonts w:ascii="MS Mincho" w:eastAsia="MS Mincho" w:hAnsi="MS Mincho" w:cs="MS Mincho"/>
          <w:color w:val="4F4F4F"/>
          <w:sz w:val="27"/>
          <w:szCs w:val="27"/>
        </w:rPr>
        <w:t>在关系中能唯一</w:t>
      </w:r>
      <w:r>
        <w:rPr>
          <w:rFonts w:ascii="SimSun" w:eastAsia="SimSun" w:hAnsi="SimSun" w:cs="SimSun"/>
          <w:color w:val="4F4F4F"/>
          <w:sz w:val="27"/>
          <w:szCs w:val="27"/>
        </w:rPr>
        <w:t>标识</w:t>
      </w:r>
      <w:r>
        <w:rPr>
          <w:rFonts w:ascii="MS Mincho" w:eastAsia="MS Mincho" w:hAnsi="MS Mincho" w:cs="MS Mincho"/>
          <w:color w:val="4F4F4F"/>
          <w:sz w:val="27"/>
          <w:szCs w:val="27"/>
        </w:rPr>
        <w:t>元</w:t>
      </w:r>
      <w:r>
        <w:rPr>
          <w:rFonts w:ascii="SimSun" w:eastAsia="SimSun" w:hAnsi="SimSun" w:cs="SimSun"/>
          <w:color w:val="4F4F4F"/>
          <w:sz w:val="27"/>
          <w:szCs w:val="27"/>
        </w:rPr>
        <w:t>组</w:t>
      </w:r>
      <w:r>
        <w:rPr>
          <w:rFonts w:ascii="MS Mincho" w:eastAsia="MS Mincho" w:hAnsi="MS Mincho" w:cs="MS Mincho"/>
          <w:color w:val="4F4F4F"/>
          <w:sz w:val="27"/>
          <w:szCs w:val="27"/>
        </w:rPr>
        <w:t>的属性集称</w:t>
      </w:r>
      <w:r>
        <w:rPr>
          <w:rFonts w:ascii="SimSun" w:eastAsia="SimSun" w:hAnsi="SimSun" w:cs="SimSun"/>
          <w:color w:val="4F4F4F"/>
          <w:sz w:val="27"/>
          <w:szCs w:val="27"/>
        </w:rPr>
        <w:t>为</w:t>
      </w:r>
      <w:r>
        <w:rPr>
          <w:rFonts w:ascii="MS Mincho" w:eastAsia="MS Mincho" w:hAnsi="MS Mincho" w:cs="MS Mincho"/>
          <w:color w:val="4F4F4F"/>
          <w:sz w:val="27"/>
          <w:szCs w:val="27"/>
        </w:rPr>
        <w:t>关系模式的超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  <w:r>
        <w:rPr>
          <w:rFonts w:ascii="MS Mincho" w:eastAsia="MS Mincho" w:hAnsi="MS Mincho" w:cs="MS Mincho"/>
          <w:color w:val="4F4F4F"/>
          <w:sz w:val="27"/>
          <w:szCs w:val="27"/>
        </w:rPr>
        <w:t>候</w:t>
      </w:r>
      <w:r>
        <w:rPr>
          <w:rFonts w:ascii="SimSun" w:eastAsia="SimSun" w:hAnsi="SimSun" w:cs="SimSun"/>
          <w:color w:val="4F4F4F"/>
          <w:sz w:val="27"/>
          <w:szCs w:val="27"/>
        </w:rPr>
        <w:t>选键</w:t>
      </w:r>
      <w:r>
        <w:rPr>
          <w:rFonts w:ascii="Arial" w:eastAsia="Times New Roman" w:hAnsi="Arial" w:cs="Arial"/>
          <w:color w:val="4F4F4F"/>
          <w:sz w:val="27"/>
          <w:szCs w:val="27"/>
        </w:rPr>
        <w:t>(candidate key):</w:t>
      </w:r>
      <w:r>
        <w:rPr>
          <w:rFonts w:ascii="MS Mincho" w:eastAsia="MS Mincho" w:hAnsi="MS Mincho" w:cs="MS Mincho"/>
          <w:color w:val="4F4F4F"/>
          <w:sz w:val="27"/>
          <w:szCs w:val="27"/>
        </w:rPr>
        <w:t>不含有多余属性的超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  <w:r>
        <w:rPr>
          <w:rFonts w:ascii="MS Mincho" w:eastAsia="MS Mincho" w:hAnsi="MS Mincho" w:cs="MS Mincho"/>
          <w:color w:val="4F4F4F"/>
          <w:sz w:val="27"/>
          <w:szCs w:val="27"/>
        </w:rPr>
        <w:t>称</w:t>
      </w:r>
      <w:r>
        <w:rPr>
          <w:rFonts w:ascii="SimSun" w:eastAsia="SimSun" w:hAnsi="SimSun" w:cs="SimSun"/>
          <w:color w:val="4F4F4F"/>
          <w:sz w:val="27"/>
          <w:szCs w:val="27"/>
        </w:rPr>
        <w:t>为</w:t>
      </w:r>
      <w:r>
        <w:rPr>
          <w:rFonts w:ascii="MS Mincho" w:eastAsia="MS Mincho" w:hAnsi="MS Mincho" w:cs="MS Mincho"/>
          <w:color w:val="4F4F4F"/>
          <w:sz w:val="27"/>
          <w:szCs w:val="27"/>
        </w:rPr>
        <w:t>候</w:t>
      </w:r>
      <w:r>
        <w:rPr>
          <w:rFonts w:ascii="SimSun" w:eastAsia="SimSun" w:hAnsi="SimSun" w:cs="SimSun"/>
          <w:color w:val="4F4F4F"/>
          <w:sz w:val="27"/>
          <w:szCs w:val="27"/>
        </w:rPr>
        <w:t>选键</w:t>
      </w:r>
    </w:p>
    <w:p w14:paraId="4599F1D0" w14:textId="77777777" w:rsidR="00302EFA" w:rsidRDefault="00302EFA" w:rsidP="00302EFA">
      <w:pPr>
        <w:pStyle w:val="Heading5"/>
        <w:shd w:val="clear" w:color="auto" w:fill="FFFFFF"/>
        <w:wordWrap w:val="0"/>
        <w:spacing w:before="120" w:after="240" w:line="390" w:lineRule="atLeast"/>
        <w:rPr>
          <w:rFonts w:ascii="Arial" w:eastAsia="Times New Roman" w:hAnsi="Arial" w:cs="Arial"/>
          <w:color w:val="4F4F4F"/>
          <w:sz w:val="27"/>
          <w:szCs w:val="27"/>
        </w:rPr>
      </w:pPr>
      <w:r>
        <w:rPr>
          <w:rFonts w:ascii="MS Mincho" w:eastAsia="MS Mincho" w:hAnsi="MS Mincho" w:cs="MS Mincho"/>
          <w:color w:val="4F4F4F"/>
          <w:sz w:val="27"/>
          <w:szCs w:val="27"/>
        </w:rPr>
        <w:t>主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  <w:r>
        <w:rPr>
          <w:rFonts w:ascii="Arial" w:eastAsia="Times New Roman" w:hAnsi="Arial" w:cs="Arial"/>
          <w:color w:val="4F4F4F"/>
          <w:sz w:val="27"/>
          <w:szCs w:val="27"/>
        </w:rPr>
        <w:t>(primary key):</w:t>
      </w:r>
      <w:r>
        <w:rPr>
          <w:rFonts w:ascii="MS Mincho" w:eastAsia="MS Mincho" w:hAnsi="MS Mincho" w:cs="MS Mincho"/>
          <w:color w:val="4F4F4F"/>
          <w:sz w:val="27"/>
          <w:szCs w:val="27"/>
        </w:rPr>
        <w:t>用</w:t>
      </w:r>
      <w:r>
        <w:rPr>
          <w:rFonts w:ascii="SimSun" w:eastAsia="SimSun" w:hAnsi="SimSun" w:cs="SimSun"/>
          <w:color w:val="4F4F4F"/>
          <w:sz w:val="27"/>
          <w:szCs w:val="27"/>
        </w:rPr>
        <w:t>户选</w:t>
      </w:r>
      <w:r>
        <w:rPr>
          <w:rFonts w:ascii="MS Mincho" w:eastAsia="MS Mincho" w:hAnsi="MS Mincho" w:cs="MS Mincho"/>
          <w:color w:val="4F4F4F"/>
          <w:sz w:val="27"/>
          <w:szCs w:val="27"/>
        </w:rPr>
        <w:t>作元</w:t>
      </w:r>
      <w:r>
        <w:rPr>
          <w:rFonts w:ascii="SimSun" w:eastAsia="SimSun" w:hAnsi="SimSun" w:cs="SimSun"/>
          <w:color w:val="4F4F4F"/>
          <w:sz w:val="27"/>
          <w:szCs w:val="27"/>
        </w:rPr>
        <w:t>组标识</w:t>
      </w:r>
      <w:r>
        <w:rPr>
          <w:rFonts w:ascii="MS Mincho" w:eastAsia="MS Mincho" w:hAnsi="MS Mincho" w:cs="MS Mincho"/>
          <w:color w:val="4F4F4F"/>
          <w:sz w:val="27"/>
          <w:szCs w:val="27"/>
        </w:rPr>
        <w:t>的一个候</w:t>
      </w:r>
      <w:r>
        <w:rPr>
          <w:rFonts w:ascii="SimSun" w:eastAsia="SimSun" w:hAnsi="SimSun" w:cs="SimSun"/>
          <w:color w:val="4F4F4F"/>
          <w:sz w:val="27"/>
          <w:szCs w:val="27"/>
        </w:rPr>
        <w:t>选键</w:t>
      </w:r>
      <w:r>
        <w:rPr>
          <w:rFonts w:ascii="MS Mincho" w:eastAsia="MS Mincho" w:hAnsi="MS Mincho" w:cs="MS Mincho"/>
          <w:color w:val="4F4F4F"/>
          <w:sz w:val="27"/>
          <w:szCs w:val="27"/>
        </w:rPr>
        <w:t>程序主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</w:p>
    <w:p w14:paraId="3DDE8178" w14:textId="77777777" w:rsidR="00302EFA" w:rsidRDefault="00302EFA" w:rsidP="00302EFA">
      <w:pPr>
        <w:pStyle w:val="Heading5"/>
        <w:shd w:val="clear" w:color="auto" w:fill="FFFFFF"/>
        <w:wordWrap w:val="0"/>
        <w:spacing w:before="120" w:after="240" w:line="390" w:lineRule="atLeast"/>
        <w:rPr>
          <w:rFonts w:ascii="Arial" w:eastAsia="Times New Roman" w:hAnsi="Arial" w:cs="Arial"/>
          <w:color w:val="4F4F4F"/>
          <w:sz w:val="27"/>
          <w:szCs w:val="27"/>
        </w:rPr>
      </w:pPr>
      <w:r>
        <w:rPr>
          <w:rFonts w:ascii="MS Mincho" w:eastAsia="MS Mincho" w:hAnsi="MS Mincho" w:cs="MS Mincho"/>
          <w:color w:val="4F4F4F"/>
          <w:sz w:val="27"/>
          <w:szCs w:val="27"/>
        </w:rPr>
        <w:t>外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  <w:r>
        <w:rPr>
          <w:rFonts w:ascii="Arial" w:eastAsia="Times New Roman" w:hAnsi="Arial" w:cs="Arial"/>
          <w:color w:val="4F4F4F"/>
          <w:sz w:val="27"/>
          <w:szCs w:val="27"/>
        </w:rPr>
        <w:t>(foreign key)</w:t>
      </w:r>
      <w:r>
        <w:rPr>
          <w:rFonts w:ascii="MS Mincho" w:eastAsia="MS Mincho" w:hAnsi="MS Mincho" w:cs="MS Mincho"/>
          <w:color w:val="4F4F4F"/>
          <w:sz w:val="27"/>
          <w:szCs w:val="27"/>
        </w:rPr>
        <w:t>如果关系模式</w:t>
      </w:r>
      <w:r>
        <w:rPr>
          <w:rFonts w:ascii="Arial" w:eastAsia="Times New Roman" w:hAnsi="Arial" w:cs="Arial"/>
          <w:color w:val="4F4F4F"/>
          <w:sz w:val="27"/>
          <w:szCs w:val="27"/>
        </w:rPr>
        <w:t>R1</w:t>
      </w:r>
      <w:r>
        <w:rPr>
          <w:rFonts w:ascii="MS Mincho" w:eastAsia="MS Mincho" w:hAnsi="MS Mincho" w:cs="MS Mincho"/>
          <w:color w:val="4F4F4F"/>
          <w:sz w:val="27"/>
          <w:szCs w:val="27"/>
        </w:rPr>
        <w:t>中的某属性集不是</w:t>
      </w:r>
      <w:r>
        <w:rPr>
          <w:rFonts w:ascii="Arial" w:eastAsia="Times New Roman" w:hAnsi="Arial" w:cs="Arial"/>
          <w:color w:val="4F4F4F"/>
          <w:sz w:val="27"/>
          <w:szCs w:val="27"/>
        </w:rPr>
        <w:t>R1</w:t>
      </w:r>
      <w:r>
        <w:rPr>
          <w:rFonts w:ascii="MS Mincho" w:eastAsia="MS Mincho" w:hAnsi="MS Mincho" w:cs="MS Mincho"/>
          <w:color w:val="4F4F4F"/>
          <w:sz w:val="27"/>
          <w:szCs w:val="27"/>
        </w:rPr>
        <w:t>的主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  <w:r>
        <w:rPr>
          <w:rFonts w:ascii="MS Mincho" w:eastAsia="MS Mincho" w:hAnsi="MS Mincho" w:cs="MS Mincho"/>
          <w:color w:val="4F4F4F"/>
          <w:sz w:val="27"/>
          <w:szCs w:val="27"/>
        </w:rPr>
        <w:t>，而是另一个关系</w:t>
      </w:r>
      <w:r>
        <w:rPr>
          <w:rFonts w:ascii="Arial" w:eastAsia="Times New Roman" w:hAnsi="Arial" w:cs="Arial"/>
          <w:color w:val="4F4F4F"/>
          <w:sz w:val="27"/>
          <w:szCs w:val="27"/>
        </w:rPr>
        <w:t>R2</w:t>
      </w:r>
      <w:r>
        <w:rPr>
          <w:rFonts w:ascii="MS Mincho" w:eastAsia="MS Mincho" w:hAnsi="MS Mincho" w:cs="MS Mincho"/>
          <w:color w:val="4F4F4F"/>
          <w:sz w:val="27"/>
          <w:szCs w:val="27"/>
        </w:rPr>
        <w:t>的主</w:t>
      </w:r>
      <w:r>
        <w:rPr>
          <w:rFonts w:ascii="SimSun" w:eastAsia="SimSun" w:hAnsi="SimSun" w:cs="SimSun"/>
          <w:color w:val="4F4F4F"/>
          <w:sz w:val="27"/>
          <w:szCs w:val="27"/>
        </w:rPr>
        <w:t>键则该</w:t>
      </w:r>
      <w:r>
        <w:rPr>
          <w:rFonts w:ascii="MS Mincho" w:eastAsia="MS Mincho" w:hAnsi="MS Mincho" w:cs="MS Mincho"/>
          <w:color w:val="4F4F4F"/>
          <w:sz w:val="27"/>
          <w:szCs w:val="27"/>
        </w:rPr>
        <w:t>属性集是关系模式</w:t>
      </w:r>
      <w:r>
        <w:rPr>
          <w:rFonts w:ascii="Arial" w:eastAsia="Times New Roman" w:hAnsi="Arial" w:cs="Arial"/>
          <w:color w:val="4F4F4F"/>
          <w:sz w:val="27"/>
          <w:szCs w:val="27"/>
        </w:rPr>
        <w:t>R1</w:t>
      </w:r>
      <w:r>
        <w:rPr>
          <w:rFonts w:ascii="MS Mincho" w:eastAsia="MS Mincho" w:hAnsi="MS Mincho" w:cs="MS Mincho"/>
          <w:color w:val="4F4F4F"/>
          <w:sz w:val="27"/>
          <w:szCs w:val="27"/>
        </w:rPr>
        <w:t>的外</w:t>
      </w:r>
      <w:r>
        <w:rPr>
          <w:rFonts w:ascii="SimSun" w:eastAsia="SimSun" w:hAnsi="SimSun" w:cs="SimSun"/>
          <w:color w:val="4F4F4F"/>
          <w:sz w:val="27"/>
          <w:szCs w:val="27"/>
        </w:rPr>
        <w:t>键</w:t>
      </w:r>
      <w:r>
        <w:rPr>
          <w:rFonts w:ascii="MS Mincho" w:eastAsia="MS Mincho" w:hAnsi="MS Mincho" w:cs="MS Mincho"/>
          <w:color w:val="4F4F4F"/>
          <w:sz w:val="27"/>
          <w:szCs w:val="27"/>
        </w:rPr>
        <w:t>。</w:t>
      </w:r>
    </w:p>
    <w:p w14:paraId="1C19A852" w14:textId="77777777" w:rsidR="00302EFA" w:rsidRDefault="00302EFA" w:rsidP="00302EF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结合实例的具体解释：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假设有如下两个表：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学生（学号，姓名，性别，身份证号，教师编号）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教师（教师编号，姓名，工资）</w:t>
      </w:r>
    </w:p>
    <w:p w14:paraId="1F5B0F75" w14:textId="77777777" w:rsidR="00302EFA" w:rsidRDefault="00302EFA" w:rsidP="00302EF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超键：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由超键的定义可知，学生表中含有学号或者身份证号的任意组合都为此表的超键。如：（学号）、（学号，姓名）、（身份证号，性别）等。</w:t>
      </w:r>
    </w:p>
    <w:p w14:paraId="036CC1CA" w14:textId="77777777" w:rsidR="00302EFA" w:rsidRDefault="00302EFA" w:rsidP="00302EF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候选键：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候选键属于超键，它是最小的超键，就是说如果再去掉候选键中的任何一个属性它就不再是超键了。学生表中的候选键为：（学号）、（身份证号）。</w:t>
      </w:r>
    </w:p>
    <w:p w14:paraId="7E532464" w14:textId="77777777" w:rsidR="00302EFA" w:rsidRDefault="00302EFA" w:rsidP="00302EF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主键：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主键就是候选键里面的一个，是人为规定的，例如学生表中，我们通常会让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学号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做主键，教师表中让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教师编号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做主键。</w:t>
      </w:r>
    </w:p>
    <w:p w14:paraId="56A81181" w14:textId="77777777" w:rsidR="00302EFA" w:rsidRDefault="00302EFA" w:rsidP="00302EF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外键：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外键比较简单，学生表中的外键就是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教师编号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。外键主要是用来描述两个表的关系</w:t>
      </w:r>
    </w:p>
    <w:p w14:paraId="78AEC251" w14:textId="77777777" w:rsidR="00302EFA" w:rsidRDefault="00302EFA" w:rsidP="00302EFA">
      <w:pPr>
        <w:pStyle w:val="NormalWeb"/>
        <w:wordWrap w:val="0"/>
        <w:spacing w:before="0" w:beforeAutospacing="0" w:after="0" w:afterAutospacing="0" w:line="330" w:lineRule="atLeast"/>
        <w:jc w:val="both"/>
        <w:rPr>
          <w:rFonts w:ascii="Arial" w:hAnsi="Arial" w:cs="Arial" w:hint="eastAsia"/>
          <w:color w:val="999999"/>
          <w:sz w:val="21"/>
          <w:szCs w:val="21"/>
        </w:rPr>
      </w:pPr>
      <w:bookmarkStart w:id="0" w:name="_GoBack"/>
      <w:bookmarkEnd w:id="0"/>
    </w:p>
    <w:p w14:paraId="02639186" w14:textId="77777777" w:rsidR="00302EFA" w:rsidRPr="005744A7" w:rsidRDefault="00302EFA" w:rsidP="00C82F28">
      <w:pPr>
        <w:rPr>
          <w:rFonts w:hint="eastAsia"/>
          <w:color w:val="000000" w:themeColor="text1"/>
        </w:rPr>
      </w:pPr>
    </w:p>
    <w:sectPr w:rsidR="00302EFA" w:rsidRPr="005744A7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A6"/>
    <w:rsid w:val="00002895"/>
    <w:rsid w:val="000405E4"/>
    <w:rsid w:val="0006534F"/>
    <w:rsid w:val="000740D3"/>
    <w:rsid w:val="00077B7D"/>
    <w:rsid w:val="0009279C"/>
    <w:rsid w:val="000A24B7"/>
    <w:rsid w:val="000B0E10"/>
    <w:rsid w:val="000B6D7B"/>
    <w:rsid w:val="000C2257"/>
    <w:rsid w:val="00143882"/>
    <w:rsid w:val="00154F36"/>
    <w:rsid w:val="00170AC9"/>
    <w:rsid w:val="001A1252"/>
    <w:rsid w:val="001E3F61"/>
    <w:rsid w:val="0022386A"/>
    <w:rsid w:val="002257D1"/>
    <w:rsid w:val="0025741C"/>
    <w:rsid w:val="002A4BD3"/>
    <w:rsid w:val="002B14F7"/>
    <w:rsid w:val="002C7788"/>
    <w:rsid w:val="002D5C5C"/>
    <w:rsid w:val="00302EFA"/>
    <w:rsid w:val="003075CC"/>
    <w:rsid w:val="00307A2C"/>
    <w:rsid w:val="003279AC"/>
    <w:rsid w:val="00346FBC"/>
    <w:rsid w:val="00355237"/>
    <w:rsid w:val="003B0BB9"/>
    <w:rsid w:val="003F144C"/>
    <w:rsid w:val="003F194C"/>
    <w:rsid w:val="004144F7"/>
    <w:rsid w:val="004202D8"/>
    <w:rsid w:val="00472B7A"/>
    <w:rsid w:val="004B28DE"/>
    <w:rsid w:val="004C77EC"/>
    <w:rsid w:val="004F2131"/>
    <w:rsid w:val="005744A7"/>
    <w:rsid w:val="00595FBA"/>
    <w:rsid w:val="005A688A"/>
    <w:rsid w:val="005D65B9"/>
    <w:rsid w:val="0066205D"/>
    <w:rsid w:val="006775D6"/>
    <w:rsid w:val="00691DEA"/>
    <w:rsid w:val="00691FED"/>
    <w:rsid w:val="006D54EC"/>
    <w:rsid w:val="006E0BA6"/>
    <w:rsid w:val="006F73D1"/>
    <w:rsid w:val="006F7431"/>
    <w:rsid w:val="007360B8"/>
    <w:rsid w:val="007614EA"/>
    <w:rsid w:val="007750DD"/>
    <w:rsid w:val="007912E2"/>
    <w:rsid w:val="00793F78"/>
    <w:rsid w:val="007A022E"/>
    <w:rsid w:val="007B7D47"/>
    <w:rsid w:val="007C53FC"/>
    <w:rsid w:val="007C7E3D"/>
    <w:rsid w:val="007E70E9"/>
    <w:rsid w:val="007F7970"/>
    <w:rsid w:val="00817AE7"/>
    <w:rsid w:val="0084044C"/>
    <w:rsid w:val="00886503"/>
    <w:rsid w:val="008C700E"/>
    <w:rsid w:val="00922338"/>
    <w:rsid w:val="00937FE1"/>
    <w:rsid w:val="00954798"/>
    <w:rsid w:val="009B161B"/>
    <w:rsid w:val="009B7CDF"/>
    <w:rsid w:val="009E22AA"/>
    <w:rsid w:val="009F5D70"/>
    <w:rsid w:val="00A020FB"/>
    <w:rsid w:val="00A24B79"/>
    <w:rsid w:val="00A8371E"/>
    <w:rsid w:val="00AC19BA"/>
    <w:rsid w:val="00B10346"/>
    <w:rsid w:val="00B3658D"/>
    <w:rsid w:val="00B67381"/>
    <w:rsid w:val="00BA15B3"/>
    <w:rsid w:val="00BC1CFB"/>
    <w:rsid w:val="00C01B42"/>
    <w:rsid w:val="00C82F28"/>
    <w:rsid w:val="00CA50C7"/>
    <w:rsid w:val="00D046FD"/>
    <w:rsid w:val="00D332AB"/>
    <w:rsid w:val="00D349C1"/>
    <w:rsid w:val="00D74E1F"/>
    <w:rsid w:val="00D8129F"/>
    <w:rsid w:val="00D873E0"/>
    <w:rsid w:val="00D92B9B"/>
    <w:rsid w:val="00DA1BC8"/>
    <w:rsid w:val="00DA4301"/>
    <w:rsid w:val="00DA733B"/>
    <w:rsid w:val="00DE6313"/>
    <w:rsid w:val="00E00535"/>
    <w:rsid w:val="00E00BD2"/>
    <w:rsid w:val="00E02195"/>
    <w:rsid w:val="00E12E9E"/>
    <w:rsid w:val="00E22899"/>
    <w:rsid w:val="00E71D3A"/>
    <w:rsid w:val="00E72589"/>
    <w:rsid w:val="00E86335"/>
    <w:rsid w:val="00E867FE"/>
    <w:rsid w:val="00E86FCD"/>
    <w:rsid w:val="00EA3ABD"/>
    <w:rsid w:val="00EE090C"/>
    <w:rsid w:val="00EE3CD2"/>
    <w:rsid w:val="00F02CFD"/>
    <w:rsid w:val="00F0470A"/>
    <w:rsid w:val="00F24955"/>
    <w:rsid w:val="00F3788D"/>
    <w:rsid w:val="00F43566"/>
    <w:rsid w:val="00F60B96"/>
    <w:rsid w:val="00FC0A11"/>
    <w:rsid w:val="00FC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6B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2EF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86A"/>
    <w:rPr>
      <w:color w:val="808080"/>
    </w:rPr>
  </w:style>
  <w:style w:type="table" w:styleId="TableGrid">
    <w:name w:val="Table Grid"/>
    <w:basedOn w:val="TableNormal"/>
    <w:uiPriority w:val="39"/>
    <w:rsid w:val="00691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2EFA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2E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F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2018-04-29T10:42:00Z</dcterms:created>
  <dcterms:modified xsi:type="dcterms:W3CDTF">2018-05-02T02:40:00Z</dcterms:modified>
</cp:coreProperties>
</file>