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Lynx</w:t>
      </w:r>
    </w:p>
    <w:p>
      <w:pPr>
        <w:pStyle w:val="Heading1"/>
        <w:spacing w:after="100"/>
      </w:pPr>
      <w:r>
        <w:t xml:space="preserve">Software DATV Receiver</w:t>
      </w:r>
    </w:p>
    <w:p>
      <w:pPr>
        <w:spacing w:after="100"/>
      </w:pPr>
      <w:r>
        <w:t xml:space="preserve">Installation Guide — From Blank SD Card to Working Receiver</w:t>
      </w:r>
    </w:p>
    <w:p>
      <w:pPr>
        <w:spacing w:after="150"/>
      </w:pPr>
      <w:r>
        <w:rPr>
          <w:b/>
          <w:bCs/>
        </w:rPr>
        <w:t xml:space="preserve">Version 1.6  —  G8YTZ / EI3IOB  —  July 2026</w:t>
      </w:r>
    </w:p>
    <w:p>
      <w:pPr>
        <w:pStyle w:val="Heading1"/>
        <w:spacing w:after="200" w:before="400"/>
      </w:pPr>
      <w:r>
        <w:t xml:space="preserve">1. Before You Start</w:t>
      </w:r>
    </w:p>
    <w:p>
      <w:pPr>
        <w:pStyle w:val="Heading2"/>
        <w:spacing w:after="150" w:before="300"/>
      </w:pPr>
      <w:r>
        <w:t xml:space="preserve">1.1 What You'll Need</w:t>
      </w:r>
    </w:p>
    <w:p>
      <w:pPr>
        <w:pStyle w:val="ListParagraph"/>
        <w:numPr>
          <w:ilvl w:val="0"/>
          <w:numId w:val="2"/>
        </w:numPr>
        <w:spacing w:after="80"/>
      </w:pPr>
      <w:r>
        <w:t xml:space="preserve">A Raspberry Pi 5 (or a Pi 500, which is the same silicon as a Pi 5 in a keyboard). 4GB RAM is sufficient.</w:t>
      </w:r>
    </w:p>
    <w:p>
      <w:pPr>
        <w:pStyle w:val="ListParagraph"/>
        <w:numPr>
          <w:ilvl w:val="0"/>
          <w:numId w:val="2"/>
        </w:numPr>
        <w:spacing w:after="80"/>
      </w:pPr>
      <w:r>
        <w:t xml:space="preserve">A microSD card, 16GB minimum, 32GB or larger recommended</w:t>
      </w:r>
    </w:p>
    <w:p>
      <w:pPr>
        <w:pStyle w:val="ListParagraph"/>
        <w:numPr>
          <w:ilvl w:val="0"/>
          <w:numId w:val="2"/>
        </w:numPr>
        <w:spacing w:after="80"/>
      </w:pPr>
      <w:r>
        <w:t xml:space="preserve">A Picotuner (WinterHill firmware) on the same LAN as the Pi, with its IP address noted — a single unit, with two tuner circuits built in; the second one is only relevant if you want diversity reception (Section 8), and needs no separate device or IP address of its own</w:t>
      </w:r>
    </w:p>
    <w:p>
      <w:pPr>
        <w:pStyle w:val="ListParagraph"/>
        <w:numPr>
          <w:ilvl w:val="0"/>
          <w:numId w:val="2"/>
        </w:numPr>
        <w:spacing w:after="80"/>
      </w:pPr>
      <w:r>
        <w:t xml:space="preserve">A monitor connected via HDMI (this build currently runs on top of a full desktop session — see the note below)</w:t>
      </w:r>
    </w:p>
    <w:p>
      <w:pPr>
        <w:pStyle w:val="ListParagraph"/>
        <w:numPr>
          <w:ilvl w:val="0"/>
          <w:numId w:val="2"/>
        </w:numPr>
        <w:spacing w:after="80"/>
      </w:pPr>
      <w:r>
        <w:t xml:space="preserve">Network access for the Pi — wired Ethernet strongly preferred over WiFi for reliability, though either works</w:t>
      </w:r>
    </w:p>
    <w:p>
      <w:pPr>
        <w:pStyle w:val="ListParagraph"/>
        <w:numPr>
          <w:ilvl w:val="0"/>
          <w:numId w:val="2"/>
        </w:numPr>
        <w:spacing w:after="80"/>
      </w:pPr>
      <w:r>
        <w:t xml:space="preserve">A GitHub account isn't required to install Lynx, but is the easiest way to fetch the files (Section 4) — an SFTP client remains a fallback for anyone who'd rather not use git</w:t>
      </w:r>
    </w:p>
    <w:p>
      <w:pPr>
        <w:pBdr>
          <w:left w:val="single" w:color="E8A33D" w:sz="12" w:space="8"/>
        </w:pBdr>
        <w:shd w:fill="FFF4E5" w:val="clear"/>
        <w:spacing w:after="200" w:before="100"/>
        <w:ind w:left="200"/>
      </w:pPr>
      <w:r>
        <w:rPr>
          <w:i/>
          <w:iCs/>
          <w:sz w:val="20"/>
          <w:szCs w:val="20"/>
        </w:rPr>
        <w:t xml:space="preserve">This guide currently targets the desktop-based build (Raspberry Pi OS with Desktop, running on top of labwc/Wayland) since that's what has been tested and proven so far. A headless, no-desktop production build is planned and will get its own guide once ready.</w:t>
      </w:r>
    </w:p>
    <w:p>
      <w:pPr>
        <w:pStyle w:val="Heading2"/>
        <w:spacing w:after="150" w:before="300"/>
      </w:pPr>
      <w:r>
        <w:t xml:space="preserve">1.2 What You'll End Up With</w:t>
      </w:r>
    </w:p>
    <w:p>
      <w:pPr>
        <w:spacing w:after="150"/>
      </w:pPr>
      <w:r>
        <w:t xml:space="preserve">A Raspberry Pi that boots straight to a live DATV picture — tuned to whatever it was last showing, or a default frequency you configure — with a full Web Control Portal for tuning, memory presets (both RF frequencies and saved streams), live BATC streams, volume control, and LNB support for satellite reception. The receiver automatically resumes its previous state after any restart, including a genuine power loss.</w:t>
      </w:r>
    </w:p>
    <w:p>
      <w:pPr>
        <w:spacing w:after="150"/>
      </w:pPr>
      <w:r>
        <w:t xml:space="preserve">Two receive chains can optionally be combined for diversity reception, riding through short signal fades that would otherwise break up the picture (Section 9). Optional notifications (QRZ Logbook, Slack, Bitfocus Companion, GPIO Tx control) can announce and control repeater activity automatically (Section 10).</w:t>
      </w:r>
    </w:p>
    <w:p>
      <w:pPr>
        <w:pStyle w:val="Heading1"/>
        <w:spacing w:after="200" w:before="400"/>
      </w:pPr>
      <w:r>
        <w:t xml:space="preserve">2. Flash Raspberry Pi OS</w:t>
      </w:r>
    </w:p>
    <w:p>
      <w:pPr>
        <w:pStyle w:val="ListParagraph"/>
        <w:numPr>
          <w:ilvl w:val="0"/>
          <w:numId w:val="2"/>
        </w:numPr>
        <w:spacing w:after="80"/>
      </w:pPr>
      <w:r>
        <w:t xml:space="preserve">Download and install Raspberry Pi Imager from raspberrypi.com/software on your own computer.</w:t>
      </w:r>
    </w:p>
    <w:p>
      <w:pPr>
        <w:pStyle w:val="ListParagraph"/>
        <w:numPr>
          <w:ilvl w:val="0"/>
          <w:numId w:val="2"/>
        </w:numPr>
        <w:spacing w:after="80"/>
      </w:pPr>
      <w:r>
        <w:t xml:space="preserve">Insert the microSD card into your computer.</w:t>
      </w:r>
    </w:p>
    <w:p>
      <w:pPr>
        <w:pStyle w:val="ListParagraph"/>
        <w:numPr>
          <w:ilvl w:val="0"/>
          <w:numId w:val="2"/>
        </w:numPr>
        <w:spacing w:after="80"/>
      </w:pPr>
      <w:r>
        <w:t xml:space="preserve">Open Raspberry Pi Imager. Choose Device (your Pi model), Operating System: Raspberry Pi OS (64-bit) — the full “with desktop” version, not Lite — and Storage: your microSD card.</w:t>
      </w:r>
    </w:p>
    <w:p>
      <w:pPr>
        <w:pStyle w:val="ListParagraph"/>
        <w:numPr>
          <w:ilvl w:val="0"/>
          <w:numId w:val="2"/>
        </w:numPr>
        <w:spacing w:after="80"/>
      </w:pPr>
      <w:r>
        <w:t xml:space="preserve">Click the gear/settings icon to pre-configure: hostname, SSH (enable, password auth), username/password, WiFi if not using Ethernet, and locale/timezone.</w:t>
      </w:r>
    </w:p>
    <w:p>
      <w:pPr>
        <w:pStyle w:val="ListParagraph"/>
        <w:numPr>
          <w:ilvl w:val="0"/>
          <w:numId w:val="2"/>
        </w:numPr>
        <w:spacing w:after="80"/>
      </w:pPr>
      <w:r>
        <w:t xml:space="preserve">Write the image, then insert the card into the Pi, connect Ethernet and HDMI, and power on.</w:t>
      </w:r>
    </w:p>
    <w:p>
      <w:pPr>
        <w:pBdr>
          <w:left w:val="single" w:color="E8A33D" w:sz="12" w:space="8"/>
        </w:pBdr>
        <w:shd w:fill="FFF4E5" w:val="clear"/>
        <w:spacing w:after="200" w:before="100"/>
        <w:ind w:left="200"/>
      </w:pPr>
      <w:r>
        <w:rPr>
          <w:i/>
          <w:iCs/>
          <w:sz w:val="20"/>
          <w:szCs w:val="20"/>
        </w:rPr>
        <w:t xml:space="preserve">First boot takes longer than subsequent ones — the Pi resizes the filesystem and applies your configuration. Give it 2–3 minutes before trying to connect.</w:t>
      </w:r>
    </w:p>
    <w:p>
      <w:pPr>
        <w:pStyle w:val="Heading1"/>
        <w:spacing w:after="200" w:before="400"/>
      </w:pPr>
      <w:r>
        <w:t xml:space="preserve">3. Initial Connection</w:t>
      </w:r>
    </w:p>
    <w:p>
      <w:pPr>
        <w:spacing w:after="150"/>
      </w:pPr>
      <w:r>
        <w:t xml:space="preserve">Find the Pi's IP address — check your router's device list, or try connecting to the hostname you set directly:</w:t>
      </w:r>
    </w:p>
    <w:p>
      <w:pPr>
        <w:shd w:fill="F0F0F0" w:val="clear"/>
        <w:spacing w:after="150" w:before="100"/>
        <w:ind w:left="360"/>
      </w:pPr>
      <w:r>
        <w:rPr>
          <w:rFonts w:ascii="Consolas" w:cs="Consolas" w:eastAsia="Consolas" w:hAnsi="Consolas"/>
          <w:sz w:val="20"/>
          <w:szCs w:val="20"/>
        </w:rPr>
        <w:t xml:space="preserve">ssh pi@lynx-gb3oo.local</w:t>
      </w:r>
    </w:p>
    <w:p>
      <w:pPr>
        <w:spacing w:after="150"/>
      </w:pPr>
      <w:r>
        <w:t xml:space="preserve">If that doesn't resolve, find the IP address from your router and connect directly:</w:t>
      </w:r>
    </w:p>
    <w:p>
      <w:pPr>
        <w:shd w:fill="F0F0F0" w:val="clear"/>
        <w:spacing w:after="150" w:before="100"/>
        <w:ind w:left="360"/>
      </w:pPr>
      <w:r>
        <w:rPr>
          <w:rFonts w:ascii="Consolas" w:cs="Consolas" w:eastAsia="Consolas" w:hAnsi="Consolas"/>
          <w:sz w:val="20"/>
          <w:szCs w:val="20"/>
        </w:rPr>
        <w:t xml:space="preserve">ssh pi@192.168.1.XXX</w:t>
      </w:r>
    </w:p>
    <w:p>
      <w:pPr>
        <w:spacing w:after="150"/>
      </w:pPr>
      <w:r>
        <w:t xml:space="preserve">Accept the host key prompt on first connection, and enter the password you set in Imager.</w:t>
      </w:r>
    </w:p>
    <w:p>
      <w:pPr>
        <w:pStyle w:val="Heading1"/>
        <w:spacing w:after="200" w:before="400"/>
      </w:pPr>
      <w:r>
        <w:t xml:space="preserve">4. Installing Lynx</w:t>
      </w:r>
    </w:p>
    <w:p>
      <w:pPr>
        <w:spacing w:after="150"/>
      </w:pPr>
      <w:r>
        <w:t xml:space="preserve">There are now two ways to install Lynx: a single-command quick install (recommended for most people), or the same steps done manually, one at a time — useful for troubleshooting, or if you'd simply rather see each step happen.</w:t>
      </w:r>
    </w:p>
    <w:p>
      <w:pPr>
        <w:pStyle w:val="Heading2"/>
        <w:spacing w:after="150" w:before="300"/>
      </w:pPr>
      <w:r>
        <w:t xml:space="preserve">4.1 Quick Install (Recommended)</w:t>
      </w:r>
    </w:p>
    <w:p>
      <w:pPr>
        <w:spacing w:after="150"/>
      </w:pPr>
      <w:r>
        <w:t xml:space="preserve">Lynx now has a public GitHub repository, with an installer script that handles system dependencies, Python dependencies, fetching the files, and initial configuration setup in one pass:</w:t>
      </w:r>
    </w:p>
    <w:p>
      <w:pPr>
        <w:shd w:fill="F0F0F0" w:val="clear"/>
        <w:spacing w:after="150" w:before="100"/>
        <w:ind w:left="360"/>
      </w:pPr>
      <w:r>
        <w:rPr>
          <w:rFonts w:ascii="Consolas" w:cs="Consolas" w:eastAsia="Consolas" w:hAnsi="Consolas"/>
          <w:sz w:val="20"/>
          <w:szCs w:val="20"/>
        </w:rPr>
        <w:t xml:space="preserve">curl -sSL https://raw.githubusercontent.com/G8YTZ/lynx-datv-receiver/main/install.sh | bash</w:t>
      </w:r>
    </w:p>
    <w:p>
      <w:pPr>
        <w:spacing w:after="150"/>
      </w:pPr>
      <w:r>
        <w:t xml:space="preserve">This replaces the manual SFTP file transfer and dependency installation this guide previously required. It's safe to re-run — it won't overwrite an already-configured lynx_config.yaml or duplicate the autostart entry if run more than once.</w:t>
      </w:r>
    </w:p>
    <w:p>
      <w:pPr>
        <w:spacing w:after="150"/>
      </w:pPr>
      <w:r>
        <w:t xml:space="preserve">It ends by printing a reminder to enable auto-login to the desktop (a one-time GUI setting — see Section 7) — the only step that still needs doing by hand. Once Lynx is running, your Picotuner's IP address and site details are set from the Web Control Portal itself (Section 5) — no SSH or file editing needed for that.</w:t>
      </w:r>
    </w:p>
    <w:p>
      <w:pPr>
        <w:pStyle w:val="Heading2"/>
        <w:spacing w:after="150" w:before="300"/>
      </w:pPr>
      <w:r>
        <w:t xml:space="preserve">4.2 Manual Install</w:t>
      </w:r>
    </w:p>
    <w:p>
      <w:pPr>
        <w:spacing w:after="150"/>
      </w:pPr>
      <w:r>
        <w:t xml:space="preserve">If you'd rather do this step by step, or the quick install didn't complete successfully:</w:t>
      </w:r>
    </w:p>
    <w:p>
      <w:pPr>
        <w:spacing w:after="150"/>
      </w:pPr>
      <w:r>
        <w:rPr>
          <w:b/>
          <w:bCs/>
        </w:rPr>
        <w:t xml:space="preserve">Update the system first:</w:t>
      </w:r>
    </w:p>
    <w:p>
      <w:pPr>
        <w:shd w:fill="F0F0F0" w:val="clear"/>
        <w:spacing w:after="150" w:before="100"/>
        <w:ind w:left="360"/>
      </w:pPr>
      <w:r>
        <w:rPr>
          <w:rFonts w:ascii="Consolas" w:cs="Consolas" w:eastAsia="Consolas" w:hAnsi="Consolas"/>
          <w:sz w:val="20"/>
          <w:szCs w:val="20"/>
        </w:rPr>
        <w:t xml:space="preserve">sudo apt update &amp;&amp; sudo apt full-upgrade -y</w:t>
      </w:r>
    </w:p>
    <w:p>
      <w:pPr>
        <w:pBdr>
          <w:left w:val="single" w:color="E8A33D" w:sz="12" w:space="8"/>
        </w:pBdr>
        <w:shd w:fill="FFF4E5" w:val="clear"/>
        <w:spacing w:after="200" w:before="100"/>
        <w:ind w:left="200"/>
      </w:pPr>
      <w:r>
        <w:rPr>
          <w:i/>
          <w:iCs/>
          <w:sz w:val="20"/>
          <w:szCs w:val="20"/>
        </w:rPr>
        <w:t xml:space="preserve">This may take several minutes on first run, and may prompt a reboot — if so, reboot and reconnect via SSH before continuing.</w:t>
      </w:r>
    </w:p>
    <w:p>
      <w:pPr>
        <w:spacing w:after="150"/>
      </w:pPr>
      <w:r>
        <w:rPr>
          <w:b/>
          <w:bCs/>
        </w:rPr>
        <w:t xml:space="preserve">Install system dependencies:</w:t>
      </w:r>
    </w:p>
    <w:p>
      <w:pPr>
        <w:shd w:fill="F0F0F0" w:val="clear"/>
        <w:spacing w:after="150" w:before="100"/>
        <w:ind w:left="360"/>
      </w:pPr>
      <w:r>
        <w:rPr>
          <w:rFonts w:ascii="Consolas" w:cs="Consolas" w:eastAsia="Consolas" w:hAnsi="Consolas"/>
          <w:sz w:val="20"/>
          <w:szCs w:val="20"/>
        </w:rPr>
        <w:t xml:space="preserve">sudo apt install -y mpv python3-pip python3-gi python3-gi-cairo \
  gir1.2-gtk-4.0 gir1.2-gdkpixbuf-2.0 libgtk4-layer-shell0 \
  gir1.2-gtk4layershell-1.0 ffmpeg curl socat librsvg2-bin git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200"/>
      </w:tblGrid>
      <w:tr>
        <w:tc>
          <w:tcPr>
            <w:tcW w:type="dxa" w:w="2400"/>
            <w:shd w:fill="2C3E50" w:val="clear"/>
          </w:tcPr>
          <w:p>
            <w:r>
              <w:rPr>
                <w:b/>
                <w:bCs/>
                <w:color w:val="FFFFFF"/>
                <w:sz w:val="20"/>
                <w:szCs w:val="20"/>
              </w:rPr>
              <w:t xml:space="preserve">Package</w:t>
            </w:r>
          </w:p>
        </w:tc>
        <w:tc>
          <w:tcPr>
            <w:tcW w:type="dxa" w:w="3200"/>
            <w:shd w:fill="2C3E50" w:val="clear"/>
          </w:tcPr>
          <w:p>
            <w:r>
              <w:rPr>
                <w:b/>
                <w:bCs/>
                <w:color w:val="FFFFFF"/>
                <w:sz w:val="20"/>
                <w:szCs w:val="20"/>
              </w:rPr>
              <w:t xml:space="preserve">Purpose</w:t>
            </w:r>
          </w:p>
        </w:tc>
        <w:tc>
          <w:tcPr>
            <w:tcW w:type="dxa" w:w="4200"/>
            <w:shd w:fill="2C3E50" w:val="clear"/>
          </w:tcPr>
          <w:p>
            <w:r>
              <w:rPr>
                <w:b/>
                <w:bCs/>
                <w:color w:val="FFFFFF"/>
                <w:sz w:val="20"/>
                <w:szCs w:val="20"/>
              </w:rPr>
              <w:t xml:space="preserve">Notes</w:t>
            </w:r>
          </w:p>
        </w:tc>
      </w:tr>
      <w:tr>
        <w:tc>
          <w:tcPr>
            <w:tcW w:type="dxa" w:w="2400"/>
          </w:tcPr>
          <w:p>
            <w:r>
              <w:rPr>
                <w:b w:val="false"/>
                <w:bCs w:val="false"/>
                <w:sz w:val="20"/>
                <w:szCs w:val="20"/>
              </w:rPr>
              <w:t xml:space="preserve">mpv</w:t>
            </w:r>
          </w:p>
        </w:tc>
        <w:tc>
          <w:tcPr>
            <w:tcW w:type="dxa" w:w="3200"/>
          </w:tcPr>
          <w:p>
            <w:r>
              <w:rPr>
                <w:b w:val="false"/>
                <w:bCs w:val="false"/>
                <w:sz w:val="20"/>
                <w:szCs w:val="20"/>
              </w:rPr>
              <w:t xml:space="preserve">Video player, true kiosk mode</w:t>
            </w:r>
          </w:p>
        </w:tc>
        <w:tc>
          <w:tcPr>
            <w:tcW w:type="dxa" w:w="4200"/>
          </w:tcPr>
          <w:p>
            <w:r>
              <w:rPr>
                <w:b w:val="false"/>
                <w:bCs w:val="false"/>
                <w:sz w:val="20"/>
                <w:szCs w:val="20"/>
              </w:rPr>
              <w:t xml:space="preserve">Plays the live DATV picture and any web streams</w:t>
            </w:r>
          </w:p>
        </w:tc>
      </w:tr>
      <w:tr>
        <w:tc>
          <w:tcPr>
            <w:tcW w:type="dxa" w:w="2400"/>
          </w:tcPr>
          <w:p>
            <w:r>
              <w:rPr>
                <w:b w:val="false"/>
                <w:bCs w:val="false"/>
                <w:sz w:val="20"/>
                <w:szCs w:val="20"/>
              </w:rPr>
              <w:t xml:space="preserve">python3-pip</w:t>
            </w:r>
          </w:p>
        </w:tc>
        <w:tc>
          <w:tcPr>
            <w:tcW w:type="dxa" w:w="3200"/>
          </w:tcPr>
          <w:p>
            <w:r>
              <w:rPr>
                <w:b w:val="false"/>
                <w:bCs w:val="false"/>
                <w:sz w:val="20"/>
                <w:szCs w:val="20"/>
              </w:rPr>
              <w:t xml:space="preserve">Python package installer</w:t>
            </w:r>
          </w:p>
        </w:tc>
        <w:tc>
          <w:tcPr>
            <w:tcW w:type="dxa" w:w="4200"/>
          </w:tcPr>
          <w:p>
            <w:r>
              <w:rPr>
                <w:b w:val="false"/>
                <w:bCs w:val="false"/>
                <w:sz w:val="20"/>
                <w:szCs w:val="20"/>
              </w:rPr>
              <w:t xml:space="preserve">Needed for the Python dependencies below</w:t>
            </w:r>
          </w:p>
        </w:tc>
      </w:tr>
      <w:tr>
        <w:tc>
          <w:tcPr>
            <w:tcW w:type="dxa" w:w="2400"/>
          </w:tcPr>
          <w:p>
            <w:r>
              <w:rPr>
                <w:b w:val="false"/>
                <w:bCs w:val="false"/>
                <w:sz w:val="20"/>
                <w:szCs w:val="20"/>
              </w:rPr>
              <w:t xml:space="preserve">python3-gi</w:t>
            </w:r>
          </w:p>
        </w:tc>
        <w:tc>
          <w:tcPr>
            <w:tcW w:type="dxa" w:w="3200"/>
          </w:tcPr>
          <w:p>
            <w:r>
              <w:rPr>
                <w:b w:val="false"/>
                <w:bCs w:val="false"/>
                <w:sz w:val="20"/>
                <w:szCs w:val="20"/>
              </w:rPr>
              <w:t xml:space="preserve">PyGObject</w:t>
            </w:r>
          </w:p>
        </w:tc>
        <w:tc>
          <w:tcPr>
            <w:tcW w:type="dxa" w:w="4200"/>
          </w:tcPr>
          <w:p>
            <w:r>
              <w:rPr>
                <w:b w:val="false"/>
                <w:bCs w:val="false"/>
                <w:sz w:val="20"/>
                <w:szCs w:val="20"/>
              </w:rPr>
              <w:t xml:space="preserve">Python bindings for GTK4, used by the on-screen display overlay</w:t>
            </w:r>
          </w:p>
        </w:tc>
      </w:tr>
      <w:tr>
        <w:tc>
          <w:tcPr>
            <w:tcW w:type="dxa" w:w="2400"/>
          </w:tcPr>
          <w:p>
            <w:r>
              <w:rPr>
                <w:b w:val="false"/>
                <w:bCs w:val="false"/>
                <w:sz w:val="20"/>
                <w:szCs w:val="20"/>
              </w:rPr>
              <w:t xml:space="preserve">python3-gi-cairo</w:t>
            </w:r>
          </w:p>
        </w:tc>
        <w:tc>
          <w:tcPr>
            <w:tcW w:type="dxa" w:w="3200"/>
          </w:tcPr>
          <w:p>
            <w:r>
              <w:rPr>
                <w:b w:val="false"/>
                <w:bCs w:val="false"/>
                <w:sz w:val="20"/>
                <w:szCs w:val="20"/>
              </w:rPr>
              <w:t xml:space="preserve">PyGObject Cairo bridge</w:t>
            </w:r>
          </w:p>
        </w:tc>
        <w:tc>
          <w:tcPr>
            <w:tcW w:type="dxa" w:w="4200"/>
          </w:tcPr>
          <w:p>
            <w:r>
              <w:rPr>
                <w:b w:val="false"/>
                <w:bCs w:val="false"/>
                <w:sz w:val="20"/>
                <w:szCs w:val="20"/>
              </w:rPr>
              <w:t xml:space="preserve">Required separately from python3-gi — without it the overlay fails immediately (“Couldn't find foreign struct converter for cairo.Context”). Draws the Magic Eye and all OSD graphics directly, so this is essential</w:t>
            </w:r>
          </w:p>
        </w:tc>
      </w:tr>
      <w:tr>
        <w:tc>
          <w:tcPr>
            <w:tcW w:type="dxa" w:w="2400"/>
          </w:tcPr>
          <w:p>
            <w:r>
              <w:rPr>
                <w:b w:val="false"/>
                <w:bCs w:val="false"/>
                <w:sz w:val="20"/>
                <w:szCs w:val="20"/>
              </w:rPr>
              <w:t xml:space="preserve">gir1.2-gtk-4.0</w:t>
            </w:r>
          </w:p>
        </w:tc>
        <w:tc>
          <w:tcPr>
            <w:tcW w:type="dxa" w:w="3200"/>
          </w:tcPr>
          <w:p>
            <w:r>
              <w:rPr>
                <w:b w:val="false"/>
                <w:bCs w:val="false"/>
                <w:sz w:val="20"/>
                <w:szCs w:val="20"/>
              </w:rPr>
              <w:t xml:space="preserve">GTK4</w:t>
            </w:r>
          </w:p>
        </w:tc>
        <w:tc>
          <w:tcPr>
            <w:tcW w:type="dxa" w:w="4200"/>
          </w:tcPr>
          <w:p>
            <w:r>
              <w:rPr>
                <w:b w:val="false"/>
                <w:bCs w:val="false"/>
                <w:sz w:val="20"/>
                <w:szCs w:val="20"/>
              </w:rPr>
              <w:t xml:space="preserve">Required by the transparent OSD overlay</w:t>
            </w:r>
          </w:p>
        </w:tc>
      </w:tr>
      <w:tr>
        <w:tc>
          <w:tcPr>
            <w:tcW w:type="dxa" w:w="2400"/>
          </w:tcPr>
          <w:p>
            <w:r>
              <w:rPr>
                <w:b w:val="false"/>
                <w:bCs w:val="false"/>
                <w:sz w:val="20"/>
                <w:szCs w:val="20"/>
              </w:rPr>
              <w:t xml:space="preserve">gir1.2-gdkpixbuf-2.0</w:t>
            </w:r>
          </w:p>
        </w:tc>
        <w:tc>
          <w:tcPr>
            <w:tcW w:type="dxa" w:w="3200"/>
          </w:tcPr>
          <w:p>
            <w:r>
              <w:rPr>
                <w:b w:val="false"/>
                <w:bCs w:val="false"/>
                <w:sz w:val="20"/>
                <w:szCs w:val="20"/>
              </w:rPr>
              <w:t xml:space="preserve">GdkPixbuf typelib</w:t>
            </w:r>
          </w:p>
        </w:tc>
        <w:tc>
          <w:tcPr>
            <w:tcW w:type="dxa" w:w="4200"/>
          </w:tcPr>
          <w:p>
            <w:r>
              <w:rPr>
                <w:b w:val="false"/>
                <w:bCs w:val="false"/>
                <w:sz w:val="20"/>
                <w:szCs w:val="20"/>
              </w:rPr>
              <w:t xml:space="preserve">Loads the Lynx logo shown by the overlay when idle or searching</w:t>
            </w:r>
          </w:p>
        </w:tc>
      </w:tr>
      <w:tr>
        <w:tc>
          <w:tcPr>
            <w:tcW w:type="dxa" w:w="2400"/>
          </w:tcPr>
          <w:p>
            <w:r>
              <w:rPr>
                <w:b w:val="false"/>
                <w:bCs w:val="false"/>
                <w:sz w:val="20"/>
                <w:szCs w:val="20"/>
              </w:rPr>
              <w:t xml:space="preserve">libgtk4-layer-shell0</w:t>
            </w:r>
          </w:p>
        </w:tc>
        <w:tc>
          <w:tcPr>
            <w:tcW w:type="dxa" w:w="3200"/>
          </w:tcPr>
          <w:p>
            <w:r>
              <w:rPr>
                <w:b w:val="false"/>
                <w:bCs w:val="false"/>
                <w:sz w:val="20"/>
                <w:szCs w:val="20"/>
              </w:rPr>
              <w:t xml:space="preserve">GTK4 Layer Shell</w:t>
            </w:r>
          </w:p>
        </w:tc>
        <w:tc>
          <w:tcPr>
            <w:tcW w:type="dxa" w:w="4200"/>
          </w:tcPr>
          <w:p>
            <w:r>
              <w:rPr>
                <w:b w:val="false"/>
                <w:bCs w:val="false"/>
                <w:sz w:val="20"/>
                <w:szCs w:val="20"/>
              </w:rPr>
              <w:t xml:space="preserve">Lets the OSD sit as an always-on-top transparent layer under Wayland. Does NOT include the typelib Python needs on its own — see the next row</w:t>
            </w:r>
          </w:p>
        </w:tc>
      </w:tr>
      <w:tr>
        <w:tc>
          <w:tcPr>
            <w:tcW w:type="dxa" w:w="2400"/>
          </w:tcPr>
          <w:p>
            <w:r>
              <w:rPr>
                <w:b w:val="false"/>
                <w:bCs w:val="false"/>
                <w:sz w:val="20"/>
                <w:szCs w:val="20"/>
              </w:rPr>
              <w:t xml:space="preserve">gir1.2-gtk4layershell-1.0</w:t>
            </w:r>
          </w:p>
        </w:tc>
        <w:tc>
          <w:tcPr>
            <w:tcW w:type="dxa" w:w="3200"/>
          </w:tcPr>
          <w:p>
            <w:r>
              <w:rPr>
                <w:b w:val="false"/>
                <w:bCs w:val="false"/>
                <w:sz w:val="20"/>
                <w:szCs w:val="20"/>
              </w:rPr>
              <w:t xml:space="preserve">Layer-shell GI typelib</w:t>
            </w:r>
          </w:p>
        </w:tc>
        <w:tc>
          <w:tcPr>
            <w:tcW w:type="dxa" w:w="4200"/>
          </w:tcPr>
          <w:p>
            <w:r>
              <w:rPr>
                <w:b w:val="false"/>
                <w:bCs w:val="false"/>
                <w:sz w:val="20"/>
                <w:szCs w:val="20"/>
              </w:rPr>
              <w:t xml:space="preserve">Confirmed missing on a fresh install even with the package above — without it, the overlay fails immediately (“Namespace Gtk4LayerShell not available”)</w:t>
            </w:r>
          </w:p>
        </w:tc>
      </w:tr>
      <w:tr>
        <w:tc>
          <w:tcPr>
            <w:tcW w:type="dxa" w:w="2400"/>
          </w:tcPr>
          <w:p>
            <w:r>
              <w:rPr>
                <w:b w:val="false"/>
                <w:bCs w:val="false"/>
                <w:sz w:val="20"/>
                <w:szCs w:val="20"/>
              </w:rPr>
              <w:t xml:space="preserve">ffmpeg</w:t>
            </w:r>
          </w:p>
        </w:tc>
        <w:tc>
          <w:tcPr>
            <w:tcW w:type="dxa" w:w="3200"/>
          </w:tcPr>
          <w:p>
            <w:r>
              <w:rPr>
                <w:b w:val="false"/>
                <w:bCs w:val="false"/>
                <w:sz w:val="20"/>
                <w:szCs w:val="20"/>
              </w:rPr>
              <w:t xml:space="preserve">Kept for future use</w:t>
            </w:r>
          </w:p>
        </w:tc>
        <w:tc>
          <w:tcPr>
            <w:tcW w:type="dxa" w:w="4200"/>
          </w:tcPr>
          <w:p>
            <w:r>
              <w:rPr>
                <w:b w:val="false"/>
                <w:bCs w:val="false"/>
                <w:sz w:val="20"/>
                <w:szCs w:val="20"/>
              </w:rPr>
              <w:t xml:space="preserve">No longer used at runtime — mpv now plays streams directly via its own bundled demuxers. Harmless to install; omit if you prefer a leaner install</w:t>
            </w:r>
          </w:p>
        </w:tc>
      </w:tr>
      <w:tr>
        <w:tc>
          <w:tcPr>
            <w:tcW w:type="dxa" w:w="2400"/>
          </w:tcPr>
          <w:p>
            <w:r>
              <w:rPr>
                <w:b w:val="false"/>
                <w:bCs w:val="false"/>
                <w:sz w:val="20"/>
                <w:szCs w:val="20"/>
              </w:rPr>
              <w:t xml:space="preserve">curl</w:t>
            </w:r>
          </w:p>
        </w:tc>
        <w:tc>
          <w:tcPr>
            <w:tcW w:type="dxa" w:w="3200"/>
          </w:tcPr>
          <w:p>
            <w:r>
              <w:rPr>
                <w:b w:val="false"/>
                <w:bCs w:val="false"/>
                <w:sz w:val="20"/>
                <w:szCs w:val="20"/>
              </w:rPr>
              <w:t xml:space="preserve">HTTP requests from shell scripts</w:t>
            </w:r>
          </w:p>
        </w:tc>
        <w:tc>
          <w:tcPr>
            <w:tcW w:type="dxa" w:w="4200"/>
          </w:tcPr>
          <w:p>
            <w:r>
              <w:rPr>
                <w:b w:val="false"/>
                <w:bCs w:val="false"/>
                <w:sz w:val="20"/>
                <w:szCs w:val="20"/>
              </w:rPr>
              <w:t xml:space="preserve">Genuinely required — lynx_start.sh's watchdog loop polls the API with it</w:t>
            </w:r>
          </w:p>
        </w:tc>
      </w:tr>
      <w:tr>
        <w:tc>
          <w:tcPr>
            <w:tcW w:type="dxa" w:w="2400"/>
          </w:tcPr>
          <w:p>
            <w:r>
              <w:rPr>
                <w:b w:val="false"/>
                <w:bCs w:val="false"/>
                <w:sz w:val="20"/>
                <w:szCs w:val="20"/>
              </w:rPr>
              <w:t xml:space="preserve">socat</w:t>
            </w:r>
          </w:p>
        </w:tc>
        <w:tc>
          <w:tcPr>
            <w:tcW w:type="dxa" w:w="3200"/>
          </w:tcPr>
          <w:p>
            <w:r>
              <w:rPr>
                <w:b w:val="false"/>
                <w:bCs w:val="false"/>
                <w:sz w:val="20"/>
                <w:szCs w:val="20"/>
              </w:rPr>
              <w:t xml:space="preserve">Diagnostic tool</w:t>
            </w:r>
          </w:p>
        </w:tc>
        <w:tc>
          <w:tcPr>
            <w:tcW w:type="dxa" w:w="4200"/>
          </w:tcPr>
          <w:p>
            <w:r>
              <w:rPr>
                <w:b w:val="false"/>
                <w:bCs w:val="false"/>
                <w:sz w:val="20"/>
                <w:szCs w:val="20"/>
              </w:rPr>
              <w:t xml:space="preserve">Not required for normal operation — useful for troubleshooting mpv's IPC socket</w:t>
            </w:r>
          </w:p>
        </w:tc>
      </w:tr>
      <w:tr>
        <w:tc>
          <w:tcPr>
            <w:tcW w:type="dxa" w:w="2400"/>
          </w:tcPr>
          <w:p>
            <w:r>
              <w:rPr>
                <w:b w:val="false"/>
                <w:bCs w:val="false"/>
                <w:sz w:val="20"/>
                <w:szCs w:val="20"/>
              </w:rPr>
              <w:t xml:space="preserve">librsvg2-bin</w:t>
            </w:r>
          </w:p>
        </w:tc>
        <w:tc>
          <w:tcPr>
            <w:tcW w:type="dxa" w:w="3200"/>
          </w:tcPr>
          <w:p>
            <w:r>
              <w:rPr>
                <w:b w:val="false"/>
                <w:bCs w:val="false"/>
                <w:sz w:val="20"/>
                <w:szCs w:val="20"/>
              </w:rPr>
              <w:t xml:space="preserve">rsvg-convert</w:t>
            </w:r>
          </w:p>
        </w:tc>
        <w:tc>
          <w:tcPr>
            <w:tcW w:type="dxa" w:w="4200"/>
          </w:tcPr>
          <w:p>
            <w:r>
              <w:rPr>
                <w:b w:val="false"/>
                <w:bCs w:val="false"/>
                <w:sz w:val="20"/>
                <w:szCs w:val="20"/>
              </w:rPr>
              <w:t xml:space="preserve">Only needed if regenerating the logo PNGs from SVG source</w:t>
            </w:r>
          </w:p>
        </w:tc>
      </w:tr>
      <w:tr>
        <w:tc>
          <w:tcPr>
            <w:tcW w:type="dxa" w:w="2400"/>
          </w:tcPr>
          <w:p>
            <w:r>
              <w:rPr>
                <w:b w:val="false"/>
                <w:bCs w:val="false"/>
                <w:sz w:val="20"/>
                <w:szCs w:val="20"/>
              </w:rPr>
              <w:t xml:space="preserve">git</w:t>
            </w:r>
          </w:p>
        </w:tc>
        <w:tc>
          <w:tcPr>
            <w:tcW w:type="dxa" w:w="3200"/>
          </w:tcPr>
          <w:p>
            <w:r>
              <w:rPr>
                <w:b w:val="false"/>
                <w:bCs w:val="false"/>
                <w:sz w:val="20"/>
                <w:szCs w:val="20"/>
              </w:rPr>
              <w:t xml:space="preserve">Version control</w:t>
            </w:r>
          </w:p>
        </w:tc>
        <w:tc>
          <w:tcPr>
            <w:tcW w:type="dxa" w:w="4200"/>
          </w:tcPr>
          <w:p>
            <w:r>
              <w:rPr>
                <w:b w:val="false"/>
                <w:bCs w:val="false"/>
                <w:sz w:val="20"/>
                <w:szCs w:val="20"/>
              </w:rPr>
              <w:t xml:space="preserve">Needed to fetch the Lynx files below</w:t>
            </w:r>
          </w:p>
        </w:tc>
      </w:tr>
    </w:tbl>
    <w:p>
      <w:pPr>
        <w:spacing w:after="150"/>
      </w:pPr>
      <w:r>
        <w:rPr>
          <w:sz w:val="20"/>
          <w:szCs w:val="20"/>
        </w:rPr>
        <w:t xml:space="preserve">Longmynd is NOT a dependency of Lynx, despite appearing in some earlier project planning documents — the Picotuner performs all DVB-S/S2 demodulation itself; Lynx just talks to it over the network. nc / netcat is NOT a runtime dependency either — Lynx uses Python's own socket module directly. Raspberry Pi OS ships with a netcat variant by default, which is only used in this guide's troubleshooting commands (Section 11.3).</w:t>
      </w:r>
    </w:p>
    <w:p>
      <w:pPr>
        <w:spacing w:after="150"/>
      </w:pPr>
      <w:r>
        <w:rPr>
          <w:b/>
          <w:bCs/>
        </w:rPr>
        <w:t xml:space="preserve">Install the Python packages Lynx itself needs:</w:t>
      </w:r>
    </w:p>
    <w:p>
      <w:pPr>
        <w:shd w:fill="F0F0F0" w:val="clear"/>
        <w:spacing w:after="150" w:before="100"/>
        <w:ind w:left="360"/>
      </w:pPr>
      <w:r>
        <w:rPr>
          <w:rFonts w:ascii="Consolas" w:cs="Consolas" w:eastAsia="Consolas" w:hAnsi="Consolas"/>
          <w:sz w:val="20"/>
          <w:szCs w:val="20"/>
        </w:rPr>
        <w:t xml:space="preserve">pip install --break-system-packages fastapi uvicorn pyyaml requests gpiozero</w:t>
      </w:r>
    </w:p>
    <w:p>
      <w:pPr>
        <w:pBdr>
          <w:left w:val="single" w:color="E8A33D" w:sz="12" w:space="8"/>
        </w:pBdr>
        <w:shd w:fill="FFF4E5" w:val="clear"/>
        <w:spacing w:after="200" w:before="100"/>
        <w:ind w:left="200"/>
      </w:pPr>
      <w:r>
        <w:rPr>
          <w:i/>
          <w:iCs/>
          <w:sz w:val="20"/>
          <w:szCs w:val="20"/>
        </w:rPr>
        <w:t xml:space="preserve">--break-system-packages is required on recent Raspberry Pi OS (Debian Bookworm and later), which otherwise blocks pip from installing outside a virtual environment.</w:t>
      </w:r>
    </w:p>
    <w:p>
      <w:pPr>
        <w:spacing w:after="150"/>
      </w:pPr>
      <w:r>
        <w:rPr>
          <w:b/>
          <w:bCs/>
        </w:rPr>
        <w:t xml:space="preserve">Fetch the Lynx files:</w:t>
      </w:r>
    </w:p>
    <w:p>
      <w:pPr>
        <w:shd w:fill="F0F0F0" w:val="clear"/>
        <w:spacing w:after="150" w:before="100"/>
        <w:ind w:left="360"/>
      </w:pPr>
      <w:r>
        <w:rPr>
          <w:rFonts w:ascii="Consolas" w:cs="Consolas" w:eastAsia="Consolas" w:hAnsi="Consolas"/>
          <w:sz w:val="20"/>
          <w:szCs w:val="20"/>
        </w:rPr>
        <w:t xml:space="preserve">git clone https://github.com/G8YTZ/lynx-datv-receiver.git ~/lynx</w:t>
      </w:r>
    </w:p>
    <w:p>
      <w:pPr>
        <w:spacing w:after="150"/>
      </w:pPr>
      <w:r>
        <w:t xml:space="preserve">If you'd rather not use git, the repository's files can also be downloaded as a .zip from the same GitHub page and transferred via SFTP — the file set is the same either way.</w:t>
      </w:r>
    </w:p>
    <w:p>
      <w:pPr>
        <w:spacing w:after="150"/>
      </w:pPr>
      <w:r>
        <w:rPr>
          <w:b/>
          <w:bCs/>
        </w:rPr>
        <w:t xml:space="preserve">Set up your configuration:</w:t>
      </w:r>
    </w:p>
    <w:p>
      <w:pPr>
        <w:shd w:fill="F0F0F0" w:val="clear"/>
        <w:spacing w:after="150" w:before="100"/>
        <w:ind w:left="360"/>
      </w:pPr>
      <w:r>
        <w:rPr>
          <w:rFonts w:ascii="Consolas" w:cs="Consolas" w:eastAsia="Consolas" w:hAnsi="Consolas"/>
          <w:sz w:val="20"/>
          <w:szCs w:val="20"/>
        </w:rPr>
        <w:t xml:space="preserve">mkdir -p ~/lynx/config
cp ~/lynx/lynx_config.example.yaml ~/lynx/config/lynx_config.yaml</w:t>
      </w:r>
    </w:p>
    <w:p>
      <w:pPr>
        <w:spacing w:after="150"/>
      </w:pPr>
      <w:r>
        <w:t xml:space="preserve">This gives Lynx a valid config to start with — see Section 5 for how to actually set your Picotuner's IP address and site details from the Web Control Portal, once it's running.</w:t>
      </w:r>
    </w:p>
    <w:p>
      <w:pPr>
        <w:spacing w:after="150"/>
      </w:pPr>
      <w:r>
        <w:rPr>
          <w:b/>
          <w:bCs/>
        </w:rPr>
        <w:t xml:space="preserve">Make the startup script executable:</w:t>
      </w:r>
    </w:p>
    <w:p>
      <w:pPr>
        <w:shd w:fill="F0F0F0" w:val="clear"/>
        <w:spacing w:after="150" w:before="100"/>
        <w:ind w:left="360"/>
      </w:pPr>
      <w:r>
        <w:rPr>
          <w:rFonts w:ascii="Consolas" w:cs="Consolas" w:eastAsia="Consolas" w:hAnsi="Consolas"/>
          <w:sz w:val="20"/>
          <w:szCs w:val="20"/>
        </w:rPr>
        <w:t xml:space="preserve">chmod +x ~/lynx/lynx_start.sh</w:t>
      </w:r>
    </w:p>
    <w:p>
      <w:pPr>
        <w:pBdr>
          <w:left w:val="single" w:color="E8A33D" w:sz="12" w:space="8"/>
        </w:pBdr>
        <w:shd w:fill="FFF4E5" w:val="clear"/>
        <w:spacing w:after="200" w:before="100"/>
        <w:ind w:left="200"/>
      </w:pPr>
      <w:r>
        <w:rPr>
          <w:i/>
          <w:iCs/>
          <w:sz w:val="20"/>
          <w:szCs w:val="20"/>
        </w:rPr>
        <w:t xml:space="preserve">If you ever see “Permission denied” when trying to run ./lynx_start.sh, this is almost always the cause — just re-run the chmod command above. (A git clone preserves this correctly; this only tends to bite after a manual SFTP transfer.)</w:t>
      </w:r>
    </w:p>
    <w:p>
      <w:pPr>
        <w:pStyle w:val="Heading1"/>
        <w:spacing w:after="200" w:before="400"/>
      </w:pPr>
      <w:r>
        <w:t xml:space="preserve">5. Configuration</w:t>
      </w:r>
    </w:p>
    <w:p>
      <w:pPr>
        <w:spacing w:after="150"/>
      </w:pPr>
      <w:r>
        <w:t xml:space="preserve">At minimum, Lynx needs your Picotuner's IP address before it can do anything useful. The easiest way: start Lynx (Section 6), then open the Web Control Portal and go to Config → Picotuner Network Settings. You don't even need to know the IP address in advance - the “Discovered on this network” card right below it shows every Picotuner currently broadcasting nearby, with a “Use” button that fills the field in directly. Save, and Lynx restarts automatically to pick it up.</w:t>
      </w:r>
    </w:p>
    <w:p>
      <w:pPr>
        <w:pBdr>
          <w:left w:val="single" w:color="E8A33D" w:sz="12" w:space="8"/>
        </w:pBdr>
        <w:shd w:fill="FFF4E5" w:val="clear"/>
        <w:spacing w:after="200" w:before="100"/>
        <w:ind w:left="200"/>
      </w:pPr>
      <w:r>
        <w:rPr>
          <w:i/>
          <w:iCs/>
          <w:sz w:val="20"/>
          <w:szCs w:val="20"/>
        </w:rPr>
        <w:t xml:space="preserve">Setting this via the Web UI writes directly to lynx_config.yaml for you - there's no need to SSH in and hand-edit the file for this at all.</w:t>
      </w:r>
    </w:p>
    <w:p>
      <w:pPr>
        <w:spacing w:after="150"/>
      </w:pPr>
      <w:r>
        <w:t xml:space="preserve">If you'd rather set it before first run instead (or the Web UI isn't reachable for some reason), the same field can be edited directly:</w:t>
      </w:r>
    </w:p>
    <w:p>
      <w:pPr>
        <w:shd w:fill="F0F0F0" w:val="clear"/>
        <w:spacing w:after="150" w:before="100"/>
        <w:ind w:left="360"/>
      </w:pPr>
      <w:r>
        <w:rPr>
          <w:rFonts w:ascii="Consolas" w:cs="Consolas" w:eastAsia="Consolas" w:hAnsi="Consolas"/>
          <w:sz w:val="20"/>
          <w:szCs w:val="20"/>
        </w:rPr>
        <w:t xml:space="preserve">picotuner:
  host: 192.168.0.126        # your Picotuner's actual IP
  cmd_port: 9921
  ts_port: 9941</w:t>
      </w:r>
    </w:p>
    <w:p>
      <w:pPr>
        <w:pBdr>
          <w:left w:val="single" w:color="E8A33D" w:sz="12" w:space="8"/>
        </w:pBdr>
        <w:shd w:fill="FFF4E5" w:val="clear"/>
        <w:spacing w:after="200" w:before="100"/>
        <w:ind w:left="200"/>
      </w:pPr>
      <w:r>
        <w:rPr>
          <w:i/>
          <w:iCs/>
          <w:sz w:val="20"/>
          <w:szCs w:val="20"/>
        </w:rPr>
        <w:t xml:space="preserve">The field is host:, not ip: — worth double-checking if copying from an older reference, since this has changed.</w:t>
      </w:r>
    </w:p>
    <w:p>
      <w:pPr>
        <w:spacing w:after="150"/>
      </w:pPr>
      <w:r>
        <w:t xml:space="preserve">Everything else — site details, presets, streams, the default boot preset, audio default volume, diversity settings, notifications — can also be left with sensible defaults and configured later through the Web Control Portal. Presets, boot preset, site info, and volume settings all save automatically to this file whenever you use the corresponding controls — you generally won't need to hand-edit it at all after initial setup.</w:t>
      </w:r>
    </w:p>
    <w:p>
      <w:pPr>
        <w:pStyle w:val="Heading1"/>
        <w:spacing w:after="200" w:before="400"/>
      </w:pPr>
      <w:r>
        <w:t xml:space="preserve">6. First Run</w:t>
      </w:r>
    </w:p>
    <w:p>
      <w:pPr>
        <w:shd w:fill="F0F0F0" w:val="clear"/>
        <w:spacing w:after="150" w:before="100"/>
        <w:ind w:left="360"/>
      </w:pPr>
      <w:r>
        <w:rPr>
          <w:rFonts w:ascii="Consolas" w:cs="Consolas" w:eastAsia="Consolas" w:hAnsi="Consolas"/>
          <w:sz w:val="20"/>
          <w:szCs w:val="20"/>
        </w:rPr>
        <w:t xml:space="preserve">cd ~/lynx
./lynx_start.sh</w:t>
      </w:r>
    </w:p>
    <w:p>
      <w:pPr>
        <w:spacing w:after="150"/>
      </w:pPr>
      <w:r>
        <w:t xml:space="preserve">Watch the startup output — a time-sync wait, the web app starting, mpv starting in fullscreen kiosk mode, the OSD overlay starting, and finally “Lynx running!” with the exact Web Control Portal address to use.</w:t>
      </w:r>
    </w:p>
    <w:p>
      <w:pPr>
        <w:spacing w:after="150"/>
      </w:pPr>
      <w:r>
        <w:t xml:space="preserve">From another device on the same network, open a web browser to that address — for example:</w:t>
      </w:r>
    </w:p>
    <w:p>
      <w:pPr>
        <w:shd w:fill="F0F0F0" w:val="clear"/>
        <w:spacing w:after="150" w:before="100"/>
        <w:ind w:left="360"/>
      </w:pPr>
      <w:r>
        <w:rPr>
          <w:rFonts w:ascii="Consolas" w:cs="Consolas" w:eastAsia="Consolas" w:hAnsi="Consolas"/>
          <w:sz w:val="20"/>
          <w:szCs w:val="20"/>
        </w:rPr>
        <w:t xml:space="preserve">http://192.168.0.107:8080</w:t>
      </w:r>
    </w:p>
    <w:p>
      <w:pPr>
        <w:spacing w:after="150"/>
      </w:pPr>
      <w:r>
        <w:t xml:space="preserve">Enter a known-good frequency and symbol rate in Manual Tune and click Tune. Confirm the picture appears both on the Pi's display and that the Live Status panel updates.</w:t>
      </w:r>
    </w:p>
    <w:p>
      <w:pPr>
        <w:pStyle w:val="Heading1"/>
        <w:spacing w:after="200" w:before="400"/>
      </w:pPr>
      <w:r>
        <w:t xml:space="preserve">7. Running Automatically</w:t>
      </w:r>
    </w:p>
    <w:p>
      <w:pPr>
        <w:spacing w:after="150"/>
      </w:pPr>
      <w:r>
        <w:t xml:space="preserve">A full systemd service (auto-start, crash recovery, hang detection, scheduled restarts) has been designed but is deliberately not yet deployed. For now, Lynx launches automatically once the desktop loads, in a visible terminal window.</w:t>
      </w:r>
    </w:p>
    <w:p>
      <w:pPr>
        <w:pBdr>
          <w:left w:val="single" w:color="E8A33D" w:sz="12" w:space="8"/>
        </w:pBdr>
        <w:shd w:fill="FFF4E5" w:val="clear"/>
        <w:spacing w:after="200" w:before="100"/>
        <w:ind w:left="200"/>
      </w:pPr>
      <w:r>
        <w:rPr>
          <w:i/>
          <w:iCs/>
          <w:sz w:val="20"/>
          <w:szCs w:val="20"/>
        </w:rPr>
        <w:t xml:space="preserve">labwc (the desktop's Wayland compositor) does NOT process the traditional ~/.config/autostart/*.desktop mechanism most Linux guides describe — that relies on lxsession, not running by default. labwc uses its own, different mechanism, used below.</w:t>
      </w:r>
    </w:p>
    <w:p>
      <w:pPr>
        <w:spacing w:after="150"/>
      </w:pPr>
      <w:r>
        <w:t xml:space="preserve">If you used the quick install (Section 4.1), this is already done for you. Otherwise:</w:t>
      </w:r>
    </w:p>
    <w:p>
      <w:pPr>
        <w:pStyle w:val="ListParagraph"/>
        <w:numPr>
          <w:ilvl w:val="0"/>
          <w:numId w:val="2"/>
        </w:numPr>
        <w:spacing w:after="80"/>
      </w:pPr>
      <w:r>
        <w:t xml:space="preserve">Enable auto-login: Preferences → Raspberry Pi Configuration → System → Auto login → on</w:t>
      </w:r>
    </w:p>
    <w:p>
      <w:pPr>
        <w:pStyle w:val="ListParagraph"/>
        <w:numPr>
          <w:ilvl w:val="0"/>
          <w:numId w:val="2"/>
        </w:numPr>
        <w:spacing w:after="80"/>
      </w:pPr>
      <w:r>
        <w:t xml:space="preserve">mkdir -p ~/.config/labwc &amp;&amp; nano ~/.config/labwc/autostart</w:t>
      </w:r>
    </w:p>
    <w:p>
      <w:pPr>
        <w:pStyle w:val="ListParagraph"/>
        <w:numPr>
          <w:ilvl w:val="0"/>
          <w:numId w:val="2"/>
        </w:numPr>
        <w:spacing w:after="80"/>
      </w:pPr>
      <w:r>
        <w:t xml:space="preserve">Add the single line: lxterminal -e /home/pi/lynx/lynx_start.sh &amp;</w:t>
      </w:r>
    </w:p>
    <w:p>
      <w:pPr>
        <w:pStyle w:val="ListParagraph"/>
        <w:numPr>
          <w:ilvl w:val="0"/>
          <w:numId w:val="2"/>
        </w:numPr>
        <w:spacing w:after="80"/>
      </w:pPr>
      <w:r>
        <w:t xml:space="preserve">Save, exit, then: chmod +x ~/.config/labwc/autostart</w:t>
      </w:r>
    </w:p>
    <w:p>
      <w:pPr>
        <w:pStyle w:val="ListParagraph"/>
        <w:numPr>
          <w:ilvl w:val="0"/>
          <w:numId w:val="2"/>
        </w:numPr>
        <w:spacing w:after="80"/>
      </w:pPr>
      <w:r>
        <w:t xml:space="preserve">Reboot to test: sudo reboot</w:t>
      </w:r>
    </w:p>
    <w:p>
      <w:pPr>
        <w:pBdr>
          <w:left w:val="single" w:color="E8A33D" w:sz="12" w:space="8"/>
        </w:pBdr>
        <w:shd w:fill="FFF4E5" w:val="clear"/>
        <w:spacing w:after="200" w:before="100"/>
        <w:ind w:left="200"/>
      </w:pPr>
      <w:r>
        <w:rPr>
          <w:i/>
          <w:iCs/>
          <w:sz w:val="20"/>
          <w:szCs w:val="20"/>
        </w:rPr>
        <w:t xml:space="preserve">Do not also create a ~/.config/autostart/lynx.desktop file alongside the labwc script — having both can launch two competing Lynx instances at once, crashing back to the desktop shortly after boot.</w:t>
      </w:r>
    </w:p>
    <w:p>
      <w:pPr>
        <w:pStyle w:val="Heading1"/>
        <w:spacing w:after="200" w:before="400"/>
      </w:pPr>
      <w:r>
        <w:t xml:space="preserve">8. Diversity Mode</w:t>
      </w:r>
    </w:p>
    <w:p>
      <w:pPr>
        <w:spacing w:after="150"/>
      </w:pPr>
      <w:r>
        <w:t xml:space="preserve">A Picotuner's second, built-in tuner circuit, tuned to the same frequency and symbol rate as the first, can be combined with it for improved resilience against short signal fades — particularly useful on tropospheric or other marginal paths, using cross-polarised antennas to catch fades one polarisation misses.</w:t>
      </w:r>
    </w:p>
    <w:p>
      <w:pPr>
        <w:spacing w:after="150"/>
      </w:pPr>
      <w:r>
        <w:t xml:space="preserve">To enable it: connect a second antenna (typically cross-polarised relative to the first) to the Picotuner's second tuner input, and select “Diversity” from the plug selector (alongside the existing A/B options) — either in Manual Tune, or when saving a memory preset. This tunes both of the Picotuner's tuner circuits together and starts the combiner as a managed background process.</w:t>
      </w:r>
    </w:p>
    <w:p>
      <w:pPr>
        <w:spacing w:after="150"/>
      </w:pPr>
      <w:r>
        <w:t xml:space="preserve">Once running, the Web Control Portal shows a second status panel (“Tuner Rx 2”) alongside the first, and a live combining indicator showing the proportion of output coming from each source. The on-screen overlay's signal display splits accordingly — the top half reflecting Tuner A, the bottom half Tuner B.</w:t>
      </w:r>
    </w:p>
    <w:p>
      <w:pPr>
        <w:pBdr>
          <w:left w:val="single" w:color="E8A33D" w:sz="12" w:space="8"/>
        </w:pBdr>
        <w:shd w:fill="FFF4E5" w:val="clear"/>
        <w:spacing w:after="200" w:before="100"/>
        <w:ind w:left="200"/>
      </w:pPr>
      <w:r>
        <w:rPr>
          <w:i/>
          <w:iCs/>
          <w:sz w:val="20"/>
          <w:szCs w:val="20"/>
        </w:rPr>
        <w:t xml:space="preserve">Diversity mode is a genuinely separate, more complex code path from single-receiver operation. If the Picotuner's second tuner circuit isn't connected to an antenna, none of this applies — normal A/B single-tuner operation is unaffected.</w:t>
      </w:r>
    </w:p>
    <w:p>
      <w:pPr>
        <w:pStyle w:val="Heading1"/>
        <w:spacing w:after="200" w:before="400"/>
      </w:pPr>
      <w:r>
        <w:t xml:space="preserve">9. Notifications</w:t>
      </w:r>
    </w:p>
    <w:p>
      <w:pPr>
        <w:spacing w:after="150"/>
      </w:pPr>
      <w:r>
        <w:t xml:space="preserve">Lynx can optionally announce and respond to repeater activity automatically, via the notifications: section of lynx_config.yaml (or the corresponding Web Control Portal settings once available there). All of the following are off by default and entirely optional:</w:t>
      </w:r>
    </w:p>
    <w:p>
      <w:pPr>
        <w:pStyle w:val="ListParagraph"/>
        <w:numPr>
          <w:ilvl w:val="0"/>
          <w:numId w:val="2"/>
        </w:numPr>
        <w:spacing w:after="80"/>
      </w:pPr>
      <w:r>
        <w:t xml:space="preserve">QRZ Logbook — logs a contact automatically on a confirmed lock</w:t>
      </w:r>
    </w:p>
    <w:p>
      <w:pPr>
        <w:pStyle w:val="ListParagraph"/>
        <w:numPr>
          <w:ilvl w:val="0"/>
          <w:numId w:val="2"/>
        </w:numPr>
        <w:spacing w:after="80"/>
      </w:pPr>
      <w:r>
        <w:t xml:space="preserve">Slack — posts a message to a webhook when the input goes active</w:t>
      </w:r>
    </w:p>
    <w:p>
      <w:pPr>
        <w:pStyle w:val="ListParagraph"/>
        <w:numPr>
          <w:ilvl w:val="0"/>
          <w:numId w:val="2"/>
        </w:numPr>
        <w:spacing w:after="80"/>
      </w:pPr>
      <w:r>
        <w:t xml:space="preserve">Bitfocus Companion — fires a lock/unlock webhook, with an optional GPIO mirror pin</w:t>
      </w:r>
    </w:p>
    <w:p>
      <w:pPr>
        <w:pStyle w:val="ListParagraph"/>
        <w:numPr>
          <w:ilvl w:val="0"/>
          <w:numId w:val="2"/>
        </w:numPr>
        <w:spacing w:after="80"/>
      </w:pPr>
      <w:r>
        <w:t xml:space="preserve">GPIO Tx — turns a transmitter on/off automatically, with optional weekday/weekend scheduling</w:t>
      </w:r>
    </w:p>
    <w:p>
      <w:pPr>
        <w:spacing w:after="150"/>
      </w:pPr>
      <w:r>
        <w:t xml:space="preserve">Each has its own enabled: flag, and only ever fires on a genuine, confirmed lock/unlock transition — not on transient signal blips. See the relevant section of lynx_config.example.yaml for the full set of fields for each.</w:t>
      </w:r>
    </w:p>
    <w:p>
      <w:pPr>
        <w:pStyle w:val="Heading1"/>
        <w:spacing w:after="200" w:before="400"/>
      </w:pPr>
      <w:r>
        <w:t xml:space="preserve">10. Verifying the Install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400"/>
      </w:tblGrid>
      <w:tr>
        <w:tc>
          <w:tcPr>
            <w:tcW w:type="dxa" w:w="3200"/>
            <w:shd w:fill="2C3E50" w:val="clear"/>
          </w:tcPr>
          <w:p>
            <w:r>
              <w:rPr>
                <w:b/>
                <w:bCs/>
                <w:color w:val="FFFFFF"/>
                <w:sz w:val="20"/>
                <w:szCs w:val="20"/>
              </w:rPr>
              <w:t xml:space="preserve">Check</w:t>
            </w:r>
          </w:p>
        </w:tc>
        <w:tc>
          <w:tcPr>
            <w:tcW w:type="dxa" w:w="3200"/>
            <w:shd w:fill="2C3E50" w:val="clear"/>
          </w:tcPr>
          <w:p>
            <w:r>
              <w:rPr>
                <w:b/>
                <w:bCs/>
                <w:color w:val="FFFFFF"/>
                <w:sz w:val="20"/>
                <w:szCs w:val="20"/>
              </w:rPr>
              <w:t xml:space="preserve">How</w:t>
            </w:r>
          </w:p>
        </w:tc>
        <w:tc>
          <w:tcPr>
            <w:tcW w:type="dxa" w:w="3400"/>
            <w:shd w:fill="2C3E50" w:val="clear"/>
          </w:tcPr>
          <w:p>
            <w:r>
              <w:rPr>
                <w:b/>
                <w:bCs/>
                <w:color w:val="FFFFFF"/>
                <w:sz w:val="20"/>
                <w:szCs w:val="20"/>
              </w:rPr>
              <w:t xml:space="preserve">Expected result</w:t>
            </w:r>
          </w:p>
        </w:tc>
      </w:tr>
      <w:tr>
        <w:tc>
          <w:tcPr>
            <w:tcW w:type="dxa" w:w="3200"/>
          </w:tcPr>
          <w:p>
            <w:r>
              <w:rPr>
                <w:b w:val="false"/>
                <w:bCs w:val="false"/>
                <w:sz w:val="20"/>
                <w:szCs w:val="20"/>
              </w:rPr>
              <w:t xml:space="preserve">Web Control Portal reachable</w:t>
            </w:r>
          </w:p>
        </w:tc>
        <w:tc>
          <w:tcPr>
            <w:tcW w:type="dxa" w:w="3200"/>
          </w:tcPr>
          <w:p>
            <w:r>
              <w:rPr>
                <w:b w:val="false"/>
                <w:bCs w:val="false"/>
                <w:sz w:val="20"/>
                <w:szCs w:val="20"/>
              </w:rPr>
              <w:t xml:space="preserve">Browse to http://&lt;pi&gt;:8080</w:t>
            </w:r>
          </w:p>
        </w:tc>
        <w:tc>
          <w:tcPr>
            <w:tcW w:type="dxa" w:w="3400"/>
          </w:tcPr>
          <w:p>
            <w:r>
              <w:rPr>
                <w:b w:val="false"/>
                <w:bCs w:val="false"/>
                <w:sz w:val="20"/>
                <w:szCs w:val="20"/>
              </w:rPr>
              <w:t xml:space="preserve">Lynx control interface loads</w:t>
            </w:r>
          </w:p>
        </w:tc>
      </w:tr>
      <w:tr>
        <w:tc>
          <w:tcPr>
            <w:tcW w:type="dxa" w:w="3200"/>
          </w:tcPr>
          <w:p>
            <w:r>
              <w:rPr>
                <w:b w:val="false"/>
                <w:bCs w:val="false"/>
                <w:sz w:val="20"/>
                <w:szCs w:val="20"/>
              </w:rPr>
              <w:t xml:space="preserve">RF tuning works</w:t>
            </w:r>
          </w:p>
        </w:tc>
        <w:tc>
          <w:tcPr>
            <w:tcW w:type="dxa" w:w="3200"/>
          </w:tcPr>
          <w:p>
            <w:r>
              <w:rPr>
                <w:b w:val="false"/>
                <w:bCs w:val="false"/>
                <w:sz w:val="20"/>
                <w:szCs w:val="20"/>
              </w:rPr>
              <w:t xml:space="preserve">Enter a known frequency, click Tune</w:t>
            </w:r>
          </w:p>
        </w:tc>
        <w:tc>
          <w:tcPr>
            <w:tcW w:type="dxa" w:w="3400"/>
          </w:tcPr>
          <w:p>
            <w:r>
              <w:rPr>
                <w:b w:val="false"/>
                <w:bCs w:val="false"/>
                <w:sz w:val="20"/>
                <w:szCs w:val="20"/>
              </w:rPr>
              <w:t xml:space="preserve">Live Status shows LOCKED, picture appears on the Pi's display</w:t>
            </w:r>
          </w:p>
        </w:tc>
      </w:tr>
      <w:tr>
        <w:tc>
          <w:tcPr>
            <w:tcW w:type="dxa" w:w="3200"/>
          </w:tcPr>
          <w:p>
            <w:r>
              <w:rPr>
                <w:b w:val="false"/>
                <w:bCs w:val="false"/>
                <w:sz w:val="20"/>
                <w:szCs w:val="20"/>
              </w:rPr>
              <w:t xml:space="preserve">OSD overlay showing</w:t>
            </w:r>
          </w:p>
        </w:tc>
        <w:tc>
          <w:tcPr>
            <w:tcW w:type="dxa" w:w="3200"/>
          </w:tcPr>
          <w:p>
            <w:r>
              <w:rPr>
                <w:b w:val="false"/>
                <w:bCs w:val="false"/>
                <w:sz w:val="20"/>
                <w:szCs w:val="20"/>
              </w:rPr>
              <w:t xml:space="preserve">Look at the Pi's own display</w:t>
            </w:r>
          </w:p>
        </w:tc>
        <w:tc>
          <w:tcPr>
            <w:tcW w:type="dxa" w:w="3400"/>
          </w:tcPr>
          <w:p>
            <w:r>
              <w:rPr>
                <w:b w:val="false"/>
                <w:bCs w:val="false"/>
                <w:sz w:val="20"/>
                <w:szCs w:val="20"/>
              </w:rPr>
              <w:t xml:space="preserve">Callsign/MER/frequency etc visible over the picture when locked</w:t>
            </w:r>
          </w:p>
        </w:tc>
      </w:tr>
      <w:tr>
        <w:tc>
          <w:tcPr>
            <w:tcW w:type="dxa" w:w="3200"/>
          </w:tcPr>
          <w:p>
            <w:r>
              <w:rPr>
                <w:b w:val="false"/>
                <w:bCs w:val="false"/>
                <w:sz w:val="20"/>
                <w:szCs w:val="20"/>
              </w:rPr>
              <w:t xml:space="preserve">Streams work</w:t>
            </w:r>
          </w:p>
        </w:tc>
        <w:tc>
          <w:tcPr>
            <w:tcW w:type="dxa" w:w="3200"/>
          </w:tcPr>
          <w:p>
            <w:r>
              <w:rPr>
                <w:b w:val="false"/>
                <w:bCs w:val="false"/>
                <w:sz w:val="20"/>
                <w:szCs w:val="20"/>
              </w:rPr>
              <w:t xml:space="preserve">Click a live stream from the Network Streams list</w:t>
            </w:r>
          </w:p>
        </w:tc>
        <w:tc>
          <w:tcPr>
            <w:tcW w:type="dxa" w:w="3400"/>
          </w:tcPr>
          <w:p>
            <w:r>
              <w:rPr>
                <w:b w:val="false"/>
                <w:bCs w:val="false"/>
                <w:sz w:val="20"/>
                <w:szCs w:val="20"/>
              </w:rPr>
              <w:t xml:space="preserve">Picture switches to the stream, bitrate/name shown</w:t>
            </w:r>
          </w:p>
        </w:tc>
      </w:tr>
      <w:tr>
        <w:tc>
          <w:tcPr>
            <w:tcW w:type="dxa" w:w="3200"/>
          </w:tcPr>
          <w:p>
            <w:r>
              <w:rPr>
                <w:b w:val="false"/>
                <w:bCs w:val="false"/>
                <w:sz w:val="20"/>
                <w:szCs w:val="20"/>
              </w:rPr>
              <w:t xml:space="preserve">State survives restart</w:t>
            </w:r>
          </w:p>
        </w:tc>
        <w:tc>
          <w:tcPr>
            <w:tcW w:type="dxa" w:w="3200"/>
          </w:tcPr>
          <w:p>
            <w:r>
              <w:rPr>
                <w:b w:val="false"/>
                <w:bCs w:val="false"/>
                <w:sz w:val="20"/>
                <w:szCs w:val="20"/>
              </w:rPr>
              <w:t xml:space="preserve">Ctrl+C the script, run ./lynx_start.sh again</w:t>
            </w:r>
          </w:p>
        </w:tc>
        <w:tc>
          <w:tcPr>
            <w:tcW w:type="dxa" w:w="3400"/>
          </w:tcPr>
          <w:p>
            <w:r>
              <w:rPr>
                <w:b w:val="false"/>
                <w:bCs w:val="false"/>
                <w:sz w:val="20"/>
                <w:szCs w:val="20"/>
              </w:rPr>
              <w:t xml:space="preserve">Resumes the same frequency/stream automatically</w:t>
            </w:r>
          </w:p>
        </w:tc>
      </w:tr>
      <w:tr>
        <w:tc>
          <w:tcPr>
            <w:tcW w:type="dxa" w:w="3200"/>
          </w:tcPr>
          <w:p>
            <w:r>
              <w:rPr>
                <w:b w:val="false"/>
                <w:bCs w:val="false"/>
                <w:sz w:val="20"/>
                <w:szCs w:val="20"/>
              </w:rPr>
              <w:t xml:space="preserve">Memory presets</w:t>
            </w:r>
          </w:p>
        </w:tc>
        <w:tc>
          <w:tcPr>
            <w:tcW w:type="dxa" w:w="3200"/>
          </w:tcPr>
          <w:p>
            <w:r>
              <w:rPr>
                <w:b w:val="false"/>
                <w:bCs w:val="false"/>
                <w:sz w:val="20"/>
                <w:szCs w:val="20"/>
              </w:rPr>
              <w:t xml:space="preserve">Save a preset with the 💾 button, delete it with ×</w:t>
            </w:r>
          </w:p>
        </w:tc>
        <w:tc>
          <w:tcPr>
            <w:tcW w:type="dxa" w:w="3400"/>
          </w:tcPr>
          <w:p>
            <w:r>
              <w:rPr>
                <w:b w:val="false"/>
                <w:bCs w:val="false"/>
                <w:sz w:val="20"/>
                <w:szCs w:val="20"/>
              </w:rPr>
              <w:t xml:space="preserve">Appears in the scrollable preset list, removable</w:t>
            </w:r>
          </w:p>
        </w:tc>
      </w:tr>
      <w:tr>
        <w:tc>
          <w:tcPr>
            <w:tcW w:type="dxa" w:w="3200"/>
          </w:tcPr>
          <w:p>
            <w:r>
              <w:rPr>
                <w:b w:val="false"/>
                <w:bCs w:val="false"/>
                <w:sz w:val="20"/>
                <w:szCs w:val="20"/>
              </w:rPr>
              <w:t xml:space="preserve">Diversity (if applicable)</w:t>
            </w:r>
          </w:p>
        </w:tc>
        <w:tc>
          <w:tcPr>
            <w:tcW w:type="dxa" w:w="3200"/>
          </w:tcPr>
          <w:p>
            <w:r>
              <w:rPr>
                <w:b w:val="false"/>
                <w:bCs w:val="false"/>
                <w:sz w:val="20"/>
                <w:szCs w:val="20"/>
              </w:rPr>
              <w:t xml:space="preserve">Select “Diversity” with both Picotuners connected</w:t>
            </w:r>
          </w:p>
        </w:tc>
        <w:tc>
          <w:tcPr>
            <w:tcW w:type="dxa" w:w="3400"/>
          </w:tcPr>
          <w:p>
            <w:r>
              <w:rPr>
                <w:b w:val="false"/>
                <w:bCs w:val="false"/>
                <w:sz w:val="20"/>
                <w:szCs w:val="20"/>
              </w:rPr>
              <w:t xml:space="preserve">Both status panels show LOCKED; combining indicator updates</w:t>
            </w:r>
          </w:p>
        </w:tc>
      </w:tr>
    </w:tbl>
    <w:p>
      <w:pPr>
        <w:pStyle w:val="Heading1"/>
        <w:spacing w:after="200" w:before="400"/>
      </w:pPr>
      <w:r>
        <w:t xml:space="preserve">11. Troubleshooting</w:t>
      </w:r>
    </w:p>
    <w:p>
      <w:pPr>
        <w:pBdr>
          <w:left w:val="single" w:color="E8A33D" w:sz="12" w:space="8"/>
        </w:pBdr>
        <w:shd w:fill="FFF4E5" w:val="clear"/>
        <w:spacing w:after="200" w:before="100"/>
        <w:ind w:left="200"/>
      </w:pPr>
      <w:r>
        <w:rPr>
          <w:i/>
          <w:iCs/>
          <w:sz w:val="20"/>
          <w:szCs w:val="20"/>
        </w:rPr>
        <w:t xml:space="preserve">Recommended before you need it: Raspberry Pi OS often keeps system logs in memory only, losing them on any reboot. Enable persistent logging once: sudo mkdir -p /var/log/journal &amp;&amp; sudo systemctl restart systemd-journald</w:t>
      </w:r>
    </w:p>
    <w:p>
      <w:pPr>
        <w:pStyle w:val="Heading2"/>
        <w:spacing w:after="150" w:before="300"/>
      </w:pPr>
      <w:r>
        <w:t xml:space="preserve">11.1 “Permission denied” running lynx_start.sh</w:t>
      </w:r>
    </w:p>
    <w:p>
      <w:pPr>
        <w:spacing w:after="150"/>
      </w:pPr>
      <w:r>
        <w:t xml:space="preserve">The execute bit doesn't always survive a manual file transfer. Run: chmod +x ~/lynx/lynx_start.sh</w:t>
      </w:r>
    </w:p>
    <w:p>
      <w:pPr>
        <w:pStyle w:val="Heading2"/>
        <w:spacing w:after="150" w:before="300"/>
      </w:pPr>
      <w:r>
        <w:t xml:space="preserve">11.2 Picture frozen or black</w:t>
      </w:r>
    </w:p>
    <w:p>
      <w:pPr>
        <w:spacing w:after="150"/>
      </w:pPr>
      <w:r>
        <w:t xml:space="preserve">Check mpv's own log: cat /tmp/mpv.log — look particularly for repeated “Audio device underrun detected” or codec errors, which point to the Pi struggling to decode in software. Confirm the mpv launch command includes --hwdec=auto.</w:t>
      </w:r>
    </w:p>
    <w:p>
      <w:pPr>
        <w:pStyle w:val="Heading2"/>
        <w:spacing w:after="150" w:before="300"/>
      </w:pPr>
      <w:r>
        <w:t xml:space="preserve">11.3 MER / Margin / FEC fields show empty despite a genuine lock</w:t>
      </w:r>
    </w:p>
    <w:p>
      <w:pPr>
        <w:spacing w:after="150"/>
      </w:pPr>
      <w:r>
        <w:t xml:space="preserve">Check for a stray manual nc -lu 9901 or nc -lu 9997 process left running from earlier debugging:</w:t>
      </w:r>
    </w:p>
    <w:p>
      <w:pPr>
        <w:shd w:fill="F0F0F0" w:val="clear"/>
        <w:spacing w:after="150" w:before="100"/>
        <w:ind w:left="360"/>
      </w:pPr>
      <w:r>
        <w:rPr>
          <w:rFonts w:ascii="Consolas" w:cs="Consolas" w:eastAsia="Consolas" w:hAnsi="Consolas"/>
          <w:sz w:val="20"/>
          <w:szCs w:val="20"/>
        </w:rPr>
        <w:t xml:space="preserve">ps aux | grep "nc -lu"
pkill -9 -f "nc -lu 990"
pkill -9 -f "nc -lu 999"</w:t>
      </w:r>
    </w:p>
    <w:p>
      <w:pPr>
        <w:spacing w:after="150"/>
      </w:pPr>
      <w:r>
        <w:t xml:space="preserve">lynx_start.sh sweeps for these automatically on every startup, but a stray one started manually after Lynx is already running won't be caught until the next restart.</w:t>
      </w:r>
    </w:p>
    <w:p>
      <w:pPr>
        <w:pStyle w:val="Heading2"/>
        <w:spacing w:after="150" w:before="300"/>
      </w:pPr>
      <w:r>
        <w:t xml:space="preserve">11.4 BATC live stream list shows “API not available” right after startup</w:t>
      </w:r>
    </w:p>
    <w:p>
      <w:pPr>
        <w:spacing w:after="150"/>
      </w:pPr>
      <w:r>
        <w:t xml:space="preserve">Can happen if the BATC API is queried before the network is fully ready, immediately after boot. Click the refresh button in the Network Streams panel — resolves on the next attempt. Not a sign of anything wrong with the install.</w:t>
      </w:r>
    </w:p>
    <w:p>
      <w:pPr>
        <w:pStyle w:val="Heading2"/>
        <w:spacing w:after="150" w:before="300"/>
      </w:pPr>
      <w:r>
        <w:t xml:space="preserve">11.5 Web Control Portal reachable but Picotuner shows offline</w:t>
      </w:r>
    </w:p>
    <w:p>
      <w:pPr>
        <w:spacing w:after="150"/>
      </w:pPr>
      <w:r>
        <w:t xml:space="preserve">Check the Picotuner's IP address on the Config page (Picotuner Network Settings) and correct it there if needed - saving it restarts Lynx automatically to pick up the change. Also confirm the Picotuner itself is genuinely powered on and reachable: ping &lt;picotuner-ip&gt;</w:t>
      </w:r>
    </w:p>
    <w:p>
      <w:pPr>
        <w:pBdr>
          <w:left w:val="single" w:color="E8A33D" w:sz="12" w:space="8"/>
        </w:pBdr>
        <w:shd w:fill="FFF4E5" w:val="clear"/>
        <w:spacing w:after="200" w:before="100"/>
        <w:ind w:left="200"/>
      </w:pPr>
      <w:r>
        <w:rPr>
          <w:i/>
          <w:iCs/>
          <w:sz w:val="20"/>
          <w:szCs w:val="20"/>
        </w:rPr>
        <w:t xml:space="preserve">Status showing correctly (lock, MER, callsign) doesn't by itself confirm the IP is right - that status listens for the Picotuner's own broadcast regardless of what's configured, but actually tuning needs the correct address. If status looks fine but tuning silently does nothing, check the IP here first.</w:t>
      </w:r>
    </w:p>
    <w:p>
      <w:pPr>
        <w:pStyle w:val="Heading2"/>
        <w:spacing w:after="150" w:before="300"/>
      </w:pPr>
      <w:r>
        <w:t xml:space="preserve">11.6 Overlay fails to start with a GdkPixbuf or Cairo error</w:t>
      </w:r>
    </w:p>
    <w:p>
      <w:pPr>
        <w:spacing w:after="150"/>
      </w:pPr>
      <w:r>
        <w:t xml:space="preserve">Confirm both packages actually installed: sudo apt install -y python3-gi-cairo gir1.2-gdkpixbuf-2.0 — a missing Cairo bridge stops the overlay starting at all, since all OSD graphics, including the Magic Eye, are drawn directly with Cairo.</w:t>
      </w:r>
    </w:p>
    <w:p>
      <w:pPr>
        <w:pStyle w:val="Heading2"/>
        <w:spacing w:after="150" w:before="300"/>
      </w:pPr>
      <w:r>
        <w:t xml:space="preserve">11.7 The quick install (Section 4.1) failed partway through</w:t>
      </w:r>
    </w:p>
    <w:p>
      <w:pPr>
        <w:spacing w:after="150"/>
      </w:pPr>
      <w:r>
        <w:t xml:space="preserve">It's safe to just run it again — it won't duplicate the autostart entry or overwrite an already-configured lynx_config.yaml. If it keeps failing at the same step, that step's own error output is usually the most direct clue; the manual install (Section 4.2) covering the same ground one command at a time can help isolate exactly where it's going wrong.</w:t>
      </w:r>
    </w:p>
    <w:p>
      <w:pPr>
        <w:pStyle w:val="Heading2"/>
        <w:spacing w:after="150" w:before="300"/>
      </w:pPr>
      <w:r>
        <w:t xml:space="preserve">11.8 Checking logs generally</w:t>
      </w:r>
    </w:p>
    <w:p>
      <w:pPr>
        <w:spacing w:after="150"/>
      </w:pPr>
      <w:r>
        <w:t xml:space="preserve">Lynx's own web app prints detailed startup and request logs directly to the terminal it's running in — visible in the terminal window on the Pi's own desktop if using the autostart method (Section 7). Scroll back through it for the specific error.</w:t>
      </w:r>
    </w:p>
    <w:p>
      <w:pPr>
        <w:pStyle w:val="Heading1"/>
        <w:spacing w:after="200" w:before="400"/>
      </w:pPr>
      <w:r>
        <w:t xml:space="preserve">12. What's Not Yet Covered By This Guide</w:t>
      </w:r>
    </w:p>
    <w:p>
      <w:pPr>
        <w:pStyle w:val="ListParagraph"/>
        <w:numPr>
          <w:ilvl w:val="0"/>
          <w:numId w:val="2"/>
        </w:numPr>
        <w:spacing w:after="80"/>
      </w:pPr>
      <w:r>
        <w:t xml:space="preserve">Headless / no-desktop operation — this build still runs on top of a full Raspberry Pi OS desktop session. A headless production build is planned.</w:t>
      </w:r>
    </w:p>
    <w:p>
      <w:pPr>
        <w:pStyle w:val="ListParagraph"/>
        <w:numPr>
          <w:ilvl w:val="0"/>
          <w:numId w:val="2"/>
        </w:numPr>
        <w:spacing w:after="80"/>
      </w:pPr>
      <w:r>
        <w:t xml:space="preserve">Systemd auto-restart / watchdog — designed but not yet deployed; Section 7 describes the interim desktop-autostart approach.</w:t>
      </w:r>
    </w:p>
    <w:p>
      <w:pPr>
        <w:pStyle w:val="ListParagraph"/>
        <w:numPr>
          <w:ilvl w:val="0"/>
          <w:numId w:val="2"/>
        </w:numPr>
        <w:spacing w:after="80"/>
      </w:pPr>
      <w:r>
        <w:t xml:space="preserve">M5Dial front panel setup — a separate project with its own ESP32 firmware and its own repository; not covered here.</w:t>
      </w:r>
    </w:p>
    <w:p>
      <w:pPr>
        <w:pStyle w:val="ListParagraph"/>
        <w:numPr>
          <w:ilvl w:val="0"/>
          <w:numId w:val="2"/>
        </w:numPr>
        <w:spacing w:after="80"/>
      </w:pPr>
      <w:r>
        <w:t xml:space="preserve">LibreSDR / SDR-based reception — this guide covers the Picotuner hardware-tuner path only, the primary supported path. The SDR path remains a planned future addition.</w:t>
      </w:r>
    </w:p>
    <w:p>
      <w:pPr>
        <w:pStyle w:val="Heading1"/>
        <w:spacing w:after="200" w:before="400"/>
      </w:pPr>
      <w:r>
        <w:t xml:space="preserve">13. Document Version History</w:t>
      </w:r>
    </w:p>
    <w:p>
      <w:pPr>
        <w:spacing w:after="150"/>
      </w:pPr>
      <w:r>
        <w:t xml:space="preserve">The table below covers this guide's history through version 1.4. From 1.5 onwards, changes are tracked centrally in CHANGELOG.md alongside the source, rather than duplicated here - this document's own version number just reflects which state of the install process it currently describes.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800"/>
      </w:tblGrid>
      <w:tr>
        <w:tc>
          <w:tcPr>
            <w:tcW w:type="dxa" w:w="1800"/>
            <w:shd w:fill="2C3E50" w:val="clear"/>
          </w:tcPr>
          <w:p>
            <w:r>
              <w:rPr>
                <w:b/>
                <w:bCs/>
                <w:color w:val="FFFFFF"/>
                <w:sz w:val="20"/>
                <w:szCs w:val="20"/>
              </w:rPr>
              <w:t xml:space="preserve">Version</w:t>
            </w:r>
          </w:p>
        </w:tc>
        <w:tc>
          <w:tcPr>
            <w:tcW w:type="dxa" w:w="2200"/>
            <w:shd w:fill="2C3E50" w:val="clear"/>
          </w:tcPr>
          <w:p>
            <w:r>
              <w:rPr>
                <w:b/>
                <w:bCs/>
                <w:color w:val="FFFFFF"/>
                <w:sz w:val="20"/>
                <w:szCs w:val="20"/>
              </w:rPr>
              <w:t xml:space="preserve">Date</w:t>
            </w:r>
          </w:p>
        </w:tc>
        <w:tc>
          <w:tcPr>
            <w:tcW w:type="dxa" w:w="5800"/>
            <w:shd w:fill="2C3E50" w:val="clear"/>
          </w:tcPr>
          <w:p>
            <w:r>
              <w:rPr>
                <w:b/>
                <w:bCs/>
                <w:color w:val="FFFFFF"/>
                <w:sz w:val="20"/>
                <w:szCs w:val="20"/>
              </w:rPr>
              <w:t xml:space="preserve">Changes</w:t>
            </w:r>
          </w:p>
        </w:tc>
      </w:tr>
      <w:tr>
        <w:tc>
          <w:tcPr>
            <w:tcW w:type="dxa" w:w="1800"/>
          </w:tcPr>
          <w:p>
            <w:r>
              <w:rPr>
                <w:b w:val="false"/>
                <w:bCs w:val="false"/>
                <w:sz w:val="20"/>
                <w:szCs w:val="20"/>
              </w:rPr>
              <w:t xml:space="preserve">1.0</w:t>
            </w:r>
          </w:p>
        </w:tc>
        <w:tc>
          <w:tcPr>
            <w:tcW w:type="dxa" w:w="2200"/>
          </w:tcPr>
          <w:p>
            <w:r>
              <w:rPr>
                <w:b w:val="false"/>
                <w:bCs w:val="false"/>
                <w:sz w:val="20"/>
                <w:szCs w:val="20"/>
              </w:rPr>
              <w:t xml:space="preserve">July 2026</w:t>
            </w:r>
          </w:p>
        </w:tc>
        <w:tc>
          <w:tcPr>
            <w:tcW w:type="dxa" w:w="5800"/>
          </w:tcPr>
          <w:p>
            <w:r>
              <w:rPr>
                <w:b w:val="false"/>
                <w:bCs w:val="false"/>
                <w:sz w:val="20"/>
                <w:szCs w:val="20"/>
              </w:rPr>
              <w:t xml:space="preserve">Initial installation guide, written for the desktop-based (labwc/Wayland) build. Covers OS flashing through SSH, system and Python dependencies, manual SFTP file transfer, configuration, first run, interim desktop-autostart, verification, and troubleshooting.</w:t>
            </w:r>
          </w:p>
        </w:tc>
      </w:tr>
      <w:tr>
        <w:tc>
          <w:tcPr>
            <w:tcW w:type="dxa" w:w="1800"/>
          </w:tcPr>
          <w:p>
            <w:r>
              <w:rPr>
                <w:b w:val="false"/>
                <w:bCs w:val="false"/>
                <w:sz w:val="20"/>
                <w:szCs w:val="20"/>
              </w:rPr>
              <w:t xml:space="preserve">1.1</w:t>
            </w:r>
          </w:p>
        </w:tc>
        <w:tc>
          <w:tcPr>
            <w:tcW w:type="dxa" w:w="2200"/>
          </w:tcPr>
          <w:p>
            <w:r>
              <w:rPr>
                <w:b w:val="false"/>
                <w:bCs w:val="false"/>
                <w:sz w:val="20"/>
                <w:szCs w:val="20"/>
              </w:rPr>
              <w:t xml:space="preserve">July 2026</w:t>
            </w:r>
          </w:p>
        </w:tc>
        <w:tc>
          <w:tcPr>
            <w:tcW w:type="dxa" w:w="5800"/>
          </w:tcPr>
          <w:p>
            <w:r>
              <w:rPr>
                <w:b w:val="false"/>
                <w:bCs w:val="false"/>
                <w:sz w:val="20"/>
                <w:szCs w:val="20"/>
              </w:rPr>
              <w:t xml:space="preserve">Web-stream transcoding removed entirely; gir1.2-gtk4layershell-1.0 added as a required dependency; Section 7 autostart rewritten for labwc's native mechanism; WAYLAND_DISPLAY fix documented.</w:t>
            </w:r>
          </w:p>
        </w:tc>
      </w:tr>
      <w:tr>
        <w:tc>
          <w:tcPr>
            <w:tcW w:type="dxa" w:w="1800"/>
          </w:tcPr>
          <w:p>
            <w:r>
              <w:rPr>
                <w:b w:val="false"/>
                <w:bCs w:val="false"/>
                <w:sz w:val="20"/>
                <w:szCs w:val="20"/>
              </w:rPr>
              <w:t xml:space="preserve">1.2</w:t>
            </w:r>
          </w:p>
        </w:tc>
        <w:tc>
          <w:tcPr>
            <w:tcW w:type="dxa" w:w="2200"/>
          </w:tcPr>
          <w:p>
            <w:r>
              <w:rPr>
                <w:b w:val="false"/>
                <w:bCs w:val="false"/>
                <w:sz w:val="20"/>
                <w:szCs w:val="20"/>
              </w:rPr>
              <w:t xml:space="preserve">July 2026</w:t>
            </w:r>
          </w:p>
        </w:tc>
        <w:tc>
          <w:tcPr>
            <w:tcW w:type="dxa" w:w="5800"/>
          </w:tcPr>
          <w:p>
            <w:r>
              <w:rPr>
                <w:b w:val="false"/>
                <w:bCs w:val="false"/>
                <w:sz w:val="20"/>
                <w:szCs w:val="20"/>
              </w:rPr>
              <w:t xml:space="preserve">RF demuxer buffer retuned; watchdog network-dropout recovery confirmed; GET /api/tune endpoint added.</w:t>
            </w:r>
          </w:p>
        </w:tc>
      </w:tr>
      <w:tr>
        <w:tc>
          <w:tcPr>
            <w:tcW w:type="dxa" w:w="1800"/>
          </w:tcPr>
          <w:p>
            <w:r>
              <w:rPr>
                <w:b w:val="false"/>
                <w:bCs w:val="false"/>
                <w:sz w:val="20"/>
                <w:szCs w:val="20"/>
              </w:rPr>
              <w:t xml:space="preserve">1.3</w:t>
            </w:r>
          </w:p>
        </w:tc>
        <w:tc>
          <w:tcPr>
            <w:tcW w:type="dxa" w:w="2200"/>
          </w:tcPr>
          <w:p>
            <w:r>
              <w:rPr>
                <w:b w:val="false"/>
                <w:bCs w:val="false"/>
                <w:sz w:val="20"/>
                <w:szCs w:val="20"/>
              </w:rPr>
              <w:t xml:space="preserve">July 2026</w:t>
            </w:r>
          </w:p>
        </w:tc>
        <w:tc>
          <w:tcPr>
            <w:tcW w:type="dxa" w:w="5800"/>
          </w:tcPr>
          <w:p>
            <w:r>
              <w:rPr>
                <w:b w:val="false"/>
                <w:bCs w:val="false"/>
                <w:sz w:val="20"/>
                <w:szCs w:val="20"/>
              </w:rPr>
              <w:t xml:space="preserve">Added: quick install via install.sh and the new public GitHub repository (replacing manual SFTP as the primary path); corrected Python dependency list (requests, gpiozero added — required for notifications, previously missing); corrected config field name (host:, not ip:); new sections covering Diversity Mode and Notifications, both built and integrated since the previous version; verification checklist and troubleshooting updated accordingly.</w:t>
            </w:r>
          </w:p>
        </w:tc>
      </w:tr>
      <w:tr>
        <w:tc>
          <w:tcPr>
            <w:tcW w:type="dxa" w:w="1800"/>
          </w:tcPr>
          <w:p>
            <w:r>
              <w:rPr>
                <w:b w:val="false"/>
                <w:bCs w:val="false"/>
                <w:sz w:val="20"/>
                <w:szCs w:val="20"/>
              </w:rPr>
              <w:t xml:space="preserve">1.4</w:t>
            </w:r>
          </w:p>
        </w:tc>
        <w:tc>
          <w:tcPr>
            <w:tcW w:type="dxa" w:w="2200"/>
          </w:tcPr>
          <w:p>
            <w:r>
              <w:rPr>
                <w:b w:val="false"/>
                <w:bCs w:val="false"/>
                <w:sz w:val="20"/>
                <w:szCs w:val="20"/>
              </w:rPr>
              <w:t xml:space="preserve">July 2026</w:t>
            </w:r>
          </w:p>
        </w:tc>
        <w:tc>
          <w:tcPr>
            <w:tcW w:type="dxa" w:w="5800"/>
          </w:tcPr>
          <w:p>
            <w:r>
              <w:rPr>
                <w:b w:val="false"/>
                <w:bCs w:val="false"/>
                <w:sz w:val="20"/>
                <w:szCs w:val="20"/>
              </w:rPr>
              <w:t xml:space="preserve">Corrected Section 5 and related references — the Picotuner's IP address and site details are genuinely settable from the Web Control Portal's Configuration page; earlier versions incorrectly implied hand-editing lynx_config.yaml was required. Section 11.5 also expanded with the status-vs-tune distinction (status monitoring works regardless of the configured IP; actually tuning does not).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2026-07-29T17:59:49.475Z</dcterms:created>
  <dcterms:modified xsi:type="dcterms:W3CDTF">2026-07-29T17:59:49.476Z</dcterms:modified>
</cp:coreProperties>
</file>

<file path=docProps/custom.xml><?xml version="1.0" encoding="utf-8"?>
<Properties xmlns="http://schemas.openxmlformats.org/officeDocument/2006/custom-properties" xmlns:vt="http://schemas.openxmlformats.org/officeDocument/2006/docPropsVTypes"/>
</file>