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Lynx</w:t>
      </w:r>
    </w:p>
    <w:p>
      <w:pPr>
        <w:pStyle w:val="Heading1"/>
        <w:spacing w:after="100"/>
      </w:pPr>
      <w:r>
        <w:t xml:space="preserve">Software DATV Receiver</w:t>
      </w:r>
    </w:p>
    <w:p>
      <w:pPr>
        <w:spacing w:after="100"/>
      </w:pPr>
      <w:r>
        <w:t xml:space="preserve">Installation Guide — From Blank SD Card to Working Receiver</w:t>
      </w:r>
    </w:p>
    <w:p>
      <w:pPr>
        <w:spacing w:after="150"/>
      </w:pPr>
      <w:r>
        <w:rPr>
          <w:b/>
          <w:bCs/>
        </w:rPr>
        <w:t xml:space="preserve">Version 1.11  —  G8YTZ / EI3IOB  —  September 2026</w:t>
      </w:r>
    </w:p>
    <w:p>
      <w:pPr>
        <w:pStyle w:val="Heading1"/>
        <w:spacing w:after="200" w:before="400"/>
      </w:pPr>
      <w:r>
        <w:t xml:space="preserve">1. Before You Start</w:t>
      </w:r>
    </w:p>
    <w:p>
      <w:pPr>
        <w:pStyle w:val="Heading2"/>
        <w:spacing w:after="150" w:before="300"/>
      </w:pPr>
      <w:r>
        <w:t xml:space="preserve">1.1 What You'll Need</w:t>
      </w:r>
    </w:p>
    <w:p>
      <w:pPr>
        <w:pStyle w:val="ListParagraph"/>
        <w:numPr>
          <w:ilvl w:val="0"/>
          <w:numId w:val="2"/>
        </w:numPr>
        <w:spacing w:after="80"/>
      </w:pPr>
      <w:r>
        <w:t xml:space="preserve">A Raspberry Pi 5 (or a Pi 500, which is the same silicon as a Pi 5 in a keyboard). 4GB RAM is sufficient.</w:t>
      </w:r>
    </w:p>
    <w:p>
      <w:pPr>
        <w:pStyle w:val="ListParagraph"/>
        <w:numPr>
          <w:ilvl w:val="0"/>
          <w:numId w:val="2"/>
        </w:numPr>
        <w:spacing w:after="80"/>
      </w:pPr>
      <w:r>
        <w:t xml:space="preserve">A microSD card, 16GB minimum, 32GB or larger recommended</w:t>
      </w:r>
    </w:p>
    <w:p>
      <w:pPr>
        <w:pStyle w:val="ListParagraph"/>
        <w:numPr>
          <w:ilvl w:val="0"/>
          <w:numId w:val="2"/>
        </w:numPr>
        <w:spacing w:after="80"/>
      </w:pPr>
      <w:r>
        <w:t xml:space="preserve">A Picotuner (WinterHill firmware) on the same LAN as the Pi, with its IP address noted — a single unit, with two tuner circuits built in; the second one is only relevant if you want diversity reception (Section 8), and needs no separate device or IP address of its own</w:t>
      </w:r>
    </w:p>
    <w:p>
      <w:pPr>
        <w:pStyle w:val="ListParagraph"/>
        <w:numPr>
          <w:ilvl w:val="0"/>
          <w:numId w:val="2"/>
        </w:numPr>
        <w:spacing w:after="80"/>
      </w:pPr>
      <w:r>
        <w:t xml:space="preserve">Optionally, a SiliconDust HDHomeRun on the same LAN, for DVB-T/T2/C reception — including narrowband DVB-T2 on 2m and 70cm. Only the HDHR5-2DT and HDHR5-4DT will do the narrow amateur bandwidths; see Section 13. Nothing here is required for a Picotuner-only receiver</w:t>
      </w:r>
    </w:p>
    <w:p>
      <w:pPr>
        <w:pStyle w:val="ListParagraph"/>
        <w:numPr>
          <w:ilvl w:val="0"/>
          <w:numId w:val="2"/>
        </w:numPr>
        <w:spacing w:after="80"/>
      </w:pPr>
      <w:r>
        <w:t xml:space="preserve">A monitor connected via HDMI (this build currently runs on top of a full desktop session — see the note below)</w:t>
      </w:r>
    </w:p>
    <w:p>
      <w:pPr>
        <w:pStyle w:val="ListParagraph"/>
        <w:numPr>
          <w:ilvl w:val="0"/>
          <w:numId w:val="2"/>
        </w:numPr>
        <w:spacing w:after="80"/>
      </w:pPr>
      <w:r>
        <w:t xml:space="preserve">Network access for the Pi — wired Ethernet strongly recommended. WiFi is discouraged for this receiver: this hardware's WiFi driver has a documented history of reliability issues, worse still with more than one saved network, and a roaming/reconnect event can silently move the Pi onto a different subnet, breaking the Picotuner and Knobler's local discovery. If Ethernet is available at all, use it</w:t>
      </w:r>
    </w:p>
    <w:p>
      <w:pPr>
        <w:pStyle w:val="ListParagraph"/>
        <w:numPr>
          <w:ilvl w:val="0"/>
          <w:numId w:val="2"/>
        </w:numPr>
        <w:spacing w:after="80"/>
      </w:pPr>
      <w:r>
        <w:t xml:space="preserve">A GitHub account isn't required to install Lynx, but is the easiest way to fetch the files (Section 4) — an SFTP client remains a fallback for anyone who'd rather not use git</w:t>
      </w:r>
    </w:p>
    <w:p>
      <w:pPr>
        <w:pBdr>
          <w:left w:val="single" w:color="E8A33D" w:sz="12" w:space="8"/>
        </w:pBdr>
        <w:shd w:fill="FFF4E5" w:val="clear"/>
        <w:spacing w:after="200" w:before="100"/>
        <w:ind w:left="200"/>
      </w:pPr>
      <w:r>
        <w:rPr>
          <w:i/>
          <w:iCs/>
          <w:sz w:val="20"/>
          <w:szCs w:val="20"/>
        </w:rPr>
        <w:t xml:space="preserve">This guide currently targets the desktop-based build (Raspberry Pi OS with Desktop, running on top of labwc/Wayland) since that's what has been tested and proven so far. A headless, no-desktop production build is planned and will get its own guide once ready.</w:t>
      </w:r>
    </w:p>
    <w:p>
      <w:pPr>
        <w:pStyle w:val="Heading2"/>
        <w:spacing w:after="150" w:before="300"/>
      </w:pPr>
      <w:r>
        <w:t xml:space="preserve">1.2 What You'll End Up With</w:t>
      </w:r>
    </w:p>
    <w:p>
      <w:pPr>
        <w:spacing w:after="150"/>
      </w:pPr>
      <w:r>
        <w:t xml:space="preserve">A Raspberry Pi that boots straight to a live DATV picture — tuned to whatever it was last showing, or a default frequency you configure — with a full Web Control Portal for tuning, memory presets (both RF frequencies and saved streams), live BATC streams, volume control, and LNB support for satellite reception. The receiver automatically resumes its previous state after any restart, including a genuine power loss.</w:t>
      </w:r>
    </w:p>
    <w:p>
      <w:pPr>
        <w:spacing w:after="150"/>
      </w:pPr>
      <w:r>
        <w:t xml:space="preserve">Two receive chains can optionally be combined for diversity reception, riding through short signal fades that would otherwise break up the picture (Section 9). Optional notifications (QRZ Logbook, Slack, Bitfocus Companion, GPIO Tx control) can announce and control repeater activity automatically (Section 10).</w:t>
      </w:r>
    </w:p>
    <w:p>
      <w:pPr>
        <w:pStyle w:val="Heading1"/>
        <w:spacing w:after="200" w:before="400"/>
      </w:pPr>
      <w:r>
        <w:t xml:space="preserve">2. Flash Raspberry Pi OS</w:t>
      </w:r>
    </w:p>
    <w:p>
      <w:pPr>
        <w:pStyle w:val="ListParagraph"/>
        <w:numPr>
          <w:ilvl w:val="0"/>
          <w:numId w:val="2"/>
        </w:numPr>
        <w:spacing w:after="80"/>
      </w:pPr>
      <w:r>
        <w:t xml:space="preserve">Download and install Raspberry Pi Imager from raspberrypi.com/software on your own computer.</w:t>
      </w:r>
    </w:p>
    <w:p>
      <w:pPr>
        <w:pStyle w:val="ListParagraph"/>
        <w:numPr>
          <w:ilvl w:val="0"/>
          <w:numId w:val="2"/>
        </w:numPr>
        <w:spacing w:after="80"/>
      </w:pPr>
      <w:r>
        <w:t xml:space="preserve">Insert the microSD card into your computer.</w:t>
      </w:r>
    </w:p>
    <w:p>
      <w:pPr>
        <w:pStyle w:val="ListParagraph"/>
        <w:numPr>
          <w:ilvl w:val="0"/>
          <w:numId w:val="2"/>
        </w:numPr>
        <w:spacing w:after="80"/>
      </w:pPr>
      <w:r>
        <w:t xml:space="preserve">Open Raspberry Pi Imager. Choose Device (your Pi model), Operating System: Raspberry Pi OS (64-bit) — the full “with desktop” version, not Lite — and Storage: your microSD card.</w:t>
      </w:r>
    </w:p>
    <w:p>
      <w:pPr>
        <w:pStyle w:val="ListParagraph"/>
        <w:numPr>
          <w:ilvl w:val="0"/>
          <w:numId w:val="2"/>
        </w:numPr>
        <w:spacing w:after="80"/>
      </w:pPr>
      <w:r>
        <w:t xml:space="preserve">Click the gear/settings icon to pre-configure: hostname, SSH (enable, password auth), username/password, WiFi if not using Ethernet, and locale/timezone. If configuring WiFi, also set the WiFi country here — leaving it blank can leave the radio non-functional with no obvious error to point at the cause (Section 11.10). WiFi is discouraged for this receiver if Ethernet is available (see “What You'll Need” above) — it can be disabled later from the Web Control Portal's Config page if it was set up here and later turns out not to be needed.</w:t>
      </w:r>
    </w:p>
    <w:p>
      <w:pPr>
        <w:pStyle w:val="ListParagraph"/>
        <w:numPr>
          <w:ilvl w:val="0"/>
          <w:numId w:val="2"/>
        </w:numPr>
        <w:spacing w:after="80"/>
      </w:pPr>
      <w:r>
        <w:t xml:space="preserve">Write the image, then insert the card into the Pi, connect Ethernet and HDMI, and power on.</w:t>
      </w:r>
    </w:p>
    <w:p>
      <w:pPr>
        <w:pBdr>
          <w:left w:val="single" w:color="E8A33D" w:sz="12" w:space="8"/>
        </w:pBdr>
        <w:shd w:fill="FFF4E5" w:val="clear"/>
        <w:spacing w:after="200" w:before="100"/>
        <w:ind w:left="200"/>
      </w:pPr>
      <w:r>
        <w:rPr>
          <w:i/>
          <w:iCs/>
          <w:sz w:val="20"/>
          <w:szCs w:val="20"/>
        </w:rPr>
        <w:t xml:space="preserve">First boot takes longer than subsequent ones — the Pi resizes the filesystem and applies your configuration. Give it 2–3 minutes before trying to connect.</w:t>
      </w:r>
    </w:p>
    <w:p>
      <w:pPr>
        <w:pStyle w:val="Heading1"/>
        <w:spacing w:after="200" w:before="400"/>
      </w:pPr>
      <w:r>
        <w:t xml:space="preserve">3. Initial Connection</w:t>
      </w:r>
    </w:p>
    <w:p>
      <w:pPr>
        <w:spacing w:after="150"/>
      </w:pPr>
      <w:r>
        <w:t xml:space="preserve">Find the Pi's IP address — check your router's device list, or try connecting to the hostname you set directly:</w:t>
      </w:r>
    </w:p>
    <w:p>
      <w:pPr>
        <w:shd w:fill="F0F0F0" w:val="clear"/>
        <w:spacing w:after="150" w:before="100"/>
        <w:ind w:left="360"/>
      </w:pPr>
      <w:r>
        <w:rPr>
          <w:rFonts w:ascii="Consolas" w:cs="Consolas" w:eastAsia="Consolas" w:hAnsi="Consolas"/>
          <w:sz w:val="20"/>
          <w:szCs w:val="20"/>
        </w:rPr>
        <w:t xml:space="preserve">ssh pi@lynx-gb3oo.local</w:t>
      </w:r>
    </w:p>
    <w:p>
      <w:pPr>
        <w:spacing w:after="150"/>
      </w:pPr>
      <w:r>
        <w:t xml:space="preserve">If that doesn't resolve, find the IP address from your router and connect directly:</w:t>
      </w:r>
    </w:p>
    <w:p>
      <w:pPr>
        <w:shd w:fill="F0F0F0" w:val="clear"/>
        <w:spacing w:after="150" w:before="100"/>
        <w:ind w:left="360"/>
      </w:pPr>
      <w:r>
        <w:rPr>
          <w:rFonts w:ascii="Consolas" w:cs="Consolas" w:eastAsia="Consolas" w:hAnsi="Consolas"/>
          <w:sz w:val="20"/>
          <w:szCs w:val="20"/>
        </w:rPr>
        <w:t xml:space="preserve">ssh pi@192.168.1.XXX</w:t>
      </w:r>
    </w:p>
    <w:p>
      <w:pPr>
        <w:spacing w:after="150"/>
      </w:pPr>
      <w:r>
        <w:t xml:space="preserve">Accept the host key prompt on first connection, and enter the password you set in Imager.</w:t>
      </w:r>
    </w:p>
    <w:p>
      <w:pPr>
        <w:spacing w:after="150"/>
      </w:pPr>
      <w:r>
        <w:t xml:space="preserve">Always connect, and paste any commands, via a genuine SSH terminal (macOS/Linux Terminal, Windows Terminal, PuTTY) — not a VNC/remote-desktop session's own terminal window. Confirmed directly as a real cause of a broken install: pasting into a VNC session's terminal on a Pi set to a non-English locale/keyboard layout corrupted a special character inside config.yaml (a genuine encoding mismatch introduced by the VNC session itself), breaking Lynx on every subsequent start with a YAML parsing error. A direct SSH terminal session doesn't go through any of that clipboard/keyboard-layout translation, avoiding this entirely.</w:t>
      </w:r>
    </w:p>
    <w:p>
      <w:pPr>
        <w:pStyle w:val="Heading1"/>
        <w:spacing w:after="200" w:before="400"/>
      </w:pPr>
      <w:r>
        <w:t xml:space="preserve">4. Installing Lynx</w:t>
      </w:r>
    </w:p>
    <w:p>
      <w:pPr>
        <w:spacing w:after="150"/>
      </w:pPr>
      <w:r>
        <w:t xml:space="preserve">There are now two ways to install Lynx: a single-command quick install (recommended for most people), or the same steps done manually, one at a time — useful for troubleshooting, or if you'd simply rather see each step happen.</w:t>
      </w:r>
    </w:p>
    <w:p>
      <w:pPr>
        <w:pStyle w:val="Heading2"/>
        <w:spacing w:after="150" w:before="300"/>
      </w:pPr>
      <w:r>
        <w:t xml:space="preserve">4.1 Quick Install (Recommended)</w:t>
      </w:r>
    </w:p>
    <w:p>
      <w:pPr>
        <w:spacing w:after="150"/>
      </w:pPr>
      <w:r>
        <w:t xml:space="preserve">Lynx now has a public GitHub repository, with an installer script that handles system dependencies, Python dependencies, fetching the files, and initial configuration setup in one pass:</w:t>
      </w:r>
    </w:p>
    <w:p>
      <w:pPr>
        <w:shd w:fill="F0F0F0" w:val="clear"/>
        <w:spacing w:after="150" w:before="100"/>
        <w:ind w:left="360"/>
      </w:pPr>
      <w:r>
        <w:rPr>
          <w:rFonts w:ascii="Consolas" w:cs="Consolas" w:eastAsia="Consolas" w:hAnsi="Consolas"/>
          <w:sz w:val="20"/>
          <w:szCs w:val="20"/>
        </w:rPr>
        <w:t xml:space="preserve">curl -sSL https://raw.githubusercontent.com/G8YTZ/lynx-datv-receiver/beta/install.sh | bash</w:t>
      </w:r>
    </w:p>
    <w:p>
      <w:pPr>
        <w:spacing w:after="150"/>
      </w:pPr>
      <w:r>
        <w:t xml:space="preserve">This replaces the manual SFTP file transfer and dependency installation this guide previously required. It's safe to re-run — it won't overwrite an already-configured lynx_config.yaml or duplicate the autostart entry if run more than once.</w:t>
      </w:r>
    </w:p>
    <w:p>
      <w:pPr>
        <w:spacing w:after="150"/>
      </w:pPr>
      <w:r>
        <w:t xml:space="preserve">It ends by printing a reminder to enable auto-login to the desktop (a one-time GUI setting — see Section 7) — the only step that still needs doing by hand. Once Lynx is running, your Picotuner's IP address and site details are set from the Web Control Portal itself (Section 5) — no SSH or file editing needed for that.</w:t>
      </w:r>
    </w:p>
    <w:p>
      <w:pPr>
        <w:pStyle w:val="Heading2"/>
        <w:spacing w:after="150" w:before="300"/>
      </w:pPr>
      <w:r>
        <w:t xml:space="preserve">4.2 Manual Install</w:t>
      </w:r>
    </w:p>
    <w:p>
      <w:pPr>
        <w:spacing w:after="150"/>
      </w:pPr>
      <w:r>
        <w:t xml:space="preserve">If you'd rather do this step by step, or the quick install didn't complete successfully:</w:t>
      </w:r>
    </w:p>
    <w:p>
      <w:pPr>
        <w:spacing w:after="150"/>
      </w:pPr>
      <w:r>
        <w:rPr>
          <w:b/>
          <w:bCs/>
        </w:rPr>
        <w:t xml:space="preserve">Update the system first:</w:t>
      </w:r>
    </w:p>
    <w:p>
      <w:pPr>
        <w:shd w:fill="F0F0F0" w:val="clear"/>
        <w:spacing w:after="150" w:before="100"/>
        <w:ind w:left="360"/>
      </w:pPr>
      <w:r>
        <w:rPr>
          <w:rFonts w:ascii="Consolas" w:cs="Consolas" w:eastAsia="Consolas" w:hAnsi="Consolas"/>
          <w:sz w:val="20"/>
          <w:szCs w:val="20"/>
        </w:rPr>
        <w:t xml:space="preserve">sudo apt update &amp;&amp; sudo apt full-upgrade -y</w:t>
      </w:r>
    </w:p>
    <w:p>
      <w:pPr>
        <w:pBdr>
          <w:left w:val="single" w:color="E8A33D" w:sz="12" w:space="8"/>
        </w:pBdr>
        <w:shd w:fill="FFF4E5" w:val="clear"/>
        <w:spacing w:after="200" w:before="100"/>
        <w:ind w:left="200"/>
      </w:pPr>
      <w:r>
        <w:rPr>
          <w:i/>
          <w:iCs/>
          <w:sz w:val="20"/>
          <w:szCs w:val="20"/>
        </w:rPr>
        <w:t xml:space="preserve">This may take several minutes on first run, and may prompt a reboot — if so, reboot and reconnect via SSH before continuing.</w:t>
      </w:r>
    </w:p>
    <w:p>
      <w:pPr>
        <w:spacing w:after="150"/>
      </w:pPr>
      <w:r>
        <w:rPr>
          <w:b/>
          <w:bCs/>
        </w:rPr>
        <w:t xml:space="preserve">Install system dependencies:</w:t>
      </w:r>
    </w:p>
    <w:p>
      <w:pPr>
        <w:shd w:fill="F0F0F0" w:val="clear"/>
        <w:spacing w:after="150" w:before="100"/>
        <w:ind w:left="360"/>
      </w:pPr>
      <w:r>
        <w:rPr>
          <w:rFonts w:ascii="Consolas" w:cs="Consolas" w:eastAsia="Consolas" w:hAnsi="Consolas"/>
          <w:sz w:val="20"/>
          <w:szCs w:val="20"/>
        </w:rPr>
        <w:t xml:space="preserve">sudo apt install -y mpv python3-pip python3-gi python3-gi-cairo \
  gir1.2-gtk-4.0 gir1.2-gdkpixbuf-2.0 libgtk4-layer-shell0 \
  gir1.2-gtk4layershell-1.0 ffmpeg curl socat librsvg2-bin git \
  hdhomerun-config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00"/>
      </w:tblGrid>
      <w:tr>
        <w:tc>
          <w:tcPr>
            <w:tcW w:type="dxa" w:w="2400"/>
            <w:shd w:fill="2C3E50" w:val="clear"/>
          </w:tcPr>
          <w:p>
            <w:r>
              <w:rPr>
                <w:b/>
                <w:bCs/>
                <w:color w:val="FFFFFF"/>
                <w:sz w:val="20"/>
                <w:szCs w:val="20"/>
              </w:rPr>
              <w:t xml:space="preserve">Package</w:t>
            </w:r>
          </w:p>
        </w:tc>
        <w:tc>
          <w:tcPr>
            <w:tcW w:type="dxa" w:w="3200"/>
            <w:shd w:fill="2C3E50" w:val="clear"/>
          </w:tcPr>
          <w:p>
            <w:r>
              <w:rPr>
                <w:b/>
                <w:bCs/>
                <w:color w:val="FFFFFF"/>
                <w:sz w:val="20"/>
                <w:szCs w:val="20"/>
              </w:rPr>
              <w:t xml:space="preserve">Purpose</w:t>
            </w:r>
          </w:p>
        </w:tc>
        <w:tc>
          <w:tcPr>
            <w:tcW w:type="dxa" w:w="4200"/>
            <w:shd w:fill="2C3E50" w:val="clear"/>
          </w:tcPr>
          <w:p>
            <w:r>
              <w:rPr>
                <w:b/>
                <w:bCs/>
                <w:color w:val="FFFFFF"/>
                <w:sz w:val="20"/>
                <w:szCs w:val="20"/>
              </w:rPr>
              <w:t xml:space="preserve">Notes</w:t>
            </w:r>
          </w:p>
        </w:tc>
      </w:tr>
      <w:tr>
        <w:tc>
          <w:tcPr>
            <w:tcW w:type="dxa" w:w="2400"/>
          </w:tcPr>
          <w:p>
            <w:r>
              <w:rPr>
                <w:b w:val="false"/>
                <w:bCs w:val="false"/>
                <w:sz w:val="20"/>
                <w:szCs w:val="20"/>
              </w:rPr>
              <w:t xml:space="preserve">mpv</w:t>
            </w:r>
          </w:p>
        </w:tc>
        <w:tc>
          <w:tcPr>
            <w:tcW w:type="dxa" w:w="3200"/>
          </w:tcPr>
          <w:p>
            <w:r>
              <w:rPr>
                <w:b w:val="false"/>
                <w:bCs w:val="false"/>
                <w:sz w:val="20"/>
                <w:szCs w:val="20"/>
              </w:rPr>
              <w:t xml:space="preserve">Video player, true kiosk mode</w:t>
            </w:r>
          </w:p>
        </w:tc>
        <w:tc>
          <w:tcPr>
            <w:tcW w:type="dxa" w:w="4200"/>
          </w:tcPr>
          <w:p>
            <w:r>
              <w:rPr>
                <w:b w:val="false"/>
                <w:bCs w:val="false"/>
                <w:sz w:val="20"/>
                <w:szCs w:val="20"/>
              </w:rPr>
              <w:t xml:space="preserve">Plays the live DATV picture and any web streams</w:t>
            </w:r>
          </w:p>
        </w:tc>
      </w:tr>
      <w:tr>
        <w:tc>
          <w:tcPr>
            <w:tcW w:type="dxa" w:w="2400"/>
          </w:tcPr>
          <w:p>
            <w:r>
              <w:rPr>
                <w:b w:val="false"/>
                <w:bCs w:val="false"/>
                <w:sz w:val="20"/>
                <w:szCs w:val="20"/>
              </w:rPr>
              <w:t xml:space="preserve">python3-pip</w:t>
            </w:r>
          </w:p>
        </w:tc>
        <w:tc>
          <w:tcPr>
            <w:tcW w:type="dxa" w:w="3200"/>
          </w:tcPr>
          <w:p>
            <w:r>
              <w:rPr>
                <w:b w:val="false"/>
                <w:bCs w:val="false"/>
                <w:sz w:val="20"/>
                <w:szCs w:val="20"/>
              </w:rPr>
              <w:t xml:space="preserve">Python package installer</w:t>
            </w:r>
          </w:p>
        </w:tc>
        <w:tc>
          <w:tcPr>
            <w:tcW w:type="dxa" w:w="4200"/>
          </w:tcPr>
          <w:p>
            <w:r>
              <w:rPr>
                <w:b w:val="false"/>
                <w:bCs w:val="false"/>
                <w:sz w:val="20"/>
                <w:szCs w:val="20"/>
              </w:rPr>
              <w:t xml:space="preserve">Needed for the Python dependencies below</w:t>
            </w:r>
          </w:p>
        </w:tc>
      </w:tr>
      <w:tr>
        <w:tc>
          <w:tcPr>
            <w:tcW w:type="dxa" w:w="2400"/>
          </w:tcPr>
          <w:p>
            <w:r>
              <w:rPr>
                <w:b w:val="false"/>
                <w:bCs w:val="false"/>
                <w:sz w:val="20"/>
                <w:szCs w:val="20"/>
              </w:rPr>
              <w:t xml:space="preserve">python3-gi</w:t>
            </w:r>
          </w:p>
        </w:tc>
        <w:tc>
          <w:tcPr>
            <w:tcW w:type="dxa" w:w="3200"/>
          </w:tcPr>
          <w:p>
            <w:r>
              <w:rPr>
                <w:b w:val="false"/>
                <w:bCs w:val="false"/>
                <w:sz w:val="20"/>
                <w:szCs w:val="20"/>
              </w:rPr>
              <w:t xml:space="preserve">PyGObject</w:t>
            </w:r>
          </w:p>
        </w:tc>
        <w:tc>
          <w:tcPr>
            <w:tcW w:type="dxa" w:w="4200"/>
          </w:tcPr>
          <w:p>
            <w:r>
              <w:rPr>
                <w:b w:val="false"/>
                <w:bCs w:val="false"/>
                <w:sz w:val="20"/>
                <w:szCs w:val="20"/>
              </w:rPr>
              <w:t xml:space="preserve">Python bindings for GTK4, used by the on-screen display overlay</w:t>
            </w:r>
          </w:p>
        </w:tc>
      </w:tr>
      <w:tr>
        <w:tc>
          <w:tcPr>
            <w:tcW w:type="dxa" w:w="2400"/>
          </w:tcPr>
          <w:p>
            <w:r>
              <w:rPr>
                <w:b w:val="false"/>
                <w:bCs w:val="false"/>
                <w:sz w:val="20"/>
                <w:szCs w:val="20"/>
              </w:rPr>
              <w:t xml:space="preserve">python3-gi-cairo</w:t>
            </w:r>
          </w:p>
        </w:tc>
        <w:tc>
          <w:tcPr>
            <w:tcW w:type="dxa" w:w="3200"/>
          </w:tcPr>
          <w:p>
            <w:r>
              <w:rPr>
                <w:b w:val="false"/>
                <w:bCs w:val="false"/>
                <w:sz w:val="20"/>
                <w:szCs w:val="20"/>
              </w:rPr>
              <w:t xml:space="preserve">PyGObject Cairo bridge</w:t>
            </w:r>
          </w:p>
        </w:tc>
        <w:tc>
          <w:tcPr>
            <w:tcW w:type="dxa" w:w="4200"/>
          </w:tcPr>
          <w:p>
            <w:r>
              <w:rPr>
                <w:b w:val="false"/>
                <w:bCs w:val="false"/>
                <w:sz w:val="20"/>
                <w:szCs w:val="20"/>
              </w:rPr>
              <w:t xml:space="preserve">Required separately from python3-gi — without it the overlay fails immediately (“Couldn't find foreign struct converter for cairo.Context”). Draws the Magic Eye and all OSD graphics directly, so this is essential</w:t>
            </w:r>
          </w:p>
        </w:tc>
      </w:tr>
      <w:tr>
        <w:tc>
          <w:tcPr>
            <w:tcW w:type="dxa" w:w="2400"/>
          </w:tcPr>
          <w:p>
            <w:r>
              <w:rPr>
                <w:b w:val="false"/>
                <w:bCs w:val="false"/>
                <w:sz w:val="20"/>
                <w:szCs w:val="20"/>
              </w:rPr>
              <w:t xml:space="preserve">gir1.2-gtk-4.0</w:t>
            </w:r>
          </w:p>
        </w:tc>
        <w:tc>
          <w:tcPr>
            <w:tcW w:type="dxa" w:w="3200"/>
          </w:tcPr>
          <w:p>
            <w:r>
              <w:rPr>
                <w:b w:val="false"/>
                <w:bCs w:val="false"/>
                <w:sz w:val="20"/>
                <w:szCs w:val="20"/>
              </w:rPr>
              <w:t xml:space="preserve">GTK4</w:t>
            </w:r>
          </w:p>
        </w:tc>
        <w:tc>
          <w:tcPr>
            <w:tcW w:type="dxa" w:w="4200"/>
          </w:tcPr>
          <w:p>
            <w:r>
              <w:rPr>
                <w:b w:val="false"/>
                <w:bCs w:val="false"/>
                <w:sz w:val="20"/>
                <w:szCs w:val="20"/>
              </w:rPr>
              <w:t xml:space="preserve">Required by the transparent OSD overlay</w:t>
            </w:r>
          </w:p>
        </w:tc>
      </w:tr>
      <w:tr>
        <w:tc>
          <w:tcPr>
            <w:tcW w:type="dxa" w:w="2400"/>
          </w:tcPr>
          <w:p>
            <w:r>
              <w:rPr>
                <w:b w:val="false"/>
                <w:bCs w:val="false"/>
                <w:sz w:val="20"/>
                <w:szCs w:val="20"/>
              </w:rPr>
              <w:t xml:space="preserve">gir1.2-gdkpixbuf-2.0</w:t>
            </w:r>
          </w:p>
        </w:tc>
        <w:tc>
          <w:tcPr>
            <w:tcW w:type="dxa" w:w="3200"/>
          </w:tcPr>
          <w:p>
            <w:r>
              <w:rPr>
                <w:b w:val="false"/>
                <w:bCs w:val="false"/>
                <w:sz w:val="20"/>
                <w:szCs w:val="20"/>
              </w:rPr>
              <w:t xml:space="preserve">GdkPixbuf typelib</w:t>
            </w:r>
          </w:p>
        </w:tc>
        <w:tc>
          <w:tcPr>
            <w:tcW w:type="dxa" w:w="4200"/>
          </w:tcPr>
          <w:p>
            <w:r>
              <w:rPr>
                <w:b w:val="false"/>
                <w:bCs w:val="false"/>
                <w:sz w:val="20"/>
                <w:szCs w:val="20"/>
              </w:rPr>
              <w:t xml:space="preserve">Loads the Lynx logo shown by the overlay when idle or searching</w:t>
            </w:r>
          </w:p>
        </w:tc>
      </w:tr>
      <w:tr>
        <w:tc>
          <w:tcPr>
            <w:tcW w:type="dxa" w:w="2400"/>
          </w:tcPr>
          <w:p>
            <w:r>
              <w:rPr>
                <w:b w:val="false"/>
                <w:bCs w:val="false"/>
                <w:sz w:val="20"/>
                <w:szCs w:val="20"/>
              </w:rPr>
              <w:t xml:space="preserve">libgtk4-layer-shell0</w:t>
            </w:r>
          </w:p>
        </w:tc>
        <w:tc>
          <w:tcPr>
            <w:tcW w:type="dxa" w:w="3200"/>
          </w:tcPr>
          <w:p>
            <w:r>
              <w:rPr>
                <w:b w:val="false"/>
                <w:bCs w:val="false"/>
                <w:sz w:val="20"/>
                <w:szCs w:val="20"/>
              </w:rPr>
              <w:t xml:space="preserve">GTK4 Layer Shell</w:t>
            </w:r>
          </w:p>
        </w:tc>
        <w:tc>
          <w:tcPr>
            <w:tcW w:type="dxa" w:w="4200"/>
          </w:tcPr>
          <w:p>
            <w:r>
              <w:rPr>
                <w:b w:val="false"/>
                <w:bCs w:val="false"/>
                <w:sz w:val="20"/>
                <w:szCs w:val="20"/>
              </w:rPr>
              <w:t xml:space="preserve">Lets the OSD sit as an always-on-top transparent layer under Wayland. Does NOT include the typelib Python needs on its own — see the next row</w:t>
            </w:r>
          </w:p>
        </w:tc>
      </w:tr>
      <w:tr>
        <w:tc>
          <w:tcPr>
            <w:tcW w:type="dxa" w:w="2400"/>
          </w:tcPr>
          <w:p>
            <w:r>
              <w:rPr>
                <w:b w:val="false"/>
                <w:bCs w:val="false"/>
                <w:sz w:val="20"/>
                <w:szCs w:val="20"/>
              </w:rPr>
              <w:t xml:space="preserve">gir1.2-gtk4layershell-1.0</w:t>
            </w:r>
          </w:p>
        </w:tc>
        <w:tc>
          <w:tcPr>
            <w:tcW w:type="dxa" w:w="3200"/>
          </w:tcPr>
          <w:p>
            <w:r>
              <w:rPr>
                <w:b w:val="false"/>
                <w:bCs w:val="false"/>
                <w:sz w:val="20"/>
                <w:szCs w:val="20"/>
              </w:rPr>
              <w:t xml:space="preserve">Layer-shell GI typelib</w:t>
            </w:r>
          </w:p>
        </w:tc>
        <w:tc>
          <w:tcPr>
            <w:tcW w:type="dxa" w:w="4200"/>
          </w:tcPr>
          <w:p>
            <w:r>
              <w:rPr>
                <w:b w:val="false"/>
                <w:bCs w:val="false"/>
                <w:sz w:val="20"/>
                <w:szCs w:val="20"/>
              </w:rPr>
              <w:t xml:space="preserve">Confirmed missing on a fresh install even with the package above — without it, the overlay fails immediately (“Namespace Gtk4LayerShell not available”)</w:t>
            </w:r>
          </w:p>
        </w:tc>
      </w:tr>
      <w:tr>
        <w:tc>
          <w:tcPr>
            <w:tcW w:type="dxa" w:w="2400"/>
          </w:tcPr>
          <w:p>
            <w:r>
              <w:rPr>
                <w:b w:val="false"/>
                <w:bCs w:val="false"/>
                <w:sz w:val="20"/>
                <w:szCs w:val="20"/>
              </w:rPr>
              <w:t xml:space="preserve">ffmpeg</w:t>
            </w:r>
          </w:p>
        </w:tc>
        <w:tc>
          <w:tcPr>
            <w:tcW w:type="dxa" w:w="3200"/>
          </w:tcPr>
          <w:p>
            <w:r>
              <w:rPr>
                <w:b w:val="false"/>
                <w:bCs w:val="false"/>
                <w:sz w:val="20"/>
                <w:szCs w:val="20"/>
              </w:rPr>
              <w:t xml:space="preserve">Kept for future use</w:t>
            </w:r>
          </w:p>
        </w:tc>
        <w:tc>
          <w:tcPr>
            <w:tcW w:type="dxa" w:w="4200"/>
          </w:tcPr>
          <w:p>
            <w:r>
              <w:rPr>
                <w:b w:val="false"/>
                <w:bCs w:val="false"/>
                <w:sz w:val="20"/>
                <w:szCs w:val="20"/>
              </w:rPr>
              <w:t xml:space="preserve">No longer used at runtime — mpv now plays streams directly via its own bundled demuxers. Harmless to install; omit if you prefer a leaner install</w:t>
            </w:r>
          </w:p>
        </w:tc>
      </w:tr>
      <w:tr>
        <w:tc>
          <w:tcPr>
            <w:tcW w:type="dxa" w:w="2400"/>
          </w:tcPr>
          <w:p>
            <w:r>
              <w:rPr>
                <w:b w:val="false"/>
                <w:bCs w:val="false"/>
                <w:sz w:val="20"/>
                <w:szCs w:val="20"/>
              </w:rPr>
              <w:t xml:space="preserve">curl</w:t>
            </w:r>
          </w:p>
        </w:tc>
        <w:tc>
          <w:tcPr>
            <w:tcW w:type="dxa" w:w="3200"/>
          </w:tcPr>
          <w:p>
            <w:r>
              <w:rPr>
                <w:b w:val="false"/>
                <w:bCs w:val="false"/>
                <w:sz w:val="20"/>
                <w:szCs w:val="20"/>
              </w:rPr>
              <w:t xml:space="preserve">HTTP requests from shell scripts</w:t>
            </w:r>
          </w:p>
        </w:tc>
        <w:tc>
          <w:tcPr>
            <w:tcW w:type="dxa" w:w="4200"/>
          </w:tcPr>
          <w:p>
            <w:r>
              <w:rPr>
                <w:b w:val="false"/>
                <w:bCs w:val="false"/>
                <w:sz w:val="20"/>
                <w:szCs w:val="20"/>
              </w:rPr>
              <w:t xml:space="preserve">Genuinely required — lynx_start.sh's watchdog loop polls the API with it</w:t>
            </w:r>
          </w:p>
        </w:tc>
      </w:tr>
      <w:tr>
        <w:tc>
          <w:tcPr>
            <w:tcW w:type="dxa" w:w="2400"/>
          </w:tcPr>
          <w:p>
            <w:r>
              <w:rPr>
                <w:b w:val="false"/>
                <w:bCs w:val="false"/>
                <w:sz w:val="20"/>
                <w:szCs w:val="20"/>
              </w:rPr>
              <w:t xml:space="preserve">socat</w:t>
            </w:r>
          </w:p>
        </w:tc>
        <w:tc>
          <w:tcPr>
            <w:tcW w:type="dxa" w:w="3200"/>
          </w:tcPr>
          <w:p>
            <w:r>
              <w:rPr>
                <w:b w:val="false"/>
                <w:bCs w:val="false"/>
                <w:sz w:val="20"/>
                <w:szCs w:val="20"/>
              </w:rPr>
              <w:t xml:space="preserve">Diagnostic tool</w:t>
            </w:r>
          </w:p>
        </w:tc>
        <w:tc>
          <w:tcPr>
            <w:tcW w:type="dxa" w:w="4200"/>
          </w:tcPr>
          <w:p>
            <w:r>
              <w:rPr>
                <w:b w:val="false"/>
                <w:bCs w:val="false"/>
                <w:sz w:val="20"/>
                <w:szCs w:val="20"/>
              </w:rPr>
              <w:t xml:space="preserve">Not required for normal operation — useful for troubleshooting mpv's IPC socket</w:t>
            </w:r>
          </w:p>
        </w:tc>
      </w:tr>
      <w:tr>
        <w:tc>
          <w:tcPr>
            <w:tcW w:type="dxa" w:w="2400"/>
          </w:tcPr>
          <w:p>
            <w:r>
              <w:rPr>
                <w:b w:val="false"/>
                <w:bCs w:val="false"/>
                <w:sz w:val="20"/>
                <w:szCs w:val="20"/>
              </w:rPr>
              <w:t xml:space="preserve">librsvg2-bin</w:t>
            </w:r>
          </w:p>
        </w:tc>
        <w:tc>
          <w:tcPr>
            <w:tcW w:type="dxa" w:w="3200"/>
          </w:tcPr>
          <w:p>
            <w:r>
              <w:rPr>
                <w:b w:val="false"/>
                <w:bCs w:val="false"/>
                <w:sz w:val="20"/>
                <w:szCs w:val="20"/>
              </w:rPr>
              <w:t xml:space="preserve">rsvg-convert</w:t>
            </w:r>
          </w:p>
        </w:tc>
        <w:tc>
          <w:tcPr>
            <w:tcW w:type="dxa" w:w="4200"/>
          </w:tcPr>
          <w:p>
            <w:r>
              <w:rPr>
                <w:b w:val="false"/>
                <w:bCs w:val="false"/>
                <w:sz w:val="20"/>
                <w:szCs w:val="20"/>
              </w:rPr>
              <w:t xml:space="preserve">Only needed if regenerating the logo PNGs from SVG source</w:t>
            </w:r>
          </w:p>
        </w:tc>
      </w:tr>
      <w:tr>
        <w:tc>
          <w:tcPr>
            <w:tcW w:type="dxa" w:w="2400"/>
          </w:tcPr>
          <w:p>
            <w:r>
              <w:rPr>
                <w:b w:val="false"/>
                <w:bCs w:val="false"/>
                <w:sz w:val="20"/>
                <w:szCs w:val="20"/>
              </w:rPr>
              <w:t xml:space="preserve">git</w:t>
            </w:r>
          </w:p>
        </w:tc>
        <w:tc>
          <w:tcPr>
            <w:tcW w:type="dxa" w:w="3200"/>
          </w:tcPr>
          <w:p>
            <w:r>
              <w:rPr>
                <w:b w:val="false"/>
                <w:bCs w:val="false"/>
                <w:sz w:val="20"/>
                <w:szCs w:val="20"/>
              </w:rPr>
              <w:t xml:space="preserve">Version control</w:t>
            </w:r>
          </w:p>
        </w:tc>
        <w:tc>
          <w:tcPr>
            <w:tcW w:type="dxa" w:w="4200"/>
          </w:tcPr>
          <w:p>
            <w:r>
              <w:rPr>
                <w:b w:val="false"/>
                <w:bCs w:val="false"/>
                <w:sz w:val="20"/>
                <w:szCs w:val="20"/>
              </w:rPr>
              <w:t xml:space="preserve">Needed to fetch the Lynx files below</w:t>
            </w:r>
          </w:p>
        </w:tc>
      </w:tr>
      <w:tr>
        <w:tc>
          <w:tcPr>
            <w:tcW w:type="dxa" w:w="2400"/>
          </w:tcPr>
          <w:p>
            <w:r>
              <w:rPr>
                <w:b w:val="false"/>
                <w:bCs w:val="false"/>
                <w:sz w:val="20"/>
                <w:szCs w:val="20"/>
              </w:rPr>
              <w:t xml:space="preserve">hdhomerun-config</w:t>
            </w:r>
          </w:p>
        </w:tc>
        <w:tc>
          <w:tcPr>
            <w:tcW w:type="dxa" w:w="3200"/>
          </w:tcPr>
          <w:p>
            <w:r>
              <w:rPr>
                <w:b w:val="false"/>
                <w:bCs w:val="false"/>
                <w:sz w:val="20"/>
                <w:szCs w:val="20"/>
              </w:rPr>
              <w:t xml:space="preserve">HDHomeRun control tool</w:t>
            </w:r>
          </w:p>
        </w:tc>
        <w:tc>
          <w:tcPr>
            <w:tcW w:type="dxa" w:w="4200"/>
          </w:tcPr>
          <w:p>
            <w:r>
              <w:rPr>
                <w:b w:val="false"/>
                <w:bCs w:val="false"/>
                <w:sz w:val="20"/>
                <w:szCs w:val="20"/>
              </w:rPr>
              <w:t xml:space="preserve">SiliconDust’s own utility. Lynx talks to an HDHomeRun entirely through it — discovery, tuning and status. Only needed for DVB-T/T2/C reception, but harmless otherwise at 56 KB</w:t>
            </w:r>
          </w:p>
        </w:tc>
      </w:tr>
    </w:tbl>
    <w:p>
      <w:pPr>
        <w:spacing w:after="150"/>
      </w:pPr>
      <w:r>
        <w:rPr>
          <w:sz w:val="20"/>
          <w:szCs w:val="20"/>
        </w:rPr>
        <w:t xml:space="preserve">Longmynd is NOT a dependency of Lynx, despite appearing in some earlier project planning documents — the Picotuner performs all DVB-S/S2 demodulation itself; Lynx just talks to it over the network. nc / netcat is NOT a runtime dependency either — Lynx uses Python's own socket module directly. Raspberry Pi OS ships with a netcat variant by default, which is only used in this guide's troubleshooting commands (Section 11.3).</w:t>
      </w:r>
    </w:p>
    <w:p>
      <w:pPr>
        <w:spacing w:after="150"/>
      </w:pPr>
      <w:r>
        <w:rPr>
          <w:b/>
          <w:bCs/>
        </w:rPr>
        <w:t xml:space="preserve">Install the Python packages Lynx itself needs:</w:t>
      </w:r>
    </w:p>
    <w:p>
      <w:pPr>
        <w:shd w:fill="F0F0F0" w:val="clear"/>
        <w:spacing w:after="150" w:before="100"/>
        <w:ind w:left="360"/>
      </w:pPr>
      <w:r>
        <w:rPr>
          <w:rFonts w:ascii="Consolas" w:cs="Consolas" w:eastAsia="Consolas" w:hAnsi="Consolas"/>
          <w:sz w:val="20"/>
          <w:szCs w:val="20"/>
        </w:rPr>
        <w:t xml:space="preserve">pip install --break-system-packages fastapi uvicorn pyyaml requests gpiozero pyserial</w:t>
      </w:r>
    </w:p>
    <w:p>
      <w:pPr>
        <w:pBdr>
          <w:left w:val="single" w:color="E8A33D" w:sz="12" w:space="8"/>
        </w:pBdr>
        <w:shd w:fill="FFF4E5" w:val="clear"/>
        <w:spacing w:after="200" w:before="100"/>
        <w:ind w:left="200"/>
      </w:pPr>
      <w:r>
        <w:rPr>
          <w:i/>
          <w:iCs/>
          <w:sz w:val="20"/>
          <w:szCs w:val="20"/>
        </w:rPr>
        <w:t xml:space="preserve">--break-system-packages is required on recent Raspberry Pi OS (Debian Bookworm and later), which otherwise blocks pip from installing outside a virtual environment.</w:t>
      </w:r>
    </w:p>
    <w:p>
      <w:pPr>
        <w:spacing w:after="150"/>
      </w:pPr>
      <w:r>
        <w:rPr>
          <w:b/>
          <w:bCs/>
        </w:rPr>
        <w:t xml:space="preserve">Fetch the Lynx files:</w:t>
      </w:r>
    </w:p>
    <w:p>
      <w:pPr>
        <w:shd w:fill="F0F0F0" w:val="clear"/>
        <w:spacing w:after="150" w:before="100"/>
        <w:ind w:left="360"/>
      </w:pPr>
      <w:r>
        <w:rPr>
          <w:rFonts w:ascii="Consolas" w:cs="Consolas" w:eastAsia="Consolas" w:hAnsi="Consolas"/>
          <w:sz w:val="20"/>
          <w:szCs w:val="20"/>
        </w:rPr>
        <w:t xml:space="preserve">git clone -b beta https://github.com/G8YTZ/lynx-datv-receiver.git ~/lynx</w:t>
      </w:r>
    </w:p>
    <w:p>
      <w:pPr>
        <w:spacing w:after="150"/>
      </w:pPr>
      <w:r>
        <w:t xml:space="preserve">If you'd rather not use git, the repository's files can also be downloaded as a .zip from the same GitHub page and transferred via SFTP — the file set is the same either way. Switch the branch dropdown to beta before downloading; it defaults to main otherwise, which doesn't have GNSS or several other features this guide covers.</w:t>
      </w:r>
    </w:p>
    <w:p>
      <w:pPr>
        <w:spacing w:after="150"/>
      </w:pPr>
      <w:r>
        <w:rPr>
          <w:b/>
          <w:bCs/>
        </w:rPr>
        <w:t xml:space="preserve">Set up your configuration:</w:t>
      </w:r>
    </w:p>
    <w:p>
      <w:pPr>
        <w:shd w:fill="F0F0F0" w:val="clear"/>
        <w:spacing w:after="150" w:before="100"/>
        <w:ind w:left="360"/>
      </w:pPr>
      <w:r>
        <w:rPr>
          <w:rFonts w:ascii="Consolas" w:cs="Consolas" w:eastAsia="Consolas" w:hAnsi="Consolas"/>
          <w:sz w:val="20"/>
          <w:szCs w:val="20"/>
        </w:rPr>
        <w:t xml:space="preserve">mkdir -p ~/lynx/config
cp ~/lynx/config/lynx_config.example.yaml ~/lynx/config/lynx_config.yaml</w:t>
      </w:r>
    </w:p>
    <w:p>
      <w:pPr>
        <w:spacing w:after="150"/>
      </w:pPr>
      <w:r>
        <w:t xml:space="preserve">This gives Lynx a valid config to start with — see Section 5 for how to actually set your Picotuner's IP address and site details from the Web Control Portal, once it's running.</w:t>
      </w:r>
    </w:p>
    <w:p>
      <w:pPr>
        <w:spacing w:after="150"/>
      </w:pPr>
      <w:r>
        <w:rPr>
          <w:b/>
          <w:bCs/>
        </w:rPr>
        <w:t xml:space="preserve">Make the startup script executable:</w:t>
      </w:r>
    </w:p>
    <w:p>
      <w:pPr>
        <w:shd w:fill="F0F0F0" w:val="clear"/>
        <w:spacing w:after="150" w:before="100"/>
        <w:ind w:left="360"/>
      </w:pPr>
      <w:r>
        <w:rPr>
          <w:rFonts w:ascii="Consolas" w:cs="Consolas" w:eastAsia="Consolas" w:hAnsi="Consolas"/>
          <w:sz w:val="20"/>
          <w:szCs w:val="20"/>
        </w:rPr>
        <w:t xml:space="preserve">chmod +x ~/lynx/lynx_start.sh</w:t>
      </w:r>
    </w:p>
    <w:p>
      <w:pPr>
        <w:pBdr>
          <w:left w:val="single" w:color="E8A33D" w:sz="12" w:space="8"/>
        </w:pBdr>
        <w:shd w:fill="FFF4E5" w:val="clear"/>
        <w:spacing w:after="200" w:before="100"/>
        <w:ind w:left="200"/>
      </w:pPr>
      <w:r>
        <w:rPr>
          <w:i/>
          <w:iCs/>
          <w:sz w:val="20"/>
          <w:szCs w:val="20"/>
        </w:rPr>
        <w:t xml:space="preserve">If you ever see “Permission denied” when trying to run ./lynx_start.sh, this is almost always the cause — just re-run the chmod command above. (A git clone preserves this correctly; this only tends to bite after a manual SFTP transfer.)</w:t>
      </w:r>
    </w:p>
    <w:p>
      <w:pPr>
        <w:pStyle w:val="Heading1"/>
        <w:spacing w:after="200" w:before="400"/>
      </w:pPr>
      <w:r>
        <w:t xml:space="preserve">5. Configuration</w:t>
      </w:r>
    </w:p>
    <w:p>
      <w:pPr>
        <w:spacing w:after="150"/>
      </w:pPr>
      <w:r>
        <w:t xml:space="preserve">At minimum, Lynx needs your Picotuner's IP address before it can do anything useful. The easiest way: start Lynx (Section 6), then open the Web Control Portal and go to Config → Picotuner Network Settings. You don't even need to know the IP address in advance - the “Discovered on this network” card right below it shows every Picotuner currently broadcasting nearby, with a “Use” button that fills the field in directly. Save, and Lynx restarts automatically to pick it up.</w:t>
      </w:r>
    </w:p>
    <w:p>
      <w:pPr>
        <w:pBdr>
          <w:left w:val="single" w:color="E8A33D" w:sz="12" w:space="8"/>
        </w:pBdr>
        <w:shd w:fill="FFF4E5" w:val="clear"/>
        <w:spacing w:after="200" w:before="100"/>
        <w:ind w:left="200"/>
      </w:pPr>
      <w:r>
        <w:rPr>
          <w:i/>
          <w:iCs/>
          <w:sz w:val="20"/>
          <w:szCs w:val="20"/>
        </w:rPr>
        <w:t xml:space="preserve">Setting this via the Web UI writes directly to lynx_config.yaml for you - there's no need to SSH in and hand-edit the file for this at all.</w:t>
      </w:r>
    </w:p>
    <w:p>
      <w:pPr>
        <w:spacing w:after="150"/>
      </w:pPr>
      <w:r>
        <w:t xml:space="preserve">If you'd rather set it before first run instead (or the Web UI isn't reachable for some reason), the same field can be edited directly:</w:t>
      </w:r>
    </w:p>
    <w:p>
      <w:pPr>
        <w:shd w:fill="F0F0F0" w:val="clear"/>
        <w:spacing w:after="150" w:before="100"/>
        <w:ind w:left="360"/>
      </w:pPr>
      <w:r>
        <w:rPr>
          <w:rFonts w:ascii="Consolas" w:cs="Consolas" w:eastAsia="Consolas" w:hAnsi="Consolas"/>
          <w:sz w:val="20"/>
          <w:szCs w:val="20"/>
        </w:rPr>
        <w:t xml:space="preserve">picotuner:
  host: 192.168.0.126        # your Picotuner's actual IP
  cmd_port: 9921
  ts_port: 9941</w:t>
      </w:r>
    </w:p>
    <w:p>
      <w:pPr>
        <w:pBdr>
          <w:left w:val="single" w:color="E8A33D" w:sz="12" w:space="8"/>
        </w:pBdr>
        <w:shd w:fill="FFF4E5" w:val="clear"/>
        <w:spacing w:after="200" w:before="100"/>
        <w:ind w:left="200"/>
      </w:pPr>
      <w:r>
        <w:rPr>
          <w:i/>
          <w:iCs/>
          <w:sz w:val="20"/>
          <w:szCs w:val="20"/>
        </w:rPr>
        <w:t xml:space="preserve">The field is host:, not ip: — worth double-checking if copying from an older reference, since this has changed.</w:t>
      </w:r>
    </w:p>
    <w:p>
      <w:pPr>
        <w:spacing w:after="150"/>
      </w:pPr>
      <w:r>
        <w:t xml:space="preserve">Two display settings are worth knowing about, both in the display: section of the same file. Neither normally needs changing.</w:t>
      </w:r>
    </w:p>
    <w:p>
      <w:pPr>
        <w:shd w:fill="F2F2F2" w:val="clear"/>
        <w:spacing w:after="120" w:before="60"/>
        <w:ind w:left="200"/>
      </w:pPr>
      <w:r>
        <w:rPr>
          <w:rFonts w:ascii="Consolas" w:hAnsi="Consolas"/>
          <w:sz w:val="19"/>
          <w:szCs w:val="19"/>
        </w:rPr>
        <w:t xml:space="preserve">display:
  refresh_hz: 50     # 50 or 60
  max_height: 1080</w:t>
      </w:r>
    </w:p>
    <w:p>
      <w:pPr>
        <w:spacing w:after="150"/>
      </w:pPr>
      <w:r>
        <w:t xml:space="preserve">Lynx caps the display at 1080 lines, switching a 4K screen down to 1920x1080 when it starts. A 4K framebuffer is more than a Raspberry Pi can sustain while also decoding a live DATV stream - it produces picture glitches, audio dropouts and a missing on-screen display, on a machine that is otherwise sitting almost idle. Nothing is lost: DATV video is well below 1080 anyway, so a larger framebuffer only composites more pixels for an identical picture, and the monitor scales to its own panel regardless. An ultrawide screen at 2560x1080 is left alone, its height already being within the cap.</w:t>
      </w:r>
    </w:p>
    <w:p>
      <w:pPr>
        <w:spacing w:after="150"/>
      </w:pPr>
      <w:r>
        <w:t xml:space="preserve">refresh_hz sets the rate used when the display does have to be switched. 50 Hz is right for the UK and Europe, where television is 25 frames per second: each frame then occupies exactly two refreshes. At 60 Hz a 25 fps picture needs 3:2 pulldown, holding frames alternately for two refreshes and three, which shows as judder on any horizontal pan. Set 60 where 30 fps is the norm.</w:t>
      </w:r>
    </w:p>
    <w:p>
      <w:pPr>
        <w:pBdr>
          <w:left w:val="single" w:color="E8A33D" w:sz="12" w:space="8"/>
        </w:pBdr>
        <w:shd w:fill="FFF4E5" w:val="clear"/>
        <w:spacing w:after="200" w:before="100"/>
        <w:ind w:left="200"/>
      </w:pPr>
      <w:r>
        <w:rPr>
          <w:i/>
          <w:iCs/>
          <w:sz w:val="20"/>
          <w:szCs w:val="20"/>
        </w:rPr>
        <w:t xml:space="preserve">A screen that offers no mode at the chosen rate falls back to the highest rate it does offer, rather than being left at 4K - which is the problem the cap exists to avoid in the first place.</w:t>
      </w:r>
    </w:p>
    <w:p>
      <w:pPr>
        <w:spacing w:after="150"/>
      </w:pPr>
      <w:r>
        <w:t xml:space="preserve">Everything else — site details, presets, streams, the default boot preset, audio default volume, diversity settings, notifications — can also be left with sensible defaults and configured later through the Web Control Portal. Presets, boot preset, site info, and volume settings all save automatically to this file whenever you use the corresponding controls — you generally won't need to hand-edit it at all after initial setup.</w:t>
      </w:r>
    </w:p>
    <w:p>
      <w:pPr>
        <w:pStyle w:val="Heading1"/>
        <w:spacing w:after="200" w:before="400"/>
      </w:pPr>
      <w:r>
        <w:t xml:space="preserve">6. First Run</w:t>
      </w:r>
    </w:p>
    <w:p>
      <w:pPr>
        <w:shd w:fill="F0F0F0" w:val="clear"/>
        <w:spacing w:after="150" w:before="100"/>
        <w:ind w:left="360"/>
      </w:pPr>
      <w:r>
        <w:rPr>
          <w:rFonts w:ascii="Consolas" w:cs="Consolas" w:eastAsia="Consolas" w:hAnsi="Consolas"/>
          <w:sz w:val="20"/>
          <w:szCs w:val="20"/>
        </w:rPr>
        <w:t xml:space="preserve">cd ~/lynx
./lynx_start.sh</w:t>
      </w:r>
    </w:p>
    <w:p>
      <w:pPr>
        <w:spacing w:after="150"/>
      </w:pPr>
      <w:r>
        <w:t xml:space="preserve">Watch the startup output — a time-sync wait, the web app starting, mpv starting in fullscreen kiosk mode, the OSD overlay starting, and finally “Lynx running!” with the exact Web Control Portal address to use.</w:t>
      </w:r>
    </w:p>
    <w:p>
      <w:pPr>
        <w:spacing w:after="150"/>
      </w:pPr>
      <w:r>
        <w:t xml:space="preserve">From another device on the same network, open a web browser to that address — for example:</w:t>
      </w:r>
    </w:p>
    <w:p>
      <w:pPr>
        <w:shd w:fill="F0F0F0" w:val="clear"/>
        <w:spacing w:after="150" w:before="100"/>
        <w:ind w:left="360"/>
      </w:pPr>
      <w:r>
        <w:rPr>
          <w:rFonts w:ascii="Consolas" w:cs="Consolas" w:eastAsia="Consolas" w:hAnsi="Consolas"/>
          <w:sz w:val="20"/>
          <w:szCs w:val="20"/>
        </w:rPr>
        <w:t xml:space="preserve">http://192.168.0.107:8080</w:t>
      </w:r>
    </w:p>
    <w:p>
      <w:pPr>
        <w:spacing w:after="150"/>
      </w:pPr>
      <w:r>
        <w:t xml:space="preserve">Enter a known-good frequency and symbol rate in Manual Tune and click Tune. Confirm the picture appears both on the Pi's display and that the Live Status panel updates.</w:t>
      </w:r>
    </w:p>
    <w:p>
      <w:pPr>
        <w:pStyle w:val="Heading1"/>
        <w:spacing w:after="200" w:before="400"/>
      </w:pPr>
      <w:r>
        <w:t xml:space="preserve">7. Running Automatically</w:t>
      </w:r>
    </w:p>
    <w:p>
      <w:pPr>
        <w:spacing w:after="150"/>
      </w:pPr>
      <w:r>
        <w:t xml:space="preserve">A full systemd service (auto-start, crash recovery, hang detection, scheduled restarts) has been designed but is deliberately not yet deployed. For now, Lynx launches automatically once the desktop loads, in a visible terminal window.</w:t>
      </w:r>
    </w:p>
    <w:p>
      <w:pPr>
        <w:pBdr>
          <w:left w:val="single" w:color="E8A33D" w:sz="12" w:space="8"/>
        </w:pBdr>
        <w:shd w:fill="FFF4E5" w:val="clear"/>
        <w:spacing w:after="200" w:before="100"/>
        <w:ind w:left="200"/>
      </w:pPr>
      <w:r>
        <w:rPr>
          <w:i/>
          <w:iCs/>
          <w:sz w:val="20"/>
          <w:szCs w:val="20"/>
        </w:rPr>
        <w:t xml:space="preserve">labwc (the desktop's Wayland compositor) does NOT process the traditional ~/.config/autostart/*.desktop mechanism most Linux guides describe — that relies on lxsession, not running by default. labwc uses its own, different mechanism, used below.</w:t>
      </w:r>
    </w:p>
    <w:p>
      <w:pPr>
        <w:spacing w:after="150"/>
      </w:pPr>
      <w:r>
        <w:t xml:space="preserve">If you used the quick install (Section 4.1), this is already done for you. Otherwise:</w:t>
      </w:r>
    </w:p>
    <w:p>
      <w:pPr>
        <w:pStyle w:val="ListParagraph"/>
        <w:numPr>
          <w:ilvl w:val="0"/>
          <w:numId w:val="2"/>
        </w:numPr>
        <w:spacing w:after="80"/>
      </w:pPr>
      <w:r>
        <w:t xml:space="preserve">Enable auto-login: Preferences → Raspberry Pi Configuration → System → Auto login → on</w:t>
      </w:r>
    </w:p>
    <w:p>
      <w:pPr>
        <w:pStyle w:val="ListParagraph"/>
        <w:numPr>
          <w:ilvl w:val="0"/>
          <w:numId w:val="2"/>
        </w:numPr>
        <w:spacing w:after="80"/>
      </w:pPr>
      <w:r>
        <w:t xml:space="preserve">mkdir -p ~/.config/labwc &amp;&amp; nano ~/.config/labwc/autostart</w:t>
      </w:r>
    </w:p>
    <w:p>
      <w:pPr>
        <w:pStyle w:val="ListParagraph"/>
        <w:numPr>
          <w:ilvl w:val="0"/>
          <w:numId w:val="2"/>
        </w:numPr>
        <w:spacing w:after="80"/>
      </w:pPr>
      <w:r>
        <w:t xml:space="preserve">Add the single line: lxterminal -e bash /home/pi/lynx/lynx_start.sh &amp;</w:t>
      </w:r>
    </w:p>
    <w:p>
      <w:pPr>
        <w:pStyle w:val="ListParagraph"/>
        <w:numPr>
          <w:ilvl w:val="0"/>
          <w:numId w:val="2"/>
        </w:numPr>
        <w:spacing w:after="80"/>
      </w:pPr>
      <w:r>
        <w:t xml:space="preserve">Save, exit, then: chmod +x ~/.config/labwc/autostart</w:t>
      </w:r>
    </w:p>
    <w:p>
      <w:pPr>
        <w:pStyle w:val="ListParagraph"/>
        <w:numPr>
          <w:ilvl w:val="0"/>
          <w:numId w:val="2"/>
        </w:numPr>
        <w:spacing w:after="80"/>
      </w:pPr>
      <w:r>
        <w:t xml:space="preserve">Reboot to test: sudo reboot</w:t>
      </w:r>
    </w:p>
    <w:p>
      <w:pPr>
        <w:spacing w:after="150"/>
      </w:pPr>
      <w:r>
        <w:t xml:space="preserve">The receiver also reboots itself once a night, at 03:00, with up to five minutes of random delay so that several receivers on one site never drop off air together. This is enabled by default: a receiver is an appliance expected to run unattended for months, and a restart at a genuinely quiet hour costs nothing while clearing anything that has slowly accumulated.</w:t>
      </w:r>
    </w:p>
    <w:p>
      <w:pPr>
        <w:shd w:fill="F2F2F2" w:val="clear"/>
        <w:spacing w:after="120" w:before="60"/>
        <w:ind w:left="200"/>
      </w:pPr>
      <w:r>
        <w:rPr>
          <w:rFonts w:ascii="Consolas" w:hAnsi="Consolas"/>
          <w:sz w:val="19"/>
          <w:szCs w:val="19"/>
        </w:rPr>
        <w:t xml:space="preserve">systemctl list-timers lynx-scheduled-reboot.timer     # when it will next fire
sudo systemctl disable --now lynx-scheduled-reboot.timer   # turn it off</w:t>
      </w:r>
    </w:p>
    <w:p>
      <w:pPr>
        <w:pBdr>
          <w:left w:val="single" w:color="E8A33D" w:sz="12" w:space="8"/>
        </w:pBdr>
        <w:shd w:fill="FFF4E5" w:val="clear"/>
        <w:spacing w:after="200" w:before="100"/>
        <w:ind w:left="200"/>
      </w:pPr>
      <w:r>
        <w:rPr>
          <w:i/>
          <w:iCs/>
          <w:sz w:val="20"/>
          <w:szCs w:val="20"/>
        </w:rPr>
        <w:t xml:space="preserve">Do not also create a ~/.config/autostart/lynx.desktop file alongside the labwc script — having both can launch two competing Lynx instances at once, crashing back to the desktop shortly after boot.</w:t>
      </w:r>
    </w:p>
    <w:p>
      <w:pPr>
        <w:pStyle w:val="Heading1"/>
        <w:spacing w:after="200" w:before="400"/>
      </w:pPr>
      <w:r>
        <w:t xml:space="preserve">8. Diversity Mode</w:t>
      </w:r>
    </w:p>
    <w:p>
      <w:pPr>
        <w:spacing w:after="150"/>
      </w:pPr>
      <w:r>
        <w:t xml:space="preserve">A Picotuner's second, built-in tuner circuit, tuned to the same frequency and symbol rate as the first, can be combined with it for improved resilience against short signal fades — particularly useful on tropospheric or other marginal paths, using cross-polarised antennas to catch fades one polarisation misses.</w:t>
      </w:r>
    </w:p>
    <w:p>
      <w:pPr>
        <w:spacing w:after="150"/>
      </w:pPr>
      <w:r>
        <w:t xml:space="preserve">To enable it: connect a second antenna (typically cross-polarised relative to the first) to the Picotuner's second tuner input, and select “Diversity” from the plug selector (alongside the existing A/B options) — either in Manual Tune, or when saving a memory preset. This tunes both of the Picotuner's tuner circuits together and starts the combiner as a managed background process.</w:t>
      </w:r>
    </w:p>
    <w:p>
      <w:pPr>
        <w:spacing w:after="150"/>
      </w:pPr>
      <w:r>
        <w:t xml:space="preserve">Once running, the Web Control Portal shows a second status panel (“Tuner Rx 2”) alongside the first, and a live combining indicator showing the proportion of output coming from each source. The on-screen overlay's signal display splits accordingly — the top half reflecting Tuner A, the bottom half Tuner B.</w:t>
      </w:r>
    </w:p>
    <w:p>
      <w:pPr>
        <w:pBdr>
          <w:left w:val="single" w:color="E8A33D" w:sz="12" w:space="8"/>
        </w:pBdr>
        <w:shd w:fill="FFF4E5" w:val="clear"/>
        <w:spacing w:after="200" w:before="100"/>
        <w:ind w:left="200"/>
      </w:pPr>
      <w:r>
        <w:rPr>
          <w:i/>
          <w:iCs/>
          <w:sz w:val="20"/>
          <w:szCs w:val="20"/>
        </w:rPr>
        <w:t xml:space="preserve">Diversity mode is a genuinely separate, more complex code path from single-receiver operation. If the Picotuner's second tuner circuit isn't connected to an antenna, none of this applies — normal A/B single-tuner operation is unaffected.</w:t>
      </w:r>
    </w:p>
    <w:p>
      <w:pPr>
        <w:pStyle w:val="Heading1"/>
        <w:spacing w:after="200" w:before="400"/>
      </w:pPr>
      <w:r>
        <w:t xml:space="preserve">9. Notifications</w:t>
      </w:r>
    </w:p>
    <w:p>
      <w:pPr>
        <w:spacing w:after="150"/>
      </w:pPr>
      <w:r>
        <w:t xml:space="preserve">Lynx can optionally announce and respond to repeater activity automatically, via the notifications: section of lynx_config.yaml (or the corresponding Web Control Portal settings once available there). All of the following are off by default and entirely optional:</w:t>
      </w:r>
    </w:p>
    <w:p>
      <w:pPr>
        <w:pStyle w:val="ListParagraph"/>
        <w:numPr>
          <w:ilvl w:val="0"/>
          <w:numId w:val="2"/>
        </w:numPr>
        <w:spacing w:after="80"/>
      </w:pPr>
      <w:r>
        <w:t xml:space="preserve">QRZ Logbook — logs a contact automatically on a confirmed lock</w:t>
      </w:r>
    </w:p>
    <w:p>
      <w:pPr>
        <w:pStyle w:val="ListParagraph"/>
        <w:numPr>
          <w:ilvl w:val="0"/>
          <w:numId w:val="2"/>
        </w:numPr>
        <w:spacing w:after="80"/>
      </w:pPr>
      <w:r>
        <w:t xml:space="preserve">Slack — posts a message to a webhook when the input goes active</w:t>
      </w:r>
    </w:p>
    <w:p>
      <w:pPr>
        <w:pStyle w:val="ListParagraph"/>
        <w:numPr>
          <w:ilvl w:val="0"/>
          <w:numId w:val="2"/>
        </w:numPr>
        <w:spacing w:after="80"/>
      </w:pPr>
      <w:r>
        <w:t xml:space="preserve">Bitfocus Companion — fires a lock/unlock webhook, with an optional GPIO mirror pin</w:t>
      </w:r>
    </w:p>
    <w:p>
      <w:pPr>
        <w:pStyle w:val="ListParagraph"/>
        <w:numPr>
          <w:ilvl w:val="0"/>
          <w:numId w:val="2"/>
        </w:numPr>
        <w:spacing w:after="80"/>
      </w:pPr>
      <w:r>
        <w:t xml:space="preserve">GPIO Tx — turns a transmitter on/off automatically, with optional weekday/weekend scheduling</w:t>
      </w:r>
    </w:p>
    <w:p>
      <w:pPr>
        <w:spacing w:after="150"/>
      </w:pPr>
      <w:r>
        <w:t xml:space="preserve">Each has its own enabled: flag, and only ever fires on a genuine, confirmed lock/unlock transition — not on transient signal blips. See the relevant section of config/lynx_config.example.yaml for the full set of fields for each.</w:t>
      </w:r>
    </w:p>
    <w:p>
      <w:pPr>
        <w:pStyle w:val="Heading1"/>
        <w:spacing w:after="200" w:before="400"/>
      </w:pPr>
      <w:r>
        <w:t xml:space="preserve">10. Verifying the Install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00"/>
      </w:tblGrid>
      <w:tr>
        <w:tc>
          <w:tcPr>
            <w:tcW w:type="dxa" w:w="3200"/>
            <w:shd w:fill="2C3E50" w:val="clear"/>
          </w:tcPr>
          <w:p>
            <w:r>
              <w:rPr>
                <w:b/>
                <w:bCs/>
                <w:color w:val="FFFFFF"/>
                <w:sz w:val="20"/>
                <w:szCs w:val="20"/>
              </w:rPr>
              <w:t xml:space="preserve">Check</w:t>
            </w:r>
          </w:p>
        </w:tc>
        <w:tc>
          <w:tcPr>
            <w:tcW w:type="dxa" w:w="3200"/>
            <w:shd w:fill="2C3E50" w:val="clear"/>
          </w:tcPr>
          <w:p>
            <w:r>
              <w:rPr>
                <w:b/>
                <w:bCs/>
                <w:color w:val="FFFFFF"/>
                <w:sz w:val="20"/>
                <w:szCs w:val="20"/>
              </w:rPr>
              <w:t xml:space="preserve">How</w:t>
            </w:r>
          </w:p>
        </w:tc>
        <w:tc>
          <w:tcPr>
            <w:tcW w:type="dxa" w:w="3400"/>
            <w:shd w:fill="2C3E50" w:val="clear"/>
          </w:tcPr>
          <w:p>
            <w:r>
              <w:rPr>
                <w:b/>
                <w:bCs/>
                <w:color w:val="FFFFFF"/>
                <w:sz w:val="20"/>
                <w:szCs w:val="20"/>
              </w:rPr>
              <w:t xml:space="preserve">Expected result</w:t>
            </w:r>
          </w:p>
        </w:tc>
      </w:tr>
      <w:tr>
        <w:tc>
          <w:tcPr>
            <w:tcW w:type="dxa" w:w="3200"/>
          </w:tcPr>
          <w:p>
            <w:r>
              <w:rPr>
                <w:b w:val="false"/>
                <w:bCs w:val="false"/>
                <w:sz w:val="20"/>
                <w:szCs w:val="20"/>
              </w:rPr>
              <w:t xml:space="preserve">Web Control Portal reachable</w:t>
            </w:r>
          </w:p>
        </w:tc>
        <w:tc>
          <w:tcPr>
            <w:tcW w:type="dxa" w:w="3200"/>
          </w:tcPr>
          <w:p>
            <w:r>
              <w:rPr>
                <w:b w:val="false"/>
                <w:bCs w:val="false"/>
                <w:sz w:val="20"/>
                <w:szCs w:val="20"/>
              </w:rPr>
              <w:t xml:space="preserve">Browse to http://&lt;pi&gt;:8080</w:t>
            </w:r>
          </w:p>
        </w:tc>
        <w:tc>
          <w:tcPr>
            <w:tcW w:type="dxa" w:w="3400"/>
          </w:tcPr>
          <w:p>
            <w:r>
              <w:rPr>
                <w:b w:val="false"/>
                <w:bCs w:val="false"/>
                <w:sz w:val="20"/>
                <w:szCs w:val="20"/>
              </w:rPr>
              <w:t xml:space="preserve">Lynx control interface loads</w:t>
            </w:r>
          </w:p>
        </w:tc>
      </w:tr>
      <w:tr>
        <w:tc>
          <w:tcPr>
            <w:tcW w:type="dxa" w:w="3200"/>
          </w:tcPr>
          <w:p>
            <w:r>
              <w:rPr>
                <w:b w:val="false"/>
                <w:bCs w:val="false"/>
                <w:sz w:val="20"/>
                <w:szCs w:val="20"/>
              </w:rPr>
              <w:t xml:space="preserve">RF tuning works</w:t>
            </w:r>
          </w:p>
        </w:tc>
        <w:tc>
          <w:tcPr>
            <w:tcW w:type="dxa" w:w="3200"/>
          </w:tcPr>
          <w:p>
            <w:r>
              <w:rPr>
                <w:b w:val="false"/>
                <w:bCs w:val="false"/>
                <w:sz w:val="20"/>
                <w:szCs w:val="20"/>
              </w:rPr>
              <w:t xml:space="preserve">Enter a known frequency, click Tune</w:t>
            </w:r>
          </w:p>
        </w:tc>
        <w:tc>
          <w:tcPr>
            <w:tcW w:type="dxa" w:w="3400"/>
          </w:tcPr>
          <w:p>
            <w:r>
              <w:rPr>
                <w:b w:val="false"/>
                <w:bCs w:val="false"/>
                <w:sz w:val="20"/>
                <w:szCs w:val="20"/>
              </w:rPr>
              <w:t xml:space="preserve">Live Status shows LOCKED, picture appears on the Pi's display</w:t>
            </w:r>
          </w:p>
        </w:tc>
      </w:tr>
      <w:tr>
        <w:tc>
          <w:tcPr>
            <w:tcW w:type="dxa" w:w="3200"/>
          </w:tcPr>
          <w:p>
            <w:r>
              <w:rPr>
                <w:b w:val="false"/>
                <w:bCs w:val="false"/>
                <w:sz w:val="20"/>
                <w:szCs w:val="20"/>
              </w:rPr>
              <w:t xml:space="preserve">OSD overlay showing</w:t>
            </w:r>
          </w:p>
        </w:tc>
        <w:tc>
          <w:tcPr>
            <w:tcW w:type="dxa" w:w="3200"/>
          </w:tcPr>
          <w:p>
            <w:r>
              <w:rPr>
                <w:b w:val="false"/>
                <w:bCs w:val="false"/>
                <w:sz w:val="20"/>
                <w:szCs w:val="20"/>
              </w:rPr>
              <w:t xml:space="preserve">Look at the Pi's own display</w:t>
            </w:r>
          </w:p>
        </w:tc>
        <w:tc>
          <w:tcPr>
            <w:tcW w:type="dxa" w:w="3400"/>
          </w:tcPr>
          <w:p>
            <w:r>
              <w:rPr>
                <w:b w:val="false"/>
                <w:bCs w:val="false"/>
                <w:sz w:val="20"/>
                <w:szCs w:val="20"/>
              </w:rPr>
              <w:t xml:space="preserve">Callsign/MER/frequency etc visible over the picture when locked</w:t>
            </w:r>
          </w:p>
        </w:tc>
      </w:tr>
      <w:tr>
        <w:tc>
          <w:tcPr>
            <w:tcW w:type="dxa" w:w="3200"/>
          </w:tcPr>
          <w:p>
            <w:r>
              <w:rPr>
                <w:b w:val="false"/>
                <w:bCs w:val="false"/>
                <w:sz w:val="20"/>
                <w:szCs w:val="20"/>
              </w:rPr>
              <w:t xml:space="preserve">Streams work</w:t>
            </w:r>
          </w:p>
        </w:tc>
        <w:tc>
          <w:tcPr>
            <w:tcW w:type="dxa" w:w="3200"/>
          </w:tcPr>
          <w:p>
            <w:r>
              <w:rPr>
                <w:b w:val="false"/>
                <w:bCs w:val="false"/>
                <w:sz w:val="20"/>
                <w:szCs w:val="20"/>
              </w:rPr>
              <w:t xml:space="preserve">Click a live stream from the Network Streams list</w:t>
            </w:r>
          </w:p>
        </w:tc>
        <w:tc>
          <w:tcPr>
            <w:tcW w:type="dxa" w:w="3400"/>
          </w:tcPr>
          <w:p>
            <w:r>
              <w:rPr>
                <w:b w:val="false"/>
                <w:bCs w:val="false"/>
                <w:sz w:val="20"/>
                <w:szCs w:val="20"/>
              </w:rPr>
              <w:t xml:space="preserve">Picture switches to the stream, bitrate/name shown</w:t>
            </w:r>
          </w:p>
        </w:tc>
      </w:tr>
      <w:tr>
        <w:tc>
          <w:tcPr>
            <w:tcW w:type="dxa" w:w="3200"/>
          </w:tcPr>
          <w:p>
            <w:r>
              <w:rPr>
                <w:b w:val="false"/>
                <w:bCs w:val="false"/>
                <w:sz w:val="20"/>
                <w:szCs w:val="20"/>
              </w:rPr>
              <w:t xml:space="preserve">State survives restart</w:t>
            </w:r>
          </w:p>
        </w:tc>
        <w:tc>
          <w:tcPr>
            <w:tcW w:type="dxa" w:w="3200"/>
          </w:tcPr>
          <w:p>
            <w:r>
              <w:rPr>
                <w:b w:val="false"/>
                <w:bCs w:val="false"/>
                <w:sz w:val="20"/>
                <w:szCs w:val="20"/>
              </w:rPr>
              <w:t xml:space="preserve">Ctrl+C the script, run ./lynx_start.sh again</w:t>
            </w:r>
          </w:p>
        </w:tc>
        <w:tc>
          <w:tcPr>
            <w:tcW w:type="dxa" w:w="3400"/>
          </w:tcPr>
          <w:p>
            <w:r>
              <w:rPr>
                <w:b w:val="false"/>
                <w:bCs w:val="false"/>
                <w:sz w:val="20"/>
                <w:szCs w:val="20"/>
              </w:rPr>
              <w:t xml:space="preserve">Resumes the same frequency/stream automatically</w:t>
            </w:r>
          </w:p>
        </w:tc>
      </w:tr>
      <w:tr>
        <w:tc>
          <w:tcPr>
            <w:tcW w:type="dxa" w:w="3200"/>
          </w:tcPr>
          <w:p>
            <w:r>
              <w:rPr>
                <w:b w:val="false"/>
                <w:bCs w:val="false"/>
                <w:sz w:val="20"/>
                <w:szCs w:val="20"/>
              </w:rPr>
              <w:t xml:space="preserve">Memory presets</w:t>
            </w:r>
          </w:p>
        </w:tc>
        <w:tc>
          <w:tcPr>
            <w:tcW w:type="dxa" w:w="3200"/>
          </w:tcPr>
          <w:p>
            <w:r>
              <w:rPr>
                <w:b w:val="false"/>
                <w:bCs w:val="false"/>
                <w:sz w:val="20"/>
                <w:szCs w:val="20"/>
              </w:rPr>
              <w:t xml:space="preserve">Save a preset with the 💾 button, delete it with ×</w:t>
            </w:r>
          </w:p>
        </w:tc>
        <w:tc>
          <w:tcPr>
            <w:tcW w:type="dxa" w:w="3400"/>
          </w:tcPr>
          <w:p>
            <w:r>
              <w:rPr>
                <w:b w:val="false"/>
                <w:bCs w:val="false"/>
                <w:sz w:val="20"/>
                <w:szCs w:val="20"/>
              </w:rPr>
              <w:t xml:space="preserve">Appears in the scrollable preset list, removable</w:t>
            </w:r>
          </w:p>
        </w:tc>
      </w:tr>
      <w:tr>
        <w:tc>
          <w:tcPr>
            <w:tcW w:type="dxa" w:w="3200"/>
          </w:tcPr>
          <w:p>
            <w:r>
              <w:rPr>
                <w:b w:val="false"/>
                <w:bCs w:val="false"/>
                <w:sz w:val="20"/>
                <w:szCs w:val="20"/>
              </w:rPr>
              <w:t xml:space="preserve">Diversity (if applicable)</w:t>
            </w:r>
          </w:p>
        </w:tc>
        <w:tc>
          <w:tcPr>
            <w:tcW w:type="dxa" w:w="3200"/>
          </w:tcPr>
          <w:p>
            <w:r>
              <w:rPr>
                <w:b w:val="false"/>
                <w:bCs w:val="false"/>
                <w:sz w:val="20"/>
                <w:szCs w:val="20"/>
              </w:rPr>
              <w:t xml:space="preserve">Select “Diversity” with both Picotuners connected</w:t>
            </w:r>
          </w:p>
        </w:tc>
        <w:tc>
          <w:tcPr>
            <w:tcW w:type="dxa" w:w="3400"/>
          </w:tcPr>
          <w:p>
            <w:r>
              <w:rPr>
                <w:b w:val="false"/>
                <w:bCs w:val="false"/>
                <w:sz w:val="20"/>
                <w:szCs w:val="20"/>
              </w:rPr>
              <w:t xml:space="preserve">Both status panels show LOCKED; combining indicator updates</w:t>
            </w:r>
          </w:p>
        </w:tc>
      </w:tr>
    </w:tbl>
    <w:p>
      <w:pPr>
        <w:pStyle w:val="Heading1"/>
        <w:spacing w:after="200" w:before="400"/>
      </w:pPr>
      <w:r>
        <w:t xml:space="preserve">11. Troubleshooting</w:t>
      </w:r>
    </w:p>
    <w:p>
      <w:pPr>
        <w:pBdr>
          <w:left w:val="single" w:color="E8A33D" w:sz="12" w:space="8"/>
        </w:pBdr>
        <w:shd w:fill="FFF4E5" w:val="clear"/>
        <w:spacing w:after="200" w:before="100"/>
        <w:ind w:left="200"/>
      </w:pPr>
      <w:r>
        <w:rPr>
          <w:i/>
          <w:iCs/>
          <w:sz w:val="20"/>
          <w:szCs w:val="20"/>
        </w:rPr>
        <w:t xml:space="preserve">Recommended before you need it: Raspberry Pi OS often keeps system logs in memory only, losing them on any reboot. Enable persistent logging once: sudo mkdir -p /var/log/journal &amp;&amp; sudo systemctl restart systemd-journald</w:t>
      </w:r>
    </w:p>
    <w:p>
      <w:pPr>
        <w:pStyle w:val="Heading2"/>
        <w:spacing w:after="150" w:before="300"/>
      </w:pPr>
      <w:r>
        <w:t xml:space="preserve">11.1 “Permission denied” running lynx_start.sh</w:t>
      </w:r>
    </w:p>
    <w:p>
      <w:pPr>
        <w:spacing w:after="150"/>
      </w:pPr>
      <w:r>
        <w:t xml:space="preserve">The execute bit doesn't always survive a manual file transfer. Run: chmod +x ~/lynx/lynx_start.sh</w:t>
      </w:r>
    </w:p>
    <w:p>
      <w:pPr>
        <w:pStyle w:val="Heading2"/>
        <w:spacing w:after="150" w:before="300"/>
      </w:pPr>
      <w:r>
        <w:t xml:space="preserve">11.2 Picture frozen or black</w:t>
      </w:r>
    </w:p>
    <w:p>
      <w:pPr>
        <w:spacing w:after="150"/>
      </w:pPr>
      <w:r>
        <w:t xml:space="preserve">Check mpv's own log: cat /tmp/mpv.log — look particularly for repeated “Audio device underrun detected” or codec errors, which point to the Pi struggling to decode in software. Confirm the mpv launch command includes --hwdec=auto.</w:t>
      </w:r>
    </w:p>
    <w:p>
      <w:pPr>
        <w:pStyle w:val="Heading2"/>
        <w:spacing w:after="150" w:before="300"/>
      </w:pPr>
      <w:r>
        <w:t xml:space="preserve">11.3 MER / Margin / FEC fields show empty despite a genuine lock</w:t>
      </w:r>
    </w:p>
    <w:p>
      <w:pPr>
        <w:spacing w:after="150"/>
      </w:pPr>
      <w:r>
        <w:t xml:space="preserve">Check for a stray manual nc -lu 9901 or nc -lu 9997 process left running from earlier debugging:</w:t>
      </w:r>
    </w:p>
    <w:p>
      <w:pPr>
        <w:shd w:fill="F0F0F0" w:val="clear"/>
        <w:spacing w:after="150" w:before="100"/>
        <w:ind w:left="360"/>
      </w:pPr>
      <w:r>
        <w:rPr>
          <w:rFonts w:ascii="Consolas" w:cs="Consolas" w:eastAsia="Consolas" w:hAnsi="Consolas"/>
          <w:sz w:val="20"/>
          <w:szCs w:val="20"/>
        </w:rPr>
        <w:t xml:space="preserve">ps aux | grep "nc -lu"
pkill -9 -f "nc -lu 990"
pkill -9 -f "nc -lu 999"</w:t>
      </w:r>
    </w:p>
    <w:p>
      <w:pPr>
        <w:spacing w:after="150"/>
      </w:pPr>
      <w:r>
        <w:t xml:space="preserve">lynx_start.sh sweeps for these automatically on every startup, but a stray one started manually after Lynx is already running won't be caught until the next restart.</w:t>
      </w:r>
    </w:p>
    <w:p>
      <w:pPr>
        <w:pStyle w:val="Heading2"/>
        <w:spacing w:after="150" w:before="300"/>
      </w:pPr>
      <w:r>
        <w:t xml:space="preserve">11.4 BATC live stream list shows “API not available” right after startup</w:t>
      </w:r>
    </w:p>
    <w:p>
      <w:pPr>
        <w:spacing w:after="150"/>
      </w:pPr>
      <w:r>
        <w:t xml:space="preserve">Can happen if the BATC API is queried before the network is fully ready, immediately after boot. Click the refresh button in the Network Streams panel — resolves on the next attempt. Not a sign of anything wrong with the install.</w:t>
      </w:r>
    </w:p>
    <w:p>
      <w:pPr>
        <w:pStyle w:val="Heading2"/>
        <w:spacing w:after="150" w:before="300"/>
      </w:pPr>
      <w:r>
        <w:t xml:space="preserve">11.5 Web Control Portal reachable but Picotuner shows offline</w:t>
      </w:r>
    </w:p>
    <w:p>
      <w:pPr>
        <w:spacing w:after="150"/>
      </w:pPr>
      <w:r>
        <w:t xml:space="preserve">Check the Picotuner's IP address on the Config page (Picotuner Network Settings) and correct it there if needed - saving it restarts Lynx automatically to pick up the change. Also confirm the Picotuner itself is genuinely powered on and reachable: ping &lt;picotuner-ip&gt;</w:t>
      </w:r>
    </w:p>
    <w:p>
      <w:pPr>
        <w:pBdr>
          <w:left w:val="single" w:color="E8A33D" w:sz="12" w:space="8"/>
        </w:pBdr>
        <w:shd w:fill="FFF4E5" w:val="clear"/>
        <w:spacing w:after="200" w:before="100"/>
        <w:ind w:left="200"/>
      </w:pPr>
      <w:r>
        <w:rPr>
          <w:i/>
          <w:iCs/>
          <w:sz w:val="20"/>
          <w:szCs w:val="20"/>
        </w:rPr>
        <w:t xml:space="preserve">Status showing correctly (lock, MER, callsign) doesn't by itself confirm the IP is right - that status listens for the Picotuner's own broadcast regardless of what's configured, but actually tuning needs the correct address. If status looks fine but tuning silently does nothing, check the IP here first.</w:t>
      </w:r>
    </w:p>
    <w:p>
      <w:pPr>
        <w:pStyle w:val="Heading2"/>
        <w:spacing w:after="150" w:before="300"/>
      </w:pPr>
      <w:r>
        <w:t xml:space="preserve">11.6 Overlay fails to start with a GdkPixbuf or Cairo error</w:t>
      </w:r>
    </w:p>
    <w:p>
      <w:pPr>
        <w:spacing w:after="150"/>
      </w:pPr>
      <w:r>
        <w:t xml:space="preserve">Confirm both packages actually installed: sudo apt install -y python3-gi-cairo gir1.2-gdkpixbuf-2.0 — a missing Cairo bridge stops the overlay starting at all, since all OSD graphics, including the Magic Eye, are drawn directly with Cairo.</w:t>
      </w:r>
    </w:p>
    <w:p>
      <w:pPr>
        <w:pStyle w:val="Heading2"/>
        <w:spacing w:after="150" w:before="300"/>
      </w:pPr>
      <w:r>
        <w:t xml:space="preserve">11.7 The quick install (Section 4.1) failed partway through</w:t>
      </w:r>
    </w:p>
    <w:p>
      <w:pPr>
        <w:spacing w:after="150"/>
      </w:pPr>
      <w:r>
        <w:t xml:space="preserve">It's safe to just run it again — it won't duplicate the autostart entry or overwrite an already-configured lynx_config.yaml. If it keeps failing at the same step, that step's own error output is usually the most direct clue; the manual install (Section 4.2) covering the same ground one command at a time can help isolate exactly where it's going wrong.</w:t>
      </w:r>
    </w:p>
    <w:p>
      <w:pPr>
        <w:pStyle w:val="Heading2"/>
        <w:spacing w:after="150" w:before="300"/>
      </w:pPr>
      <w:r>
        <w:t xml:space="preserve">11.8 Checking logs generally</w:t>
      </w:r>
    </w:p>
    <w:p>
      <w:pPr>
        <w:spacing w:after="150"/>
      </w:pPr>
      <w:r>
        <w:t xml:space="preserve">Lynx's own web app prints detailed startup and request logs directly to the terminal it's running in — visible in the terminal window on the Pi's own desktop if using the autostart method (Section 7). Scroll back through it for the specific error.</w:t>
      </w:r>
    </w:p>
    <w:p>
      <w:pPr>
        <w:pStyle w:val="Heading2"/>
        <w:spacing w:after="150" w:before="300"/>
      </w:pPr>
      <w:r>
        <w:t xml:space="preserve">11.9 Reboot button (or Update Now) fails with a passwordless sudo error</w:t>
      </w:r>
    </w:p>
    <w:p>
      <w:pPr>
        <w:spacing w:after="150"/>
      </w:pPr>
      <w:r>
        <w:t xml:space="preserve">Both depend on the user Lynx runs as being able to run ‘sudo reboot’ without a password prompt - the default on standard Raspberry Pi OS, but worth confirming directly if either ever fails with this specific error. Fix (run on the Pi over SSH):</w:t>
      </w:r>
    </w:p>
    <w:p>
      <w:pPr>
        <w:shd w:fill="F0F0F0" w:val="clear"/>
        <w:spacing w:after="150" w:before="100"/>
        <w:ind w:left="360"/>
      </w:pPr>
      <w:r>
        <w:rPr>
          <w:rFonts w:ascii="Consolas" w:cs="Consolas" w:eastAsia="Consolas" w:hAnsi="Consolas"/>
          <w:sz w:val="20"/>
          <w:szCs w:val="20"/>
        </w:rPr>
        <w:t xml:space="preserve">echo "$USER ALL=(ALL) NOPASSWD: /sbin/reboot, /usr/sbin/reboot" | sudo tee /etc/sudoers.d/lynx-reboot
sudo chmod 0440 /etc/sudoers.d/lynx-reboot
sudo visudo -c</w:t>
      </w:r>
    </w:p>
    <w:p>
      <w:pPr>
        <w:spacing w:after="150"/>
      </w:pPr>
      <w:r>
        <w:t xml:space="preserve">A dedicated file in /etc/sudoers.d/ rather than editing /etc/sudoers directly - easy to review or remove on its own, and ‘visudo -c’ validates the syntax of all sudoers files without needing an editor, catching a typo before it can lock sudo out entirely.</w:t>
      </w:r>
    </w:p>
    <w:p>
      <w:pPr>
        <w:pStyle w:val="Heading2"/>
        <w:spacing w:after="150" w:before="300"/>
      </w:pPr>
      <w:r>
        <w:t xml:space="preserve">11.10 WiFi connects to nothing, or the radio seems unresponsive</w:t>
      </w:r>
    </w:p>
    <w:p>
      <w:pPr>
        <w:spacing w:after="150"/>
      </w:pPr>
      <w:r>
        <w:t xml:space="preserve">Check that a WiFi country is actually set: sudo raspi-config → Localisation Options → WLAN Country — or set it directly in Raspberry Pi Imager's own settings before flashing (Section 2). An unset country can leave the radio non-functional with no clear error pointing at the cause. Confirmed directly: a Pi with WiFi otherwise correctly configured (SSID and password both set) showed no visible networks at all until its country was set.</w:t>
      </w:r>
    </w:p>
    <w:p>
      <w:pPr>
        <w:spacing w:after="150"/>
      </w:pPr>
      <w:r>
        <w:t xml:space="preserve">WiFi is discouraged for this receiver if wired Ethernet is available at all (see “What You'll Need”, Section 1.1) — if Lynx is already running on Ethernet, the cleanest fix is usually to leave WiFi disabled entirely via the Web Control Portal's Config page (WiFi card, “Disable WiFi”) rather than debug it further.</w:t>
      </w:r>
    </w:p>
    <w:p>
      <w:pPr>
        <w:pStyle w:val="Heading2"/>
        <w:spacing w:after="150" w:before="300"/>
      </w:pPr>
      <w:r>
        <w:t xml:space="preserve">11.11 “No GNSS Module” shown despite a HAT being fitted</w:t>
      </w:r>
    </w:p>
    <w:p>
      <w:pPr>
        <w:spacing w:after="150"/>
      </w:pPr>
      <w:r>
        <w:t xml:space="preserve">Check the HAT itself first: UART jumper at position B (A routes to onboard USB instead), STANDBY switch OFF. Then confirm the GPIO header UART is actually enabled (Section 12.1) — a HAT correctly jumpered but talking to a UART that raspi-config has never enabled looks identical to no HAT at all from Lynx's side. The Automatic/Manual radio buttons on the Config page's GNSS card grey themselves out automatically the moment this is the case, and un-grey live, with no restart needed, the instant a fitted HAT starts answering.</w:t>
      </w:r>
    </w:p>
    <w:p>
      <w:pPr>
        <w:pStyle w:val="Heading1"/>
        <w:spacing w:after="200" w:before="400"/>
      </w:pPr>
      <w:r>
        <w:t xml:space="preserve">12. GNSS Portable Locator (Optional)</w:t>
      </w:r>
    </w:p>
    <w:p>
      <w:pPr>
        <w:spacing w:after="150"/>
      </w:pPr>
      <w:r>
        <w:t xml:space="preserve">An optional Waveshare L76K GNSS HAT (or a similar plain UART GNSS module) lets Lynx set its own portable locator automatically from GPS, correcting QRZ Logbook's distance/bearing figures for a receiver operating away from its normal, registered site. A fixed repeater simply doesn't fit the HAT - everything in this section is entirely optional and has no effect at all on a receiver without one.</w:t>
      </w:r>
    </w:p>
    <w:p>
      <w:pPr>
        <w:pStyle w:val="Heading2"/>
        <w:spacing w:after="150" w:before="300"/>
      </w:pPr>
      <w:r>
        <w:t xml:space="preserve">12.1 Hardware Setup</w:t>
      </w:r>
    </w:p>
    <w:p>
      <w:pPr>
        <w:pStyle w:val="ListParagraph"/>
        <w:numPr>
          <w:ilvl w:val="0"/>
          <w:numId w:val="2"/>
        </w:numPr>
        <w:spacing w:after="80"/>
      </w:pPr>
      <w:r>
        <w:t xml:space="preserve">Fit the HAT to the Pi's GPIO header.</w:t>
      </w:r>
    </w:p>
    <w:p>
      <w:pPr>
        <w:pStyle w:val="ListParagraph"/>
        <w:numPr>
          <w:ilvl w:val="0"/>
          <w:numId w:val="2"/>
        </w:numPr>
        <w:spacing w:after="80"/>
      </w:pPr>
      <w:r>
        <w:t xml:space="preserve">UART jumper at position B, not A - A routes the module to onboard USB instead.</w:t>
      </w:r>
    </w:p>
    <w:p>
      <w:pPr>
        <w:pStyle w:val="ListParagraph"/>
        <w:numPr>
          <w:ilvl w:val="0"/>
          <w:numId w:val="2"/>
        </w:numPr>
        <w:spacing w:after="80"/>
      </w:pPr>
      <w:r>
        <w:t xml:space="preserve">STANDBY switch OFF.</w:t>
      </w:r>
    </w:p>
    <w:p>
      <w:pPr>
        <w:spacing w:after="150"/>
      </w:pPr>
      <w:r>
        <w:t xml:space="preserve">Enable the GPIO header UART, then reboot:</w:t>
      </w:r>
    </w:p>
    <w:p>
      <w:pPr>
        <w:shd w:fill="F0F0F0" w:val="clear"/>
        <w:spacing w:after="150" w:before="100"/>
        <w:ind w:left="360"/>
      </w:pPr>
      <w:r>
        <w:rPr>
          <w:rFonts w:ascii="Consolas" w:cs="Consolas" w:eastAsia="Consolas" w:hAnsi="Consolas"/>
          <w:sz w:val="20"/>
          <w:szCs w:val="20"/>
        </w:rPr>
        <w:t xml:space="preserve">sudo raspi-config</w:t>
      </w:r>
    </w:p>
    <w:p>
      <w:pPr>
        <w:spacing w:after="150"/>
      </w:pPr>
      <w:r>
        <w:t xml:space="preserve">Interface Options → Serial Port → ‘login shell over serial’ = No, ‘enable serial port hardware’ = Yes. Confirm /boot/firmware/config.txt has dtparam=uart0=on afterwards (add it by hand if raspi-config didn't), then reboot to apply.</w:t>
      </w:r>
    </w:p>
    <w:p>
      <w:pPr>
        <w:pBdr>
          <w:left w:val="single" w:color="E8A33D" w:sz="12" w:space="8"/>
        </w:pBdr>
        <w:shd w:fill="FFF4E5" w:val="clear"/>
        <w:spacing w:after="200" w:before="100"/>
        <w:ind w:left="200"/>
      </w:pPr>
      <w:r>
        <w:rPr>
          <w:i/>
          <w:iCs/>
          <w:sz w:val="20"/>
          <w:szCs w:val="20"/>
        </w:rPr>
        <w:t xml:space="preserve">Deliberately a manual step, the same reasoning Section 7 gives for auto-login: getting a boot-config or raspi-config flag wrong via an unverified script risks a broken boot, a worse outcome than asking for one manual step here.</w:t>
      </w:r>
    </w:p>
    <w:p>
      <w:pPr>
        <w:pStyle w:val="Heading2"/>
        <w:spacing w:after="150" w:before="300"/>
      </w:pPr>
      <w:r>
        <w:t xml:space="preserve">12.2 Enabling It</w:t>
      </w:r>
    </w:p>
    <w:p>
      <w:pPr>
        <w:spacing w:after="150"/>
      </w:pPr>
      <w:r>
        <w:t xml:space="preserve">From the Web Control Portal's Config page, the GNSS Portable Locator card offers two modes:</w:t>
      </w:r>
    </w:p>
    <w:p>
      <w:pPr>
        <w:pStyle w:val="ListParagraph"/>
        <w:numPr>
          <w:ilvl w:val="0"/>
          <w:numId w:val="2"/>
        </w:numPr>
        <w:spacing w:after="80"/>
      </w:pPr>
      <w:r>
        <w:t xml:space="preserve">Automatic (default, recommended once a HAT is fitted) - GPS overwrites the Portable locator field on the QRZ card once a fix has held the same 6-character Maidenhead square for 30 seconds, so a moment's wander at a boundary can't flip the logged square. Falls back to whatever's configured there whenever there's no confirmed fix.</w:t>
      </w:r>
    </w:p>
    <w:p>
      <w:pPr>
        <w:pStyle w:val="ListParagraph"/>
        <w:numPr>
          <w:ilvl w:val="0"/>
          <w:numId w:val="2"/>
        </w:numPr>
        <w:spacing w:after="80"/>
      </w:pPr>
      <w:r>
        <w:t xml:space="preserve">Manual - GPS is shown on the same card for information only; the typed value in the Portable locator field stays authoritative even with a HAT fitted and locked. Always selectable regardless of whether a HAT responds, since unlike Automatic it doesn't depend on hardware to make sense.</w:t>
      </w:r>
    </w:p>
    <w:p>
      <w:pPr>
        <w:spacing w:after="150"/>
      </w:pPr>
      <w:r>
        <w:t xml:space="preserve">There's deliberately no “Off” - a fixed site with no HAT fitted costs nothing either way (the reader fails quietly and keeps retrying forever), and a site WITH a HAT fitted should almost always want at least GPS time sync (Section 12.3) even while Manual keeps GPS out of the locator. The receiver itself always reads /dev/ttyAMA0 once running; only whether a confirmed fix is trusted to drive the locator is configurable here.</w:t>
      </w:r>
    </w:p>
    <w:p>
      <w:pPr>
        <w:spacing w:after="150"/>
      </w:pPr>
      <w:r>
        <w:t xml:space="preserve">The card's own status box shows satellites, HDOP, and the current locator live. “No GNSS Module” there, with Automatic greyed out, means either the hardware setup above hasn't been completed yet or the HAT genuinely isn't fitted - see Section 11.11; Manual is unaffected either way. Constellations (GPS, BeiDou, GLONASS, plus QZSS which is always on) are configured automatically on every connect; nothing to set here.</w:t>
      </w:r>
    </w:p>
    <w:p>
      <w:pPr>
        <w:pStyle w:val="Heading2"/>
        <w:spacing w:after="150" w:before="300"/>
      </w:pPr>
      <w:r>
        <w:t xml:space="preserve">12.3 GPS Time Sync (Optional)</w:t>
      </w:r>
    </w:p>
    <w:p>
      <w:pPr>
        <w:spacing w:after="150"/>
      </w:pPr>
      <w:r>
        <w:t xml:space="preserve">A receiver taken somewhere with no internet access has no NTP, and without a battery-backed real-time clock, no reliable idea of the correct time at all. The same HAT can also feed chrony directly, correcting the system clock from GPS whenever NTP genuinely isn't reachable - and staying out of the way automatically whenever it is.</w:t>
      </w:r>
    </w:p>
    <w:p>
      <w:pPr>
        <w:spacing w:after="150"/>
      </w:pPr>
      <w:r>
        <w:t xml:space="preserve">install.sh already handles the setup: installing chrony, disabling systemd-timesyncd in its favour, and adding the required line to chrony.conf. With NTP servers also configured as normal (the standard Raspberry Pi OS default), chrony's own source-selection algorithm picks whichever is actually reachable - no manual switching between the two is ever needed.</w:t>
      </w:r>
    </w:p>
    <w:p>
      <w:pPr>
        <w:spacing w:after="150"/>
      </w:pPr>
      <w:r>
        <w:t xml:space="preserve">Toggle “Feed GPS time to chrony” on the same Config card - independent of the mode above, since useful time sync and how the portable locator itself should behave are genuinely separate questions. Trusted as soon as a fix meets the same satellite-count/HDOP quality bar as the locator, without also waiting for the locator's own 30-second stability window - time doesn't need position to have settled into one square first, which matters most exactly when signal is marginal (indoors, under a heavy canopy).</w:t>
      </w:r>
    </w:p>
    <w:p>
      <w:pPr>
        <w:spacing w:after="150"/>
      </w:pPr>
      <w:r>
        <w:t xml:space="preserve">Once a fix is confirmed, verify chrony genuinely sees it:</w:t>
      </w:r>
    </w:p>
    <w:p>
      <w:pPr>
        <w:shd w:fill="F0F0F0" w:val="clear"/>
        <w:spacing w:after="150" w:before="100"/>
        <w:ind w:left="360"/>
      </w:pPr>
      <w:r>
        <w:rPr>
          <w:rFonts w:ascii="Consolas" w:cs="Consolas" w:eastAsia="Consolas" w:hAnsi="Consolas"/>
          <w:sz w:val="20"/>
          <w:szCs w:val="20"/>
        </w:rPr>
        <w:t xml:space="preserve">chronyc sources -v</w:t>
      </w:r>
    </w:p>
    <w:p>
      <w:pPr>
        <w:pBdr>
          <w:left w:val="single" w:color="E8A33D" w:sz="12" w:space="8"/>
        </w:pBdr>
        <w:shd w:fill="FFF4E5" w:val="clear"/>
        <w:spacing w:after="200" w:before="100"/>
        <w:ind w:left="200"/>
      </w:pPr>
      <w:r>
        <w:rPr>
          <w:i/>
          <w:iCs/>
          <w:sz w:val="20"/>
          <w:szCs w:val="20"/>
        </w:rPr>
        <w:t xml:space="preserve">If chrony.conf was edited by hand instead of via install.sh, the line needed is: refclock SOCK /var/run/chrony.gnss.sock refid GPS precision 1e-1</w:t>
      </w:r>
    </w:p>
    <w:p>
      <w:pPr>
        <w:pStyle w:val="Heading1"/>
        <w:spacing w:after="200" w:before="400"/>
      </w:pPr>
      <w:r>
        <w:t xml:space="preserve">13. DVB-T2 Reception with an HDHomeRun (Optional)</w:t>
      </w:r>
    </w:p>
    <w:p>
      <w:pPr>
        <w:spacing w:after="150"/>
      </w:pPr>
      <w:r>
        <w:t xml:space="preserve">A SiliconDust HDHomeRun on the network gives Lynx DVB-T, DVB-T2 and DVB-C reception alongside the Picotuner’s DVB-S2 — including the narrowband DVB-T2 used on the amateur bands. A receiver without one is entirely unaffected: nothing is found, no panel appears, and everything in this section can be ignored.</w:t>
      </w:r>
    </w:p>
    <w:p>
      <w:pPr>
        <w:pStyle w:val="Heading2"/>
        <w:spacing w:before="300" w:after="150"/>
      </w:pPr>
      <w:r>
        <w:t xml:space="preserve">13.1 Which Model</w:t>
      </w:r>
    </w:p>
    <w:p>
      <w:pPr>
        <w:spacing w:after="150"/>
      </w:pPr>
      <w:r>
        <w:t xml:space="preserve">Only the HDHR5-2DT (two tuners) and the HDHR5-4DT (four tuners) support the narrow channel bandwidths. SiliconDust have confirmed this directly — other models receive broadcast multiplexes perfectly well, but will never lock a 1 or 2 MHz amateur signal, however strong it is. The two differ only in how many channels can be received at once.</w:t>
      </w:r>
    </w:p>
    <w:p>
      <w:pPr>
        <w:pBdr>
          <w:left w:val="single" w:sz="12" w:space="8" w:color="E8A33D"/>
        </w:pBdr>
        <w:shd w:val="clear" w:color="auto" w:fill="FFF4E5"/>
        <w:spacing w:before="100" w:after="200"/>
        <w:ind w:left="200"/>
      </w:pPr>
      <w:r>
        <w:rPr>
          <w:i/>
          <w:iCs/>
        </w:rPr>
        <w:t xml:space="preserve">SiliconDust have said they are considering a model aimed specifically at amateur use, so this may broaden. Until then, buying any other model for narrowband work will disappoint.</w:t>
      </w:r>
    </w:p>
    <w:p>
      <w:pPr>
        <w:pStyle w:val="Heading2"/>
        <w:spacing w:before="300" w:after="150"/>
      </w:pPr>
      <w:r>
        <w:t xml:space="preserve">13.2 Setting It Up</w:t>
      </w:r>
    </w:p>
    <w:p>
      <w:pPr>
        <w:spacing w:after="150"/>
      </w:pPr>
      <w:r>
        <w:t xml:space="preserve">Connect it to the same network as the Pi and power it on. There is nothing to configure: Lynx sweeps for one at startup and a tuner on the same subnet is found on its own. The DVB-T2 panel and tuning card appear in the Web Control Portal once it has been.</w:t>
      </w:r>
    </w:p>
    <w:p>
      <w:pPr>
        <w:pBdr>
          <w:left w:val="single" w:sz="12" w:space="8" w:color="E8A33D"/>
        </w:pBdr>
        <w:shd w:val="clear" w:color="auto" w:fill="FFF4E5"/>
        <w:spacing w:before="100" w:after="200"/>
        <w:ind w:left="200"/>
      </w:pPr>
      <w:r>
        <w:rPr>
          <w:i/>
          <w:iCs/>
        </w:rPr>
        <w:t xml:space="preserve">The hdhomerun-config package must be installed — Lynx talks to the tuner entirely through SiliconDust’s own command-line tool, and without it discovery finds nothing and the log says so. The installer fits it automatically, including on an existing receiver via Update Now, but a hand-built system needs sudo apt install hdhomerun-config.</w:t>
      </w:r>
    </w:p>
    <w:p>
      <w:pPr>
        <w:spacing w:after="150"/>
      </w:pPr>
      <w:r>
        <w:t xml:space="preserve"/>
      </w:r>
    </w:p>
    <w:p>
      <w:pPr>
        <w:spacing w:after="150"/>
      </w:pPr>
      <w:r>
        <w:t xml:space="preserve">A tuner on a different subnet — at a repeater site reached over a link, say — has to be named, because discovery is a UDP broadcast and stops at the first router. Give its address on the Config page, under DVB-T2 Tuner (HDHomeRun), and restart Lynx. Everything after discovery is ordinary unicast, so such a tuner then works exactly as a local one does.</w:t>
      </w:r>
    </w:p>
    <w:p>
      <w:pPr>
        <w:pBdr>
          <w:left w:val="single" w:sz="12" w:space="8" w:color="E8A33D"/>
        </w:pBdr>
        <w:shd w:val="clear" w:color="auto" w:fill="FFF4E5"/>
        <w:spacing w:before="100" w:after="200"/>
        <w:ind w:left="200"/>
      </w:pPr>
      <w:r>
        <w:rPr>
          <w:i/>
          <w:iCs/>
        </w:rPr>
        <w:t xml:space="preserve">The tuner streams to whatever address Lynx gives it, which is worked out from the routing table on each tune. That is worth knowing at a site with more than one interface: the stream follows the route to the device rather than any configured address, so nothing needs setting for a multi-homed receiver.</w:t>
      </w:r>
    </w:p>
    <w:p>
      <w:pPr>
        <w:pStyle w:val="Heading2"/>
        <w:spacing w:before="300" w:after="150"/>
      </w:pPr>
      <w:r>
        <w:t xml:space="preserve">13.3 Using It</w:t>
      </w:r>
    </w:p>
    <w:p>
      <w:pPr>
        <w:spacing w:after="150"/>
      </w:pPr>
      <w:r>
        <w:t xml:space="preserve">The DVB-T2 Reception card on the Receiver page takes a frequency in kHz and a channel bandwidth, and lists the services in whatever multiplex it locks so one can be chosen by name. 1 and 2 MHz are the narrowband amateur modes; 6, 7 and 8 MHz are broadcast. Presets and a boot-time default work as they do for the Picotuner.</w:t>
      </w:r>
    </w:p>
    <w:p>
      <w:pPr>
        <w:spacing w:after="150"/>
      </w:pPr>
      <w:r>
        <w:t xml:space="preserve">Contacts on amateur frequencies are logged to QRZ and drawn on Pathfinder cards exactly as DVB-S2 contacts are, taking the callsign from the service name carried in the multiplex. Broadcast frequencies are not logged. The Web UI manual covers the card and the panel field by field.</w:t>
      </w:r>
    </w:p>
    <w:p>
      <w:pPr>
        <w:pStyle w:val="Heading1"/>
        <w:spacing w:after="200" w:before="400"/>
      </w:pPr>
      <w:r>
        <w:t xml:space="preserve">14. What's Not Yet Covered By This Guide</w:t>
      </w:r>
    </w:p>
    <w:p>
      <w:pPr>
        <w:pStyle w:val="ListParagraph"/>
        <w:numPr>
          <w:ilvl w:val="0"/>
          <w:numId w:val="2"/>
        </w:numPr>
        <w:spacing w:after="80"/>
      </w:pPr>
      <w:r>
        <w:t xml:space="preserve">Headless / no-desktop operation — this build still runs on top of a full Raspberry Pi OS desktop session. A headless production build is planned.</w:t>
      </w:r>
    </w:p>
    <w:p>
      <w:pPr>
        <w:pStyle w:val="ListParagraph"/>
        <w:numPr>
          <w:ilvl w:val="0"/>
          <w:numId w:val="2"/>
        </w:numPr>
        <w:spacing w:after="80"/>
      </w:pPr>
      <w:r>
        <w:t xml:space="preserve">Systemd auto-restart / watchdog — designed but not yet deployed; Section 7 describes the interim desktop-autostart approach.</w:t>
      </w:r>
    </w:p>
    <w:p>
      <w:pPr>
        <w:pStyle w:val="ListParagraph"/>
        <w:numPr>
          <w:ilvl w:val="0"/>
          <w:numId w:val="2"/>
        </w:numPr>
        <w:spacing w:after="80"/>
      </w:pPr>
      <w:r>
        <w:t xml:space="preserve">M5Dial front panel setup — a separate project with its own ESP32 firmware and its own repository; not covered here.</w:t>
      </w:r>
    </w:p>
    <w:p>
      <w:pPr>
        <w:pStyle w:val="ListParagraph"/>
        <w:numPr>
          <w:ilvl w:val="0"/>
          <w:numId w:val="2"/>
        </w:numPr>
        <w:spacing w:after="80"/>
      </w:pPr>
      <w:r>
        <w:t xml:space="preserve">LibreSDR / SDR-based reception — this guide covers the Picotuner hardware-tuner path only, the primary supported path. The SDR path remains a planned future addition.</w:t>
      </w:r>
    </w:p>
    <w:p>
      <w:pPr>
        <w:pStyle w:val="Heading1"/>
        <w:spacing w:after="200" w:before="400"/>
      </w:pPr>
      <w:r>
        <w:t xml:space="preserve">15. Document Version History</w:t>
      </w:r>
    </w:p>
    <w:p>
      <w:pPr>
        <w:spacing w:after="150"/>
      </w:pPr>
      <w:r>
        <w:t xml:space="preserve">The table below covers this guide's history through version 1.4. From 1.5 onwards, changes are tracked centrally in CHANGELOG.md alongside the source, rather than duplicated here - this document's own version number just reflects which state of the install process it currently describes.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800"/>
      </w:tblGrid>
      <w:tr>
        <w:tc>
          <w:tcPr>
            <w:tcW w:type="dxa" w:w="1800"/>
            <w:shd w:fill="2C3E50" w:val="clear"/>
          </w:tcPr>
          <w:p>
            <w:r>
              <w:rPr>
                <w:b/>
                <w:bCs/>
                <w:color w:val="FFFFFF"/>
                <w:sz w:val="20"/>
                <w:szCs w:val="20"/>
              </w:rPr>
              <w:t xml:space="preserve">Version</w:t>
            </w:r>
          </w:p>
        </w:tc>
        <w:tc>
          <w:tcPr>
            <w:tcW w:type="dxa" w:w="2200"/>
            <w:shd w:fill="2C3E50" w:val="clear"/>
          </w:tcPr>
          <w:p>
            <w:r>
              <w:rPr>
                <w:b/>
                <w:bCs/>
                <w:color w:val="FFFFFF"/>
                <w:sz w:val="20"/>
                <w:szCs w:val="20"/>
              </w:rPr>
              <w:t xml:space="preserve">Date</w:t>
            </w:r>
          </w:p>
        </w:tc>
        <w:tc>
          <w:tcPr>
            <w:tcW w:type="dxa" w:w="5800"/>
            <w:shd w:fill="2C3E50" w:val="clear"/>
          </w:tcPr>
          <w:p>
            <w:r>
              <w:rPr>
                <w:b/>
                <w:bCs/>
                <w:color w:val="FFFFFF"/>
                <w:sz w:val="20"/>
                <w:szCs w:val="20"/>
              </w:rPr>
              <w:t xml:space="preserve">Changes</w:t>
            </w:r>
          </w:p>
        </w:tc>
      </w:tr>
      <w:tr>
        <w:tc>
          <w:tcPr>
            <w:tcW w:type="dxa" w:w="1800"/>
          </w:tcPr>
          <w:p>
            <w:r>
              <w:rPr>
                <w:b w:val="false"/>
                <w:bCs w:val="false"/>
                <w:sz w:val="20"/>
                <w:szCs w:val="20"/>
              </w:rPr>
              <w:t xml:space="preserve">1.0</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Initial installation guide, written for the desktop-based (labwc/Wayland) build. Covers OS flashing through SSH, system and Python dependencies, manual SFTP file transfer, configuration, first run, interim desktop-autostart, verification, and troubleshooting.</w:t>
            </w:r>
          </w:p>
        </w:tc>
      </w:tr>
      <w:tr>
        <w:tc>
          <w:tcPr>
            <w:tcW w:type="dxa" w:w="1800"/>
          </w:tcPr>
          <w:p>
            <w:r>
              <w:rPr>
                <w:b w:val="false"/>
                <w:bCs w:val="false"/>
                <w:sz w:val="20"/>
                <w:szCs w:val="20"/>
              </w:rPr>
              <w:t xml:space="preserve">1.1</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Web-stream transcoding removed entirely; gir1.2-gtk4layershell-1.0 added as a required dependency; Section 7 autostart rewritten for labwc's native mechanism; WAYLAND_DISPLAY fix documented.</w:t>
            </w:r>
          </w:p>
        </w:tc>
      </w:tr>
      <w:tr>
        <w:tc>
          <w:tcPr>
            <w:tcW w:type="dxa" w:w="1800"/>
          </w:tcPr>
          <w:p>
            <w:r>
              <w:rPr>
                <w:b w:val="false"/>
                <w:bCs w:val="false"/>
                <w:sz w:val="20"/>
                <w:szCs w:val="20"/>
              </w:rPr>
              <w:t xml:space="preserve">1.2</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RF demuxer buffer retuned; watchdog network-dropout recovery confirmed; GET /api/tune endpoint added.</w:t>
            </w:r>
          </w:p>
        </w:tc>
      </w:tr>
      <w:tr>
        <w:tc>
          <w:tcPr>
            <w:tcW w:type="dxa" w:w="1800"/>
          </w:tcPr>
          <w:p>
            <w:r>
              <w:rPr>
                <w:b w:val="false"/>
                <w:bCs w:val="false"/>
                <w:sz w:val="20"/>
                <w:szCs w:val="20"/>
              </w:rPr>
              <w:t xml:space="preserve">1.3</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Added: quick install via install.sh and the new public GitHub repository (replacing manual SFTP as the primary path); corrected Python dependency list (requests, gpiozero added — required for notifications, previously missing); corrected config field name (host:, not ip:); new sections covering Diversity Mode and Notifications, both built and integrated since the previous version; verification checklist and troubleshooting updated accordingly.</w:t>
            </w:r>
          </w:p>
        </w:tc>
      </w:tr>
      <w:tr>
        <w:tc>
          <w:tcPr>
            <w:tcW w:type="dxa" w:w="1800"/>
          </w:tcPr>
          <w:p>
            <w:r>
              <w:rPr>
                <w:b w:val="false"/>
                <w:bCs w:val="false"/>
                <w:sz w:val="20"/>
                <w:szCs w:val="20"/>
              </w:rPr>
              <w:t xml:space="preserve">1.4</w:t>
            </w:r>
          </w:p>
        </w:tc>
        <w:tc>
          <w:tcPr>
            <w:tcW w:type="dxa" w:w="2200"/>
          </w:tcPr>
          <w:p>
            <w:r>
              <w:rPr>
                <w:b w:val="false"/>
                <w:bCs w:val="false"/>
                <w:sz w:val="20"/>
                <w:szCs w:val="20"/>
              </w:rPr>
              <w:t xml:space="preserve">July 2026</w:t>
            </w:r>
          </w:p>
        </w:tc>
        <w:tc>
          <w:tcPr>
            <w:tcW w:type="dxa" w:w="5800"/>
          </w:tcPr>
          <w:p>
            <w:r>
              <w:rPr>
                <w:b w:val="false"/>
                <w:bCs w:val="false"/>
                <w:sz w:val="20"/>
                <w:szCs w:val="20"/>
              </w:rPr>
              <w:t xml:space="preserve">Corrected Section 5 and related references — the Picotuner's IP address and site details are genuinely settable from the Web Control Portal's Configuration page; earlier versions incorrectly implied hand-editing lynx_config.yaml was required. Section 11.5 also expanded with the status-vs-tune distinction (status monitoring works regardless of the configured IP; actually tuning does not).</w:t>
            </w:r>
          </w:p>
        </w:tc>
      </w:tr>
    </w:tbl>
    <w:p>
      <w:r>
        <w:br w:type="page"/>
      </w:r>
    </w:p>
    <w:p>
      <w:pPr>
        <w:pStyle w:val="Heading1"/>
        <w:spacing w:after="150" w:before="400"/>
      </w:pPr>
      <w:r>
        <w:t xml:space="preserve">Appendix A. Moving from a microSD Card to NVMe</w:t>
      </w:r>
    </w:p>
    <w:p>
      <w:pPr>
        <w:spacing w:after="150"/>
      </w:pPr>
      <w:r>
        <w:t xml:space="preserve">SD cards are fine for getting started, but they wear out under continuous writing. A repeater receiver runs day and night, logging and updating as it goes, and sooner or later the card gives up — invariably on a wet Sunday, on a hilltop, in the dark. An NVMe drive will comfortably outlast the Pi.</w:t>
      </w:r>
    </w:p>
    <w:p>
      <w:pPr>
        <w:spacing w:after="150"/>
      </w:pPr>
      <w:r>
        <w:t xml:space="preserve">This appendix takes a working Lynx installation on a microSD card, as built in Sections 2 to 6, and moves it to an NVMe drive with all your settings intact. It takes about twenty minutes, most of which is the copy running unattended.</w:t>
      </w:r>
    </w:p>
    <w:p>
      <w:pPr>
        <w:pBdr>
          <w:left w:val="single" w:color="E8A33D" w:sz="12" w:space="8"/>
        </w:pBdr>
        <w:shd w:fill="FFF4E5" w:val="clear"/>
        <w:spacing w:after="200" w:before="100"/>
        <w:ind w:left="200"/>
      </w:pPr>
      <w:r>
        <w:rPr>
          <w:i/>
          <w:iCs/>
          <w:sz w:val="20"/>
          <w:szCs w:val="20"/>
        </w:rPr>
        <w:t xml:space="preserve">Do this at the bench, with a monitor, keyboard and mouse attached — not over SSH at a remote site. You will need physical access to remove the SD card at the end.</w:t>
      </w:r>
    </w:p>
    <w:p>
      <w:pPr>
        <w:pStyle w:val="Heading2"/>
        <w:spacing w:after="150" w:before="300"/>
      </w:pPr>
      <w:r>
        <w:t xml:space="preserve">A.1 What You’ll Need</w:t>
      </w:r>
    </w:p>
    <w:p>
      <w:pPr>
        <w:pStyle w:val="ListParagraph"/>
        <w:numPr>
          <w:ilvl w:val="0"/>
          <w:numId w:val="2"/>
        </w:numPr>
        <w:spacing w:after="80"/>
      </w:pPr>
      <w:r>
        <w:t xml:space="preserve">A working Lynx installation on a microSD card</w:t>
      </w:r>
    </w:p>
    <w:p>
      <w:pPr>
        <w:pStyle w:val="ListParagraph"/>
        <w:numPr>
          <w:ilvl w:val="0"/>
          <w:numId w:val="2"/>
        </w:numPr>
        <w:spacing w:after="80"/>
      </w:pPr>
      <w:r>
        <w:t xml:space="preserve">An NVMe HAT — the 52Pi M.2 NVMe 2280 PoE+ HAT is the recommended one</w:t>
      </w:r>
    </w:p>
    <w:p>
      <w:pPr>
        <w:pStyle w:val="ListParagraph"/>
        <w:numPr>
          <w:ilvl w:val="0"/>
          <w:numId w:val="2"/>
        </w:numPr>
        <w:spacing w:after="80"/>
      </w:pPr>
      <w:r>
        <w:t xml:space="preserve">An NVMe drive — the official Raspberry Pi SSD is strongly recommended. 256GB is ample; Lynx uses a fraction of it</w:t>
      </w:r>
    </w:p>
    <w:p>
      <w:pPr>
        <w:pStyle w:val="ListParagraph"/>
        <w:numPr>
          <w:ilvl w:val="0"/>
          <w:numId w:val="2"/>
        </w:numPr>
        <w:spacing w:after="80"/>
      </w:pPr>
      <w:r>
        <w:t xml:space="preserve">A monitor, keyboard and mouse connected to the Pi</w:t>
      </w:r>
    </w:p>
    <w:p>
      <w:pPr>
        <w:pBdr>
          <w:left w:val="single" w:color="E8A33D" w:sz="12" w:space="8"/>
        </w:pBdr>
        <w:shd w:fill="FFF4E5" w:val="clear"/>
        <w:spacing w:after="200" w:before="100"/>
        <w:ind w:left="200"/>
      </w:pPr>
      <w:r>
        <w:rPr>
          <w:i/>
          <w:iCs/>
          <w:sz w:val="20"/>
          <w:szCs w:val="20"/>
        </w:rPr>
        <w:t xml:space="preserve">Use the official Raspberry Pi SSD if you can. It is tested against the Pi 5, its power draw is known to be within budget, and it removes an entire category of problem. Some third-party drives — particularly the very cheap and the very fast — draw more power than the Pi can comfortably supply, or are simply unreliable on it. There is nothing to gain from a fast drive here; Lynx is not disk-bound.</w:t>
      </w:r>
    </w:p>
    <w:p>
      <w:pPr>
        <w:pBdr>
          <w:left w:val="single" w:color="E8A33D" w:sz="12" w:space="8"/>
        </w:pBdr>
        <w:shd w:fill="FFF4E5" w:val="clear"/>
        <w:spacing w:after="200" w:before="100"/>
        <w:ind w:left="200"/>
      </w:pPr>
      <w:r>
        <w:rPr>
          <w:i/>
          <w:iCs/>
          <w:sz w:val="20"/>
          <w:szCs w:val="20"/>
        </w:rPr>
        <w:t xml:space="preserve">The official SSD is an M.2 2230 — that is, 30mm long. The 52Pi HAT has a full-length 2280 slot, so the drive will look lost in it. This is fine: move the retaining standoff to the 2230 position before fitting, so the drive is supported at the correct point rather than left to flex.</w:t>
      </w:r>
    </w:p>
    <w:p>
      <w:pPr>
        <w:pStyle w:val="Heading2"/>
        <w:spacing w:after="150" w:before="300"/>
      </w:pPr>
      <w:r>
        <w:t xml:space="preserve">A.2 Update the Firmware</w:t>
      </w:r>
    </w:p>
    <w:p>
      <w:pPr>
        <w:spacing w:after="150"/>
      </w:pPr>
      <w:r>
        <w:t xml:space="preserve">The Pi 5's boot firmware needs to be reasonably current before it will boot from NVMe. This is the single most common reason a migration fails, so do it first even if you think the Pi is up to date.</w:t>
      </w:r>
    </w:p>
    <w:p>
      <w:pPr>
        <w:spacing w:after="150"/>
      </w:pPr>
      <w:r>
        <w:t xml:space="preserve">Open a terminal and run:</w:t>
      </w:r>
    </w:p>
    <w:p>
      <w:pPr>
        <w:shd w:fill="F0F0F0" w:val="clear"/>
        <w:spacing w:after="150" w:before="100"/>
        <w:ind w:left="360"/>
      </w:pPr>
      <w:r>
        <w:rPr>
          <w:rFonts w:ascii="Consolas" w:cs="Consolas" w:eastAsia="Consolas" w:hAnsi="Consolas"/>
          <w:sz w:val="20"/>
          <w:szCs w:val="20"/>
        </w:rPr>
        <w:t xml:space="preserve">sudo apt update &amp;&amp; sudo apt full-upgrade -y</w:t>
      </w:r>
    </w:p>
    <w:p>
      <w:pPr>
        <w:shd w:fill="F0F0F0" w:val="clear"/>
        <w:spacing w:after="150" w:before="100"/>
        <w:ind w:left="360"/>
      </w:pPr>
      <w:r>
        <w:rPr>
          <w:rFonts w:ascii="Consolas" w:cs="Consolas" w:eastAsia="Consolas" w:hAnsi="Consolas"/>
          <w:sz w:val="20"/>
          <w:szCs w:val="20"/>
        </w:rPr>
        <w:t xml:space="preserve">sudo rpi-eeprom-update -a</w:t>
      </w:r>
    </w:p>
    <w:p>
      <w:pPr>
        <w:shd w:fill="F0F0F0" w:val="clear"/>
        <w:spacing w:after="150" w:before="100"/>
        <w:ind w:left="360"/>
      </w:pPr>
      <w:r>
        <w:rPr>
          <w:rFonts w:ascii="Consolas" w:cs="Consolas" w:eastAsia="Consolas" w:hAnsi="Consolas"/>
          <w:sz w:val="20"/>
          <w:szCs w:val="20"/>
        </w:rPr>
        <w:t xml:space="preserve">sudo reboot</w:t>
      </w:r>
    </w:p>
    <w:p>
      <w:pPr>
        <w:spacing w:after="150"/>
      </w:pPr>
      <w:r>
        <w:t xml:space="preserve">After the reboot, confirm the firmware date:</w:t>
      </w:r>
    </w:p>
    <w:p>
      <w:pPr>
        <w:shd w:fill="F0F0F0" w:val="clear"/>
        <w:spacing w:after="150" w:before="100"/>
        <w:ind w:left="360"/>
      </w:pPr>
      <w:r>
        <w:rPr>
          <w:rFonts w:ascii="Consolas" w:cs="Consolas" w:eastAsia="Consolas" w:hAnsi="Consolas"/>
          <w:sz w:val="20"/>
          <w:szCs w:val="20"/>
        </w:rPr>
        <w:t xml:space="preserve">sudo rpi-eeprom-update</w:t>
      </w:r>
    </w:p>
    <w:p>
      <w:pPr>
        <w:spacing w:after="150"/>
      </w:pPr>
      <w:r>
        <w:t xml:space="preserve">You are looking for a CURRENT date of December 2023 or later. Anything older than that predates NVMe boot support.</w:t>
      </w:r>
    </w:p>
    <w:p>
      <w:pPr>
        <w:pStyle w:val="Heading2"/>
        <w:spacing w:after="150" w:before="300"/>
      </w:pPr>
      <w:r>
        <w:t xml:space="preserve">A.3 Fit the HAT and Drive</w:t>
      </w:r>
    </w:p>
    <w:p>
      <w:pPr>
        <w:spacing w:after="150"/>
      </w:pPr>
      <w:r>
        <w:t xml:space="preserve">Shut the Pi down properly before touching any hardware:</w:t>
      </w:r>
    </w:p>
    <w:p>
      <w:pPr>
        <w:shd w:fill="F0F0F0" w:val="clear"/>
        <w:spacing w:after="150" w:before="100"/>
        <w:ind w:left="360"/>
      </w:pPr>
      <w:r>
        <w:rPr>
          <w:rFonts w:ascii="Consolas" w:cs="Consolas" w:eastAsia="Consolas" w:hAnsi="Consolas"/>
          <w:sz w:val="20"/>
          <w:szCs w:val="20"/>
        </w:rPr>
        <w:t xml:space="preserve">sudo shutdown -h now</w:t>
      </w:r>
    </w:p>
    <w:p>
      <w:pPr>
        <w:spacing w:after="150"/>
      </w:pPr>
      <w:r>
        <w:t xml:space="preserve">Wait for the activity LED to stop, then disconnect the power. Fit the NVMe drive to the HAT first — it slots in at an angle and is then secured flat with the retaining screw — and fit the HAT to the Pi, connecting the PCIe ribbon cable if your HAT uses one. Take care over the cable's orientation.</w:t>
      </w:r>
    </w:p>
    <w:p>
      <w:pPr>
        <w:spacing w:after="150"/>
      </w:pPr>
      <w:r>
        <w:t xml:space="preserve">Power up and let Lynx boot from the SD card as usual.</w:t>
      </w:r>
    </w:p>
    <w:p>
      <w:pPr>
        <w:pStyle w:val="Heading2"/>
        <w:spacing w:after="150" w:before="300"/>
      </w:pPr>
      <w:r>
        <w:t xml:space="preserve">A.4 Check the Drive Is Detected</w:t>
      </w:r>
    </w:p>
    <w:p>
      <w:pPr>
        <w:spacing w:after="150"/>
      </w:pPr>
      <w:r>
        <w:t xml:space="preserve">In a terminal:</w:t>
      </w:r>
    </w:p>
    <w:p>
      <w:pPr>
        <w:shd w:fill="F0F0F0" w:val="clear"/>
        <w:spacing w:after="150" w:before="100"/>
        <w:ind w:left="360"/>
      </w:pPr>
      <w:r>
        <w:rPr>
          <w:rFonts w:ascii="Consolas" w:cs="Consolas" w:eastAsia="Consolas" w:hAnsi="Consolas"/>
          <w:sz w:val="20"/>
          <w:szCs w:val="20"/>
        </w:rPr>
        <w:t xml:space="preserve">lsblk</w:t>
      </w:r>
    </w:p>
    <w:p>
      <w:pPr>
        <w:spacing w:after="150"/>
      </w:pPr>
      <w:r>
        <w:t xml:space="preserve">You should see your SD card as mmcblk0 and the new drive as nvme0n1, showing its full capacity. If nvme0n1 is missing, the Pi has not seen the drive — see Section A.8 before going any further.</w:t>
      </w:r>
    </w:p>
    <w:p>
      <w:pPr>
        <w:pBdr>
          <w:left w:val="single" w:color="E8A33D" w:sz="12" w:space="8"/>
        </w:pBdr>
        <w:shd w:fill="FFF4E5" w:val="clear"/>
        <w:spacing w:after="200" w:before="100"/>
        <w:ind w:left="200"/>
      </w:pPr>
      <w:r>
        <w:rPr>
          <w:i/>
          <w:iCs/>
          <w:sz w:val="20"/>
          <w:szCs w:val="20"/>
        </w:rPr>
        <w:t xml:space="preserve">Do not continue until the drive appears in lsblk. Everything that follows assumes the Pi can see it.</w:t>
      </w:r>
    </w:p>
    <w:p>
      <w:pPr>
        <w:pStyle w:val="Heading2"/>
        <w:spacing w:after="150" w:before="300"/>
      </w:pPr>
      <w:r>
        <w:t xml:space="preserve">A.5 Copy the SD Card to the NVMe Drive</w:t>
      </w:r>
    </w:p>
    <w:p>
      <w:pPr>
        <w:spacing w:after="150"/>
      </w:pPr>
      <w:r>
        <w:t xml:space="preserve">Raspberry Pi OS includes a tool for exactly this job. From the desktop menu, go to Accessories, then SD Card Copier.</w:t>
      </w:r>
    </w:p>
    <w:p>
      <w:pPr>
        <w:spacing w:after="150"/>
      </w:pPr>
      <w:r>
        <w:t xml:space="preserve">In the window that opens:</w:t>
      </w:r>
    </w:p>
    <w:p>
      <w:pPr>
        <w:pStyle w:val="ListParagraph"/>
        <w:numPr>
          <w:ilvl w:val="0"/>
          <w:numId w:val="2"/>
        </w:numPr>
        <w:spacing w:after="80"/>
      </w:pPr>
      <w:r>
        <w:t xml:space="preserve">Copy From Device — select the SD card (mmcblk0)</w:t>
      </w:r>
    </w:p>
    <w:p>
      <w:pPr>
        <w:pStyle w:val="ListParagraph"/>
        <w:numPr>
          <w:ilvl w:val="0"/>
          <w:numId w:val="2"/>
        </w:numPr>
        <w:spacing w:after="80"/>
      </w:pPr>
      <w:r>
        <w:t xml:space="preserve">Copy To Device — select the NVMe drive (nvme0n1)</w:t>
      </w:r>
    </w:p>
    <w:p>
      <w:pPr>
        <w:pStyle w:val="ListParagraph"/>
        <w:numPr>
          <w:ilvl w:val="0"/>
          <w:numId w:val="2"/>
        </w:numPr>
        <w:spacing w:after="80"/>
      </w:pPr>
      <w:r>
        <w:t xml:space="preserve">Leave “New Partition UUIDs” ticked</w:t>
      </w:r>
    </w:p>
    <w:p>
      <w:pPr>
        <w:pStyle w:val="ListParagraph"/>
        <w:numPr>
          <w:ilvl w:val="0"/>
          <w:numId w:val="2"/>
        </w:numPr>
        <w:spacing w:after="80"/>
      </w:pPr>
      <w:r>
        <w:t xml:space="preserve">Click Start, and confirm when it warns that the target will be erased</w:t>
      </w:r>
    </w:p>
    <w:p>
      <w:pPr>
        <w:spacing w:after="150"/>
      </w:pPr>
      <w:r>
        <w:t xml:space="preserve">The copy takes ten to fifteen minutes. It is safe to leave the Pi running normally while it works, though it is best not to make configuration changes in the Web Control Portal during the copy.</w:t>
      </w:r>
    </w:p>
    <w:p>
      <w:pPr>
        <w:pBdr>
          <w:left w:val="single" w:color="E8A33D" w:sz="12" w:space="8"/>
        </w:pBdr>
        <w:shd w:fill="FFF4E5" w:val="clear"/>
        <w:spacing w:after="200" w:before="100"/>
        <w:ind w:left="200"/>
      </w:pPr>
      <w:r>
        <w:rPr>
          <w:i/>
          <w:iCs/>
          <w:sz w:val="20"/>
          <w:szCs w:val="20"/>
        </w:rPr>
        <w:t xml:space="preserve">Ticking “New Partition UUIDs” means the two drives end up with different identifiers, so the Pi cannot become confused about which one to boot from when both are present. Leave it ticked.</w:t>
      </w:r>
    </w:p>
    <w:p>
      <w:pPr>
        <w:pStyle w:val="Heading2"/>
        <w:spacing w:after="150" w:before="300"/>
      </w:pPr>
      <w:r>
        <w:t xml:space="preserve">A.6 Set the Boot Order</w:t>
      </w:r>
    </w:p>
    <w:p>
      <w:pPr>
        <w:spacing w:after="150"/>
      </w:pPr>
      <w:r>
        <w:t xml:space="preserve">The Pi will still boot from the SD card by default. Tell the firmware to look at the NVMe drive first:</w:t>
      </w:r>
    </w:p>
    <w:p>
      <w:pPr>
        <w:shd w:fill="F0F0F0" w:val="clear"/>
        <w:spacing w:after="150" w:before="100"/>
        <w:ind w:left="360"/>
      </w:pPr>
      <w:r>
        <w:rPr>
          <w:rFonts w:ascii="Consolas" w:cs="Consolas" w:eastAsia="Consolas" w:hAnsi="Consolas"/>
          <w:sz w:val="20"/>
          <w:szCs w:val="20"/>
        </w:rPr>
        <w:t xml:space="preserve">sudo raspi-config</w:t>
      </w:r>
    </w:p>
    <w:p>
      <w:pPr>
        <w:spacing w:after="150"/>
      </w:pPr>
      <w:r>
        <w:t xml:space="preserve">Then navigate to:</w:t>
      </w:r>
    </w:p>
    <w:p>
      <w:pPr>
        <w:pStyle w:val="ListParagraph"/>
        <w:numPr>
          <w:ilvl w:val="0"/>
          <w:numId w:val="2"/>
        </w:numPr>
        <w:spacing w:after="80"/>
      </w:pPr>
      <w:r>
        <w:t xml:space="preserve">6 Advanced Options</w:t>
      </w:r>
    </w:p>
    <w:p>
      <w:pPr>
        <w:pStyle w:val="ListParagraph"/>
        <w:numPr>
          <w:ilvl w:val="0"/>
          <w:numId w:val="2"/>
        </w:numPr>
        <w:spacing w:after="80"/>
      </w:pPr>
      <w:r>
        <w:t xml:space="preserve">A4 Boot Order</w:t>
      </w:r>
    </w:p>
    <w:p>
      <w:pPr>
        <w:pStyle w:val="ListParagraph"/>
        <w:numPr>
          <w:ilvl w:val="0"/>
          <w:numId w:val="2"/>
        </w:numPr>
        <w:spacing w:after="80"/>
      </w:pPr>
      <w:r>
        <w:t xml:space="preserve">B2 NVMe/USB Boot</w:t>
      </w:r>
    </w:p>
    <w:p>
      <w:pPr>
        <w:spacing w:after="150"/>
      </w:pPr>
      <w:r>
        <w:t xml:space="preserve">Select Finish, and reboot when prompted. This setting is stored in the Pi's EEPROM, not on either drive, so it survives everything you do to the storage afterwards.</w:t>
      </w:r>
    </w:p>
    <w:p>
      <w:pPr>
        <w:pStyle w:val="Heading2"/>
        <w:spacing w:after="150" w:before="300"/>
      </w:pPr>
      <w:r>
        <w:t xml:space="preserve">A.7 Remove the SD Card and Verify</w:t>
      </w:r>
    </w:p>
    <w:p>
      <w:pPr>
        <w:spacing w:after="150"/>
      </w:pPr>
      <w:r>
        <w:t xml:space="preserve">Shut down cleanly:</w:t>
      </w:r>
    </w:p>
    <w:p>
      <w:pPr>
        <w:shd w:fill="F0F0F0" w:val="clear"/>
        <w:spacing w:after="150" w:before="100"/>
        <w:ind w:left="360"/>
      </w:pPr>
      <w:r>
        <w:rPr>
          <w:rFonts w:ascii="Consolas" w:cs="Consolas" w:eastAsia="Consolas" w:hAnsi="Consolas"/>
          <w:sz w:val="20"/>
          <w:szCs w:val="20"/>
        </w:rPr>
        <w:t xml:space="preserve">sudo shutdown -h now</w:t>
      </w:r>
    </w:p>
    <w:p>
      <w:pPr>
        <w:spacing w:after="150"/>
      </w:pPr>
      <w:r>
        <w:t xml:space="preserve">Wait for the activity LED to stop, remove the power, and take out the microSD card. Keep it somewhere safe — it is a complete, working backup of your installation, and if anything goes wrong you can put it straight back in and be running again in two minutes.</w:t>
      </w:r>
    </w:p>
    <w:p>
      <w:pPr>
        <w:spacing w:after="150"/>
      </w:pPr>
      <w:r>
        <w:t xml:space="preserve">Reconnect the power. The Pi should now boot from NVMe. Once Lynx is up:</w:t>
      </w:r>
    </w:p>
    <w:p>
      <w:pPr>
        <w:shd w:fill="F0F0F0" w:val="clear"/>
        <w:spacing w:after="150" w:before="100"/>
        <w:ind w:left="360"/>
      </w:pPr>
      <w:r>
        <w:rPr>
          <w:rFonts w:ascii="Consolas" w:cs="Consolas" w:eastAsia="Consolas" w:hAnsi="Consolas"/>
          <w:sz w:val="20"/>
          <w:szCs w:val="20"/>
        </w:rPr>
        <w:t xml:space="preserve">findmnt /</w:t>
      </w:r>
    </w:p>
    <w:p>
      <w:pPr>
        <w:spacing w:after="150"/>
      </w:pPr>
      <w:r>
        <w:t xml:space="preserve">The SOURCE column should show /dev/nvme0n1p2. Check the free space too, which should now reflect the size of your NVMe drive:</w:t>
      </w:r>
    </w:p>
    <w:p>
      <w:pPr>
        <w:shd w:fill="F0F0F0" w:val="clear"/>
        <w:spacing w:after="150" w:before="100"/>
        <w:ind w:left="360"/>
      </w:pPr>
      <w:r>
        <w:rPr>
          <w:rFonts w:ascii="Consolas" w:cs="Consolas" w:eastAsia="Consolas" w:hAnsi="Consolas"/>
          <w:sz w:val="20"/>
          <w:szCs w:val="20"/>
        </w:rPr>
        <w:t xml:space="preserve">df -h /</w:t>
      </w:r>
    </w:p>
    <w:p>
      <w:pPr>
        <w:spacing w:after="150"/>
      </w:pPr>
      <w:r>
        <w:t xml:space="preserve">Finally, open the Web Control Portal and confirm your Picotuner IP address, site details and any memory presets have all come across. They should have — the copy is a faithful clone. Work through the verification checklist in Section 9 if you want to be thorough.</w:t>
      </w:r>
    </w:p>
    <w:p>
      <w:pPr>
        <w:pStyle w:val="Heading2"/>
        <w:spacing w:after="150" w:before="300"/>
      </w:pPr>
      <w:r>
        <w:t xml:space="preserve">A.8 Troubleshooting</w:t>
      </w:r>
    </w:p>
    <w:p>
      <w:pPr>
        <w:pStyle w:val="Heading3"/>
        <w:spacing w:after="120" w:before="260"/>
      </w:pPr>
      <w:r>
        <w:t xml:space="preserve">The NVMe drive does not appear in lsblk</w:t>
      </w:r>
    </w:p>
    <w:p>
      <w:pPr>
        <w:spacing w:after="150"/>
      </w:pPr>
      <w:r>
        <w:t xml:space="preserve">Shut down, disconnect the power, and reseat both the drive in the HAT and the ribbon cable at the PCIe connector. A cable fitted the wrong way round, or not pushed fully home, accounts for most cases.</w:t>
      </w:r>
    </w:p>
    <w:p>
      <w:pPr>
        <w:spacing w:after="150"/>
      </w:pPr>
      <w:r>
        <w:t xml:space="preserve">If it is still missing, explicitly enable the PCIe connector:</w:t>
      </w:r>
    </w:p>
    <w:p>
      <w:pPr>
        <w:shd w:fill="F0F0F0" w:val="clear"/>
        <w:spacing w:after="150" w:before="100"/>
        <w:ind w:left="360"/>
      </w:pPr>
      <w:r>
        <w:rPr>
          <w:rFonts w:ascii="Consolas" w:cs="Consolas" w:eastAsia="Consolas" w:hAnsi="Consolas"/>
          <w:sz w:val="20"/>
          <w:szCs w:val="20"/>
        </w:rPr>
        <w:t xml:space="preserve">sudo nano /boot/firmware/config.txt</w:t>
      </w:r>
    </w:p>
    <w:p>
      <w:pPr>
        <w:spacing w:after="150"/>
      </w:pPr>
      <w:r>
        <w:t xml:space="preserve">Add this line at the end, then save with Ctrl+O and exit with Ctrl+X:</w:t>
      </w:r>
    </w:p>
    <w:p>
      <w:pPr>
        <w:shd w:fill="F0F0F0" w:val="clear"/>
        <w:spacing w:after="150" w:before="100"/>
        <w:ind w:left="360"/>
      </w:pPr>
      <w:r>
        <w:rPr>
          <w:rFonts w:ascii="Consolas" w:cs="Consolas" w:eastAsia="Consolas" w:hAnsi="Consolas"/>
          <w:sz w:val="20"/>
          <w:szCs w:val="20"/>
        </w:rPr>
        <w:t xml:space="preserve">dtparam=pciex1</w:t>
      </w:r>
    </w:p>
    <w:p>
      <w:pPr>
        <w:spacing w:after="150"/>
      </w:pPr>
      <w:r>
        <w:t xml:space="preserve">Reboot and check lsblk again.</w:t>
      </w:r>
    </w:p>
    <w:p>
      <w:pPr>
        <w:pStyle w:val="Heading3"/>
        <w:spacing w:after="120" w:before="260"/>
      </w:pPr>
      <w:r>
        <w:t xml:space="preserve">It boots to a rainbow screen, or does not boot at all</w:t>
      </w:r>
    </w:p>
    <w:p>
      <w:pPr>
        <w:spacing w:after="150"/>
      </w:pPr>
      <w:r>
        <w:t xml:space="preserve">Put the SD card back in. It still contains your working installation, and with the boot order set to try NVMe first and fall back to SD, the Pi will start from the card and let you investigate. Nothing is lost.</w:t>
      </w:r>
    </w:p>
    <w:p>
      <w:pPr>
        <w:pStyle w:val="Heading3"/>
        <w:spacing w:after="120" w:before="260"/>
      </w:pPr>
      <w:r>
        <w:t xml:space="preserve">Everything works, but the drive occasionally drops out</w:t>
      </w:r>
    </w:p>
    <w:p>
      <w:pPr>
        <w:spacing w:after="150"/>
      </w:pPr>
      <w:r>
        <w:t xml:space="preserve">This is almost always power. The Pi 5 needs its full 5A supply, or PoE+ rather than standard PoE, once a drive is drawing from it. A drive that works on the bench and misbehaves at a site is worth checking against the site's PoE budget before suspecting the drive itself.</w:t>
      </w:r>
    </w:p>
    <w:p>
      <w:pPr>
        <w:pStyle w:val="Heading3"/>
        <w:spacing w:after="120" w:before="260"/>
      </w:pPr>
      <w:r>
        <w:t xml:space="preserve">Can I run at PCIe Gen 3?</w:t>
      </w:r>
    </w:p>
    <w:p>
      <w:pPr>
        <w:spacing w:after="150"/>
      </w:pPr>
      <w:r>
        <w:t xml:space="preserve">You can, by adding dtparam=pciex1_gen=3 to config.txt, but it is outside the Pi 5's certified specification and not all drives are stable at that rate. There is no benefit for Lynx — the default Gen 2 speed is far more than the receiver needs. Leave it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2026-07-29T17:59:49.475Z</dcterms:created>
  <dcterms:modified xsi:type="dcterms:W3CDTF">2026-07-29T17:59:49.476Z</dcterms:modified>
</cp:coreProperties>
</file>

<file path=docProps/custom.xml><?xml version="1.0" encoding="utf-8"?>
<Properties xmlns="http://schemas.openxmlformats.org/officeDocument/2006/custom-properties" xmlns:vt="http://schemas.openxmlformats.org/officeDocument/2006/docPropsVTypes"/>
</file>