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8102E"/>
          <w:sz w:val="72"/>
          <w:szCs w:val="72"/>
        </w:rPr>
        <w:t xml:space="preserve">LYNX DECK</w:t>
      </w:r>
    </w:p>
    <w:p>
      <w:pPr>
        <w:spacing w:after="100"/>
        <w:jc w:val="center"/>
      </w:pPr>
      <w:r>
        <w:rPr>
          <w:color w:val="333333"/>
          <w:sz w:val="40"/>
          <w:szCs w:val="40"/>
        </w:rPr>
        <w:t xml:space="preserve">Web Interface Guide</w:t>
      </w:r>
    </w:p>
    <w:p>
      <w:pPr>
        <w:spacing w:after="2000"/>
        <w:jc w:val="center"/>
      </w:pPr>
      <w:r>
        <w:rPr>
          <w:i/>
          <w:iCs/>
          <w:color w:val="666666"/>
          <w:sz w:val="24"/>
          <w:szCs w:val="24"/>
        </w:rPr>
        <w:t xml:space="preserve">Day-to-day operation from a browser</w:t>
      </w:r>
    </w:p>
    <w:p>
      <w:pPr>
        <w:spacing w:after="60"/>
        <w:jc w:val="center"/>
      </w:pPr>
      <w:r>
        <w:rPr>
          <w:color w:val="444444"/>
          <w:sz w:val="22"/>
          <w:szCs w:val="22"/>
        </w:rPr>
        <w:t xml:space="preserve">Justin Cockett  G8YTZ</w:t>
      </w:r>
    </w:p>
    <w:p>
      <w:pPr>
        <w:jc w:val="center"/>
      </w:pPr>
      <w:r>
        <w:rPr>
          <w:rFonts w:ascii="Consolas" w:cs="Consolas" w:eastAsia="Consolas" w:hAnsi="Consolas"/>
          <w:color w:val="888888"/>
          <w:sz w:val="20"/>
          <w:szCs w:val="20"/>
        </w:rPr>
        <w:t xml:space="preserve">github.com/G8YTZ/lynx-deck</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Getting there</w:t>
      </w:r>
    </w:p>
    <w:p>
      <w:pPr>
        <w:spacing w:after="120" w:line="276"/>
      </w:pPr>
      <w:r>
        <w:rPr>
          <w:sz w:val="22"/>
          <w:szCs w:val="22"/>
        </w:rPr>
        <w:t xml:space="preserve">Browse to the deck on port 8080:</w:t>
      </w:r>
    </w:p>
    <w:p>
      <w:pPr>
        <w:shd w:fill="F2F2F2" w:val="clear"/>
        <w:spacing w:after="160" w:before="80"/>
        <w:ind w:left="200" w:right="200"/>
      </w:pPr>
      <w:r>
        <w:rPr>
          <w:rFonts w:ascii="Consolas" w:cs="Consolas" w:eastAsia="Consolas" w:hAnsi="Consolas"/>
          <w:sz w:val="19"/>
          <w:szCs w:val="19"/>
        </w:rPr>
        <w:t xml:space="preserve">http://&lt;deck-address&gt;:8080</w:t>
      </w:r>
    </w:p>
    <w:p>
      <w:pPr>
        <w:spacing w:after="120" w:line="276"/>
      </w:pPr>
      <w:r>
        <w:rPr>
          <w:sz w:val="22"/>
          <w:szCs w:val="22"/>
        </w:rPr>
        <w:t xml:space="preserve">The page works on a phone as well as a laptop, which matters when you are standing in a rack room. It polls the deck every second, so what you see is live.</w:t>
      </w:r>
    </w:p>
    <w:p>
      <w:pPr>
        <w:pBdr>
          <w:left w:val="single" w:color="C8102E" w:sz="18" w:space="8"/>
        </w:pBdr>
        <w:spacing w:after="160" w:before="120" w:line="276"/>
        <w:ind w:left="200"/>
      </w:pPr>
      <w:r>
        <w:rPr>
          <w:b/>
          <w:bCs/>
          <w:color w:val="C8102E"/>
          <w:sz w:val="22"/>
          <w:szCs w:val="22"/>
        </w:rPr>
        <w:t xml:space="preserve">Security  </w:t>
      </w:r>
      <w:r>
        <w:rPr>
          <w:sz w:val="22"/>
          <w:szCs w:val="22"/>
        </w:rPr>
        <w:t xml:space="preserve">There is no login. Keep the deck on a trusted network. Setting api_token in the configuration requires a token for the reboot, update, rescan and Wi-Fi controls, but not for playback.</w:t>
      </w:r>
    </w:p>
    <w:p>
      <w:pPr>
        <w:pStyle w:val="Heading1"/>
      </w:pPr>
      <w:r>
        <w:t xml:space="preserve">2  Transport</w:t>
      </w:r>
    </w:p>
    <w:p>
      <w:pPr>
        <w:spacing w:after="120" w:line="276"/>
      </w:pPr>
      <w:r>
        <w:rPr>
          <w:sz w:val="22"/>
          <w:szCs w:val="22"/>
        </w:rPr>
        <w:t xml:space="preserve">The panel at the top is the deck itself: a large timecode, the current status, and the clip number.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shd w:fill="C8102E" w:val="clear"/>
            <w:tcMar>
              <w:top w:type="dxa" w:w="80"/>
              <w:left w:type="dxa" w:w="120"/>
              <w:bottom w:type="dxa" w:w="80"/>
              <w:right w:type="dxa" w:w="120"/>
            </w:tcMar>
          </w:tcPr>
          <w:p>
            <w:r>
              <w:rPr>
                <w:b/>
                <w:bCs/>
                <w:color w:val="FFFFFF"/>
                <w:sz w:val="20"/>
                <w:szCs w:val="20"/>
              </w:rPr>
              <w:t xml:space="preserve">Control</w:t>
            </w:r>
          </w:p>
        </w:tc>
        <w:tc>
          <w:tcPr>
            <w:tcW w:type="dxa" w:w="7000"/>
            <w:shd w:fill="C8102E" w:val="clear"/>
            <w:tcMar>
              <w:top w:type="dxa" w:w="80"/>
              <w:left w:type="dxa" w:w="120"/>
              <w:bottom w:type="dxa" w:w="80"/>
              <w:right w:type="dxa" w:w="120"/>
            </w:tcMar>
          </w:tcPr>
          <w:p>
            <w:r>
              <w:rPr>
                <w:b/>
                <w:bCs/>
                <w:color w:val="FFFFFF"/>
                <w:sz w:val="20"/>
                <w:szCs w:val="20"/>
              </w:rPr>
              <w:t xml:space="preserve">What it does</w:t>
            </w:r>
          </w:p>
        </w:tc>
      </w:tr>
      <w:tr>
        <w:tc>
          <w:tcPr>
            <w:tcW w:type="dxa" w:w="1800"/>
            <w:shd w:fill="F7F7F7" w:val="clear"/>
            <w:tcMar>
              <w:top w:type="dxa" w:w="70"/>
              <w:left w:type="dxa" w:w="120"/>
              <w:bottom w:type="dxa" w:w="70"/>
              <w:right w:type="dxa" w:w="120"/>
            </w:tcMar>
          </w:tcPr>
          <w:p>
            <w:r>
              <w:rPr>
                <w:sz w:val="20"/>
                <w:szCs w:val="20"/>
              </w:rPr>
              <w:t xml:space="preserve">Play</w:t>
            </w:r>
          </w:p>
        </w:tc>
        <w:tc>
          <w:tcPr>
            <w:tcW w:type="dxa" w:w="7000"/>
            <w:shd w:fill="F7F7F7" w:val="clear"/>
            <w:tcMar>
              <w:top w:type="dxa" w:w="70"/>
              <w:left w:type="dxa" w:w="120"/>
              <w:bottom w:type="dxa" w:w="70"/>
              <w:right w:type="dxa" w:w="120"/>
            </w:tcMar>
          </w:tcPr>
          <w:p>
            <w:r>
              <w:rPr>
                <w:sz w:val="20"/>
                <w:szCs w:val="20"/>
              </w:rPr>
              <w:t xml:space="preserve">Starts or resumes the cued clip.</w:t>
            </w:r>
          </w:p>
        </w:tc>
      </w:tr>
      <w:tr>
        <w:tc>
          <w:tcPr>
            <w:tcW w:type="dxa" w:w="1800"/>
            <w:shd w:fill="FFFFFF" w:val="clear"/>
            <w:tcMar>
              <w:top w:type="dxa" w:w="70"/>
              <w:left w:type="dxa" w:w="120"/>
              <w:bottom w:type="dxa" w:w="70"/>
              <w:right w:type="dxa" w:w="120"/>
            </w:tcMar>
          </w:tcPr>
          <w:p>
            <w:r>
              <w:rPr>
                <w:sz w:val="20"/>
                <w:szCs w:val="20"/>
              </w:rPr>
              <w:t xml:space="preserve">Stop</w:t>
            </w:r>
          </w:p>
        </w:tc>
        <w:tc>
          <w:tcPr>
            <w:tcW w:type="dxa" w:w="7000"/>
            <w:shd w:fill="FFFFFF" w:val="clear"/>
            <w:tcMar>
              <w:top w:type="dxa" w:w="70"/>
              <w:left w:type="dxa" w:w="120"/>
              <w:bottom w:type="dxa" w:w="70"/>
              <w:right w:type="dxa" w:w="120"/>
            </w:tcMar>
          </w:tcPr>
          <w:p>
            <w:r>
              <w:rPr>
                <w:sz w:val="20"/>
                <w:szCs w:val="20"/>
              </w:rPr>
              <w:t xml:space="preserve">Holds the current frame. The picture stays on air, as a deck should.</w:t>
            </w:r>
          </w:p>
        </w:tc>
      </w:tr>
      <w:tr>
        <w:tc>
          <w:tcPr>
            <w:tcW w:type="dxa" w:w="1800"/>
            <w:shd w:fill="F7F7F7" w:val="clear"/>
            <w:tcMar>
              <w:top w:type="dxa" w:w="70"/>
              <w:left w:type="dxa" w:w="120"/>
              <w:bottom w:type="dxa" w:w="70"/>
              <w:right w:type="dxa" w:w="120"/>
            </w:tcMar>
          </w:tcPr>
          <w:p>
            <w:r>
              <w:rPr>
                <w:sz w:val="20"/>
                <w:szCs w:val="20"/>
              </w:rPr>
              <w:t xml:space="preserve">Loop</w:t>
            </w:r>
          </w:p>
        </w:tc>
        <w:tc>
          <w:tcPr>
            <w:tcW w:type="dxa" w:w="7000"/>
            <w:shd w:fill="F7F7F7" w:val="clear"/>
            <w:tcMar>
              <w:top w:type="dxa" w:w="70"/>
              <w:left w:type="dxa" w:w="120"/>
              <w:bottom w:type="dxa" w:w="70"/>
              <w:right w:type="dxa" w:w="120"/>
            </w:tcMar>
          </w:tcPr>
          <w:p>
            <w:r>
              <w:rPr>
                <w:sz w:val="20"/>
                <w:szCs w:val="20"/>
              </w:rPr>
              <w:t xml:space="preserve">Repeats rather than stopping at the end of the running order.</w:t>
            </w:r>
          </w:p>
        </w:tc>
      </w:tr>
      <w:tr>
        <w:tc>
          <w:tcPr>
            <w:tcW w:type="dxa" w:w="1800"/>
            <w:shd w:fill="FFFFFF" w:val="clear"/>
            <w:tcMar>
              <w:top w:type="dxa" w:w="70"/>
              <w:left w:type="dxa" w:w="120"/>
              <w:bottom w:type="dxa" w:w="70"/>
              <w:right w:type="dxa" w:w="120"/>
            </w:tcMar>
          </w:tcPr>
          <w:p>
            <w:r>
              <w:rPr>
                <w:sz w:val="20"/>
                <w:szCs w:val="20"/>
              </w:rPr>
              <w:t xml:space="preserve">Single</w:t>
            </w:r>
          </w:p>
        </w:tc>
        <w:tc>
          <w:tcPr>
            <w:tcW w:type="dxa" w:w="7000"/>
            <w:shd w:fill="FFFFFF" w:val="clear"/>
            <w:tcMar>
              <w:top w:type="dxa" w:w="70"/>
              <w:left w:type="dxa" w:w="120"/>
              <w:bottom w:type="dxa" w:w="70"/>
              <w:right w:type="dxa" w:w="120"/>
            </w:tcMar>
          </w:tcPr>
          <w:p>
            <w:r>
              <w:rPr>
                <w:sz w:val="20"/>
                <w:szCs w:val="20"/>
              </w:rPr>
              <w:t xml:space="preserve">Plays one clip only and stops at its end.</w:t>
            </w:r>
          </w:p>
        </w:tc>
      </w:tr>
    </w:tbl>
    <w:p>
      <w:pPr>
        <w:spacing w:after="200" w:line="276"/>
      </w:pPr>
      <w:r>
        <w:rPr>
          <w:sz w:val="22"/>
          <w:szCs w:val="22"/>
        </w:rPr>
        <w:t xml:space="preserve">Loop and Single change the setting without starting playback, so you can set up a state before going to air.</w:t>
      </w:r>
    </w:p>
    <w:p>
      <w:pPr>
        <w:spacing w:after="120" w:line="276"/>
      </w:pPr>
      <w:r>
        <w:rPr>
          <w:sz w:val="22"/>
          <w:szCs w:val="22"/>
        </w:rPr>
        <w:t xml:space="preserve">The coloured pill on the right is the player's health. Green ok is normal. Amber stalled or restarting means the deck has noticed trouble and is dealing with it.</w:t>
      </w:r>
    </w:p>
    <w:p>
      <w:pPr>
        <w:pBdr>
          <w:left w:val="single" w:color="C8102E" w:sz="18" w:space="8"/>
        </w:pBdr>
        <w:spacing w:after="160" w:before="120" w:line="276"/>
        <w:ind w:left="200"/>
      </w:pPr>
      <w:r>
        <w:rPr>
          <w:b/>
          <w:bCs/>
          <w:color w:val="C8102E"/>
          <w:sz w:val="22"/>
          <w:szCs w:val="22"/>
        </w:rPr>
        <w:t xml:space="preserve">Note  </w:t>
      </w:r>
      <w:r>
        <w:rPr>
          <w:sz w:val="22"/>
          <w:szCs w:val="22"/>
        </w:rPr>
        <w:t xml:space="preserve">A controller such as Companion usually sets loop and single clip explicitly on every play command, so it will override whatever you set here. That is intended: the controller is in charge.</w:t>
      </w:r>
    </w:p>
    <w:p>
      <w:pPr>
        <w:pStyle w:val="Heading1"/>
      </w:pPr>
      <w:r>
        <w:t xml:space="preserve">3  Clips</w:t>
      </w:r>
    </w:p>
    <w:p>
      <w:pPr>
        <w:spacing w:after="120" w:line="276"/>
      </w:pPr>
      <w:r>
        <w:rPr>
          <w:sz w:val="22"/>
          <w:szCs w:val="22"/>
        </w:rPr>
        <w:t xml:space="preserve">The clip list shows everything in the media folder, numbered in filename order. That number is the clip ID a controller uses, so name files with a numeric prefix to fix the running order: 01_testcard.png, 02_ident.mp4 and so on.</w:t>
      </w:r>
    </w:p>
    <w:p>
      <w:pPr>
        <w:spacing w:after="120" w:line="276"/>
      </w:pPr>
      <w:r>
        <w:rPr>
          <w:sz w:val="22"/>
          <w:szCs w:val="22"/>
        </w:rPr>
        <w:t xml:space="preserve">Click a row to cue that clip. It loads paused on its first frame; press Play to run it.</w:t>
      </w:r>
    </w:p>
    <w:p>
      <w:pPr>
        <w:pStyle w:val="Heading2"/>
      </w:pPr>
      <w:r>
        <w:t xml:space="preserve">At end</w:t>
      </w:r>
    </w:p>
    <w:p>
      <w:pPr>
        <w:spacing w:after="120" w:line="276"/>
      </w:pPr>
      <w:r>
        <w:rPr>
          <w:sz w:val="22"/>
          <w:szCs w:val="22"/>
        </w:rPr>
        <w:t xml:space="preserve">Each clip carries its own behaviour, chosen from the dropdown in its row: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rPr>
          <w:tblHeader/>
        </w:trPr>
        <w:tc>
          <w:tcPr>
            <w:tcW w:type="dxa" w:w="1600"/>
            <w:shd w:fill="C8102E" w:val="clear"/>
            <w:tcMar>
              <w:top w:type="dxa" w:w="80"/>
              <w:left w:type="dxa" w:w="120"/>
              <w:bottom w:type="dxa" w:w="80"/>
              <w:right w:type="dxa" w:w="120"/>
            </w:tcMar>
          </w:tcPr>
          <w:p>
            <w:r>
              <w:rPr>
                <w:b/>
                <w:bCs/>
                <w:color w:val="FFFFFF"/>
                <w:sz w:val="20"/>
                <w:szCs w:val="20"/>
              </w:rPr>
              <w:t xml:space="preserve">Setting</w:t>
            </w:r>
          </w:p>
        </w:tc>
        <w:tc>
          <w:tcPr>
            <w:tcW w:type="dxa" w:w="7200"/>
            <w:shd w:fill="C8102E" w:val="clear"/>
            <w:tcMar>
              <w:top w:type="dxa" w:w="80"/>
              <w:left w:type="dxa" w:w="120"/>
              <w:bottom w:type="dxa" w:w="80"/>
              <w:right w:type="dxa" w:w="120"/>
            </w:tcMar>
          </w:tcPr>
          <w:p>
            <w:r>
              <w:rPr>
                <w:b/>
                <w:bCs/>
                <w:color w:val="FFFFFF"/>
                <w:sz w:val="20"/>
                <w:szCs w:val="20"/>
              </w:rPr>
              <w:t xml:space="preserve">What happens when the clip finishes</w:t>
            </w:r>
          </w:p>
        </w:tc>
      </w:tr>
      <w:tr>
        <w:tc>
          <w:tcPr>
            <w:tcW w:type="dxa" w:w="1600"/>
            <w:shd w:fill="F7F7F7" w:val="clear"/>
            <w:tcMar>
              <w:top w:type="dxa" w:w="70"/>
              <w:left w:type="dxa" w:w="120"/>
              <w:bottom w:type="dxa" w:w="70"/>
              <w:right w:type="dxa" w:w="120"/>
            </w:tcMar>
          </w:tcPr>
          <w:p>
            <w:r>
              <w:rPr>
                <w:sz w:val="20"/>
                <w:szCs w:val="20"/>
              </w:rPr>
              <w:t xml:space="preserve">auto</w:t>
            </w:r>
          </w:p>
        </w:tc>
        <w:tc>
          <w:tcPr>
            <w:tcW w:type="dxa" w:w="7200"/>
            <w:shd w:fill="F7F7F7" w:val="clear"/>
            <w:tcMar>
              <w:top w:type="dxa" w:w="70"/>
              <w:left w:type="dxa" w:w="120"/>
              <w:bottom w:type="dxa" w:w="70"/>
              <w:right w:type="dxa" w:w="120"/>
            </w:tcMar>
          </w:tcPr>
          <w:p>
            <w:r>
              <w:rPr>
                <w:sz w:val="20"/>
                <w:szCs w:val="20"/>
              </w:rPr>
              <w:t xml:space="preserve">Move on to the next clip and play it. The normal choice for a running order.</w:t>
            </w:r>
          </w:p>
        </w:tc>
      </w:tr>
      <w:tr>
        <w:tc>
          <w:tcPr>
            <w:tcW w:type="dxa" w:w="1600"/>
            <w:shd w:fill="FFFFFF" w:val="clear"/>
            <w:tcMar>
              <w:top w:type="dxa" w:w="70"/>
              <w:left w:type="dxa" w:w="120"/>
              <w:bottom w:type="dxa" w:w="70"/>
              <w:right w:type="dxa" w:w="120"/>
            </w:tcMar>
          </w:tcPr>
          <w:p>
            <w:r>
              <w:rPr>
                <w:sz w:val="20"/>
                <w:szCs w:val="20"/>
              </w:rPr>
              <w:t xml:space="preserve">once</w:t>
            </w:r>
          </w:p>
        </w:tc>
        <w:tc>
          <w:tcPr>
            <w:tcW w:type="dxa" w:w="7200"/>
            <w:shd w:fill="FFFFFF" w:val="clear"/>
            <w:tcMar>
              <w:top w:type="dxa" w:w="70"/>
              <w:left w:type="dxa" w:w="120"/>
              <w:bottom w:type="dxa" w:w="70"/>
              <w:right w:type="dxa" w:w="120"/>
            </w:tcMar>
          </w:tcPr>
          <w:p>
            <w:r>
              <w:rPr>
                <w:sz w:val="20"/>
                <w:szCs w:val="20"/>
              </w:rPr>
              <w:t xml:space="preserve">The same as auto. It exists so you can mark a clip as deliberately play-through.</w:t>
            </w:r>
          </w:p>
        </w:tc>
      </w:tr>
      <w:tr>
        <w:tc>
          <w:tcPr>
            <w:tcW w:type="dxa" w:w="1600"/>
            <w:shd w:fill="F7F7F7" w:val="clear"/>
            <w:tcMar>
              <w:top w:type="dxa" w:w="70"/>
              <w:left w:type="dxa" w:w="120"/>
              <w:bottom w:type="dxa" w:w="70"/>
              <w:right w:type="dxa" w:w="120"/>
            </w:tcMar>
          </w:tcPr>
          <w:p>
            <w:r>
              <w:rPr>
                <w:sz w:val="20"/>
                <w:szCs w:val="20"/>
              </w:rPr>
              <w:t xml:space="preserve">loop</w:t>
            </w:r>
          </w:p>
        </w:tc>
        <w:tc>
          <w:tcPr>
            <w:tcW w:type="dxa" w:w="7200"/>
            <w:shd w:fill="F7F7F7" w:val="clear"/>
            <w:tcMar>
              <w:top w:type="dxa" w:w="70"/>
              <w:left w:type="dxa" w:w="120"/>
              <w:bottom w:type="dxa" w:w="70"/>
              <w:right w:type="dxa" w:w="120"/>
            </w:tcMar>
          </w:tcPr>
          <w:p>
            <w:r>
              <w:rPr>
                <w:sz w:val="20"/>
                <w:szCs w:val="20"/>
              </w:rPr>
              <w:t xml:space="preserve">Repeat this clip indefinitely. Video loops seamlessly with no reload gap.</w:t>
            </w:r>
          </w:p>
        </w:tc>
      </w:tr>
      <w:tr>
        <w:tc>
          <w:tcPr>
            <w:tcW w:type="dxa" w:w="1600"/>
            <w:shd w:fill="FFFFFF" w:val="clear"/>
            <w:tcMar>
              <w:top w:type="dxa" w:w="70"/>
              <w:left w:type="dxa" w:w="120"/>
              <w:bottom w:type="dxa" w:w="70"/>
              <w:right w:type="dxa" w:w="120"/>
            </w:tcMar>
          </w:tcPr>
          <w:p>
            <w:r>
              <w:rPr>
                <w:sz w:val="20"/>
                <w:szCs w:val="20"/>
              </w:rPr>
              <w:t xml:space="preserve">hold</w:t>
            </w:r>
          </w:p>
        </w:tc>
        <w:tc>
          <w:tcPr>
            <w:tcW w:type="dxa" w:w="7200"/>
            <w:shd w:fill="FFFFFF" w:val="clear"/>
            <w:tcMar>
              <w:top w:type="dxa" w:w="70"/>
              <w:left w:type="dxa" w:w="120"/>
              <w:bottom w:type="dxa" w:w="70"/>
              <w:right w:type="dxa" w:w="120"/>
            </w:tcMar>
          </w:tcPr>
          <w:p>
            <w:r>
              <w:rPr>
                <w:sz w:val="20"/>
                <w:szCs w:val="20"/>
              </w:rPr>
              <w:t xml:space="preserve">Play once, then stop on the last frame. Nothing advances.</w:t>
            </w:r>
          </w:p>
        </w:tc>
      </w:tr>
    </w:tbl>
    <w:p>
      <w:pPr>
        <w:spacing w:after="200" w:line="276"/>
      </w:pPr>
      <w:r>
        <w:rPr>
          <w:sz w:val="22"/>
          <w:szCs w:val="22"/>
        </w:rPr>
        <w:t xml:space="preserve">A still set to auto is held for the still duration set in Settings, then the deck moves on. A still set to loop or hold stays on screen indefinitely, which is what you want for a test card.</w:t>
      </w:r>
    </w:p>
    <w:p>
      <w:pPr>
        <w:spacing w:after="120" w:line="276"/>
      </w:pPr>
      <w:r>
        <w:rPr>
          <w:sz w:val="22"/>
          <w:szCs w:val="22"/>
        </w:rPr>
        <w:t xml:space="preserve">When the running order reaches its end, the deck goes to the default clip if one is set, otherwise it wraps if Loop is on, otherwise it stops.</w:t>
      </w:r>
    </w:p>
    <w:p>
      <w:pPr>
        <w:pBdr>
          <w:left w:val="single" w:color="C8102E" w:sz="18" w:space="8"/>
        </w:pBdr>
        <w:spacing w:after="160" w:before="120" w:line="276"/>
        <w:ind w:left="200"/>
      </w:pPr>
      <w:r>
        <w:rPr>
          <w:b/>
          <w:bCs/>
          <w:color w:val="C8102E"/>
          <w:sz w:val="22"/>
          <w:szCs w:val="22"/>
        </w:rPr>
        <w:t xml:space="preserve">With a controller in charge  </w:t>
      </w:r>
      <w:r>
        <w:rPr>
          <w:sz w:val="22"/>
          <w:szCs w:val="22"/>
        </w:rPr>
        <w:t xml:space="preserve">If Companion triggers drive the running order, set the default behaviour to hold so nothing advances on its own.</w:t>
      </w:r>
    </w:p>
    <w:p>
      <w:pPr>
        <w:spacing w:after="120" w:line="276"/>
      </w:pPr>
      <w:r>
        <w:rPr>
          <w:sz w:val="22"/>
          <w:szCs w:val="22"/>
        </w:rPr>
        <w:t xml:space="preserve">The cross at the end of a row deletes that clip, after a confirmation.</w:t>
      </w:r>
    </w:p>
    <w:p>
      <w:pPr>
        <w:spacing w:after="120" w:line="276"/>
      </w:pPr>
      <w:r>
        <w:rPr>
          <w:sz w:val="22"/>
          <w:szCs w:val="22"/>
        </w:rPr>
        <w:t xml:space="preserve">Rescan re-reads the media folder. Uploads do this automatically; you only need it after copying files in over SSH.</w:t>
      </w:r>
    </w:p>
    <w:p>
      <w:pPr>
        <w:pStyle w:val="Heading1"/>
      </w:pPr>
      <w:r>
        <w:t xml:space="preserve">4  Uploading media</w:t>
      </w:r>
    </w:p>
    <w:p>
      <w:pPr>
        <w:spacing w:after="120" w:line="276"/>
      </w:pPr>
      <w:r>
        <w:rPr>
          <w:sz w:val="22"/>
          <w:szCs w:val="22"/>
        </w:rPr>
        <w:t xml:space="preserve">Drag files onto the upload panel, or use the file chooser. Several at once is fine and each gets its own progress bar.</w:t>
      </w:r>
    </w:p>
    <w:p>
      <w:pPr>
        <w:spacing w:after="120" w:line="276"/>
      </w:pPr>
      <w:r>
        <w:rPr>
          <w:sz w:val="22"/>
          <w:szCs w:val="22"/>
        </w:rPr>
        <w:t xml:space="preserve">Every upload is streamed to a temporary name, probed, and only then moved into place, so a half-uploaded file can never reach air. Anything the Pi cannot decode is rejected with the reason shown.</w:t>
      </w:r>
    </w:p>
    <w:p>
      <w:pPr>
        <w:pStyle w:val="ListParagraph"/>
        <w:numPr>
          <w:ilvl w:val="0"/>
          <w:numId w:val="1"/>
        </w:numPr>
        <w:spacing w:after="80" w:line="276"/>
      </w:pPr>
      <w:r>
        <w:t xml:space="preserve">H.264 or H.265 video: .mp4, .mov, .mkv, .m4v, .ts</w:t>
      </w:r>
    </w:p>
    <w:p>
      <w:pPr>
        <w:pStyle w:val="ListParagraph"/>
        <w:numPr>
          <w:ilvl w:val="0"/>
          <w:numId w:val="1"/>
        </w:numPr>
        <w:spacing w:after="80" w:line="276"/>
      </w:pPr>
      <w:r>
        <w:t xml:space="preserve">Stills: .png, .jpg, .jpeg</w:t>
      </w:r>
    </w:p>
    <w:p>
      <w:pPr>
        <w:spacing w:after="200" w:line="276"/>
      </w:pPr>
      <w:r>
        <w:rPr>
          <w:sz w:val="22"/>
          <w:szCs w:val="22"/>
        </w:rPr>
        <w:t xml:space="preserve">Uploading does not interrupt playback. Bear in mind that clip numbers follow filename order, so adding a file that sorts near the beginning will shift the numbers of those below it - which matters if a controller's triggers refer to clip numbers. Leaving gaps in your numbering (10, 20, 30) avoids the problem.</w:t>
      </w:r>
    </w:p>
    <w:p>
      <w:pPr>
        <w:spacing w:after="120" w:line="276"/>
      </w:pPr>
      <w:r>
        <w:rPr>
          <w:sz w:val="22"/>
          <w:szCs w:val="22"/>
        </w:rPr>
        <w:t xml:space="preserve">From the command line:</w:t>
      </w:r>
    </w:p>
    <w:p>
      <w:pPr>
        <w:shd w:fill="F2F2F2" w:val="clear"/>
        <w:spacing w:after="0" w:before="80"/>
        <w:ind w:left="200" w:right="200"/>
      </w:pPr>
      <w:r>
        <w:rPr>
          <w:rFonts w:ascii="Consolas" w:cs="Consolas" w:eastAsia="Consolas" w:hAnsi="Consolas"/>
          <w:sz w:val="19"/>
          <w:szCs w:val="19"/>
        </w:rPr>
        <w:t xml:space="preserve">curl -X PUT --data-binary @ident.mp4 \</w:t>
      </w:r>
    </w:p>
    <w:p>
      <w:pPr>
        <w:shd w:fill="F2F2F2" w:val="clear"/>
        <w:spacing w:after="160" w:before="0"/>
        <w:ind w:left="200" w:right="200"/>
      </w:pPr>
      <w:r>
        <w:rPr>
          <w:rFonts w:ascii="Consolas" w:cs="Consolas" w:eastAsia="Consolas" w:hAnsi="Consolas"/>
          <w:sz w:val="19"/>
          <w:szCs w:val="19"/>
        </w:rPr>
        <w:t xml:space="preserve">  http://&lt;deck&gt;:8080/media/upload/03_ident.mp4</w:t>
      </w:r>
    </w:p>
    <w:p>
      <w:pPr>
        <w:pStyle w:val="Heading1"/>
      </w:pPr>
      <w:r>
        <w:t xml:space="preserve">5  Status</w:t>
      </w:r>
    </w:p>
    <w:p>
      <w:pPr>
        <w:spacing w:after="120" w:line="276"/>
      </w:pPr>
      <w:r>
        <w:rPr>
          <w:sz w:val="22"/>
          <w:szCs w:val="22"/>
        </w:rPr>
        <w:t xml:space="preserve">This panel reports what the deck is really doing, read from the system rather than from the configuration file.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shd w:fill="C8102E" w:val="clear"/>
            <w:tcMar>
              <w:top w:type="dxa" w:w="80"/>
              <w:left w:type="dxa" w:w="120"/>
              <w:bottom w:type="dxa" w:w="80"/>
              <w:right w:type="dxa" w:w="120"/>
            </w:tcMar>
          </w:tcPr>
          <w:p>
            <w:r>
              <w:rPr>
                <w:b/>
                <w:bCs/>
                <w:color w:val="FFFFFF"/>
                <w:sz w:val="20"/>
                <w:szCs w:val="20"/>
              </w:rPr>
              <w:t xml:space="preserve">Row</w:t>
            </w:r>
          </w:p>
        </w:tc>
        <w:tc>
          <w:tcPr>
            <w:tcW w:type="dxa" w:w="7000"/>
            <w:shd w:fill="C8102E" w:val="clear"/>
            <w:tcMar>
              <w:top w:type="dxa" w:w="80"/>
              <w:left w:type="dxa" w:w="120"/>
              <w:bottom w:type="dxa" w:w="80"/>
              <w:right w:type="dxa" w:w="120"/>
            </w:tcMar>
          </w:tcPr>
          <w:p>
            <w:r>
              <w:rPr>
                <w:b/>
                <w:bCs/>
                <w:color w:val="FFFFFF"/>
                <w:sz w:val="20"/>
                <w:szCs w:val="20"/>
              </w:rPr>
              <w:t xml:space="preserve">What it tells you</w:t>
            </w:r>
          </w:p>
        </w:tc>
      </w:tr>
      <w:tr>
        <w:tc>
          <w:tcPr>
            <w:tcW w:type="dxa" w:w="1800"/>
            <w:shd w:fill="F7F7F7" w:val="clear"/>
            <w:tcMar>
              <w:top w:type="dxa" w:w="70"/>
              <w:left w:type="dxa" w:w="120"/>
              <w:bottom w:type="dxa" w:w="70"/>
              <w:right w:type="dxa" w:w="120"/>
            </w:tcMar>
          </w:tcPr>
          <w:p>
            <w:r>
              <w:rPr>
                <w:sz w:val="20"/>
                <w:szCs w:val="20"/>
              </w:rPr>
              <w:t xml:space="preserve">Output</w:t>
            </w:r>
          </w:p>
        </w:tc>
        <w:tc>
          <w:tcPr>
            <w:tcW w:type="dxa" w:w="7000"/>
            <w:shd w:fill="F7F7F7" w:val="clear"/>
            <w:tcMar>
              <w:top w:type="dxa" w:w="70"/>
              <w:left w:type="dxa" w:w="120"/>
              <w:bottom w:type="dxa" w:w="70"/>
              <w:right w:type="dxa" w:w="120"/>
            </w:tcMar>
          </w:tcPr>
          <w:p>
            <w:r>
              <w:rPr>
                <w:sz w:val="20"/>
                <w:szCs w:val="20"/>
              </w:rPr>
              <w:t xml:space="preserve">The HDMI resolution and refresh rate actually in use, and where that figure came from. It also shows what controllers are told, and flags it in amber if the two disagree.</w:t>
            </w:r>
          </w:p>
        </w:tc>
      </w:tr>
      <w:tr>
        <w:tc>
          <w:tcPr>
            <w:tcW w:type="dxa" w:w="1800"/>
            <w:shd w:fill="FFFFFF" w:val="clear"/>
            <w:tcMar>
              <w:top w:type="dxa" w:w="70"/>
              <w:left w:type="dxa" w:w="120"/>
              <w:bottom w:type="dxa" w:w="70"/>
              <w:right w:type="dxa" w:w="120"/>
            </w:tcMar>
          </w:tcPr>
          <w:p>
            <w:r>
              <w:rPr>
                <w:sz w:val="20"/>
                <w:szCs w:val="20"/>
              </w:rPr>
              <w:t xml:space="preserve">Playing</w:t>
            </w:r>
          </w:p>
        </w:tc>
        <w:tc>
          <w:tcPr>
            <w:tcW w:type="dxa" w:w="7000"/>
            <w:shd w:fill="FFFFFF" w:val="clear"/>
            <w:tcMar>
              <w:top w:type="dxa" w:w="70"/>
              <w:left w:type="dxa" w:w="120"/>
              <w:bottom w:type="dxa" w:w="70"/>
              <w:right w:type="dxa" w:w="120"/>
            </w:tcMar>
          </w:tcPr>
          <w:p>
            <w:r>
              <w:rPr>
                <w:sz w:val="20"/>
                <w:szCs w:val="20"/>
              </w:rPr>
              <w:t xml:space="preserve">The current clip, its type and codec, and what it will do at the end.</w:t>
            </w:r>
          </w:p>
        </w:tc>
      </w:tr>
      <w:tr>
        <w:tc>
          <w:tcPr>
            <w:tcW w:type="dxa" w:w="1800"/>
            <w:shd w:fill="F7F7F7" w:val="clear"/>
            <w:tcMar>
              <w:top w:type="dxa" w:w="70"/>
              <w:left w:type="dxa" w:w="120"/>
              <w:bottom w:type="dxa" w:w="70"/>
              <w:right w:type="dxa" w:w="120"/>
            </w:tcMar>
          </w:tcPr>
          <w:p>
            <w:r>
              <w:rPr>
                <w:sz w:val="20"/>
                <w:szCs w:val="20"/>
              </w:rPr>
              <w:t xml:space="preserve">Controllers</w:t>
            </w:r>
          </w:p>
        </w:tc>
        <w:tc>
          <w:tcPr>
            <w:tcW w:type="dxa" w:w="7000"/>
            <w:shd w:fill="F7F7F7" w:val="clear"/>
            <w:tcMar>
              <w:top w:type="dxa" w:w="70"/>
              <w:left w:type="dxa" w:w="120"/>
              <w:bottom w:type="dxa" w:w="70"/>
              <w:right w:type="dxa" w:w="120"/>
            </w:tcMar>
          </w:tcPr>
          <w:p>
            <w:r>
              <w:rPr>
                <w:sz w:val="20"/>
                <w:szCs w:val="20"/>
              </w:rPr>
              <w:t xml:space="preserve">Every controller connected, its address, the last command it sent and how long ago. Amber if nothing is connected.</w:t>
            </w:r>
          </w:p>
        </w:tc>
      </w:tr>
      <w:tr>
        <w:tc>
          <w:tcPr>
            <w:tcW w:type="dxa" w:w="1800"/>
            <w:shd w:fill="FFFFFF" w:val="clear"/>
            <w:tcMar>
              <w:top w:type="dxa" w:w="70"/>
              <w:left w:type="dxa" w:w="120"/>
              <w:bottom w:type="dxa" w:w="70"/>
              <w:right w:type="dxa" w:w="120"/>
            </w:tcMar>
          </w:tcPr>
          <w:p>
            <w:r>
              <w:rPr>
                <w:sz w:val="20"/>
                <w:szCs w:val="20"/>
              </w:rPr>
              <w:t xml:space="preserve">Network</w:t>
            </w:r>
          </w:p>
        </w:tc>
        <w:tc>
          <w:tcPr>
            <w:tcW w:type="dxa" w:w="7000"/>
            <w:shd w:fill="FFFFFF" w:val="clear"/>
            <w:tcMar>
              <w:top w:type="dxa" w:w="70"/>
              <w:left w:type="dxa" w:w="120"/>
              <w:bottom w:type="dxa" w:w="70"/>
              <w:right w:type="dxa" w:w="120"/>
            </w:tcMar>
          </w:tcPr>
          <w:p>
            <w:r>
              <w:rPr>
                <w:sz w:val="20"/>
                <w:szCs w:val="20"/>
              </w:rPr>
              <w:t xml:space="preserve">Interfaces and addresses, and whether Wi-Fi is blocked.</w:t>
            </w:r>
          </w:p>
        </w:tc>
      </w:tr>
      <w:tr>
        <w:tc>
          <w:tcPr>
            <w:tcW w:type="dxa" w:w="1800"/>
            <w:shd w:fill="F7F7F7" w:val="clear"/>
            <w:tcMar>
              <w:top w:type="dxa" w:w="70"/>
              <w:left w:type="dxa" w:w="120"/>
              <w:bottom w:type="dxa" w:w="70"/>
              <w:right w:type="dxa" w:w="120"/>
            </w:tcMar>
          </w:tcPr>
          <w:p>
            <w:r>
              <w:rPr>
                <w:sz w:val="20"/>
                <w:szCs w:val="20"/>
              </w:rPr>
              <w:t xml:space="preserve">Player</w:t>
            </w:r>
          </w:p>
        </w:tc>
        <w:tc>
          <w:tcPr>
            <w:tcW w:type="dxa" w:w="7000"/>
            <w:shd w:fill="F7F7F7" w:val="clear"/>
            <w:tcMar>
              <w:top w:type="dxa" w:w="70"/>
              <w:left w:type="dxa" w:w="120"/>
              <w:bottom w:type="dxa" w:w="70"/>
              <w:right w:type="dxa" w:w="120"/>
            </w:tcMar>
          </w:tcPr>
          <w:p>
            <w:r>
              <w:rPr>
                <w:sz w:val="20"/>
                <w:szCs w:val="20"/>
              </w:rPr>
              <w:t xml:space="preserve">Decoder drops and late frames. Both should read zero.</w:t>
            </w:r>
          </w:p>
        </w:tc>
      </w:tr>
    </w:tbl>
    <w:p>
      <w:pPr>
        <w:pBdr>
          <w:left w:val="single" w:color="C8102E" w:sz="18" w:space="8"/>
        </w:pBdr>
        <w:spacing w:after="160" w:before="120" w:line="276"/>
        <w:ind w:left="200"/>
      </w:pPr>
      <w:r>
        <w:rPr>
          <w:b/>
          <w:bCs/>
          <w:color w:val="C8102E"/>
          <w:sz w:val="22"/>
          <w:szCs w:val="22"/>
        </w:rPr>
        <w:t xml:space="preserve">On frame counters  </w:t>
      </w:r>
      <w:r>
        <w:rPr>
          <w:sz w:val="22"/>
          <w:szCs w:val="22"/>
        </w:rPr>
        <w:t xml:space="preserve">These two counters are the meaningful ones. The player's own dropped-frame figure is not reported here because it rises even on a still image - an artefact of sending frames straight to the display hardware, not a fault.</w:t>
      </w:r>
    </w:p>
    <w:p>
      <w:pPr>
        <w:pStyle w:val="Heading2"/>
      </w:pPr>
      <w:r>
        <w:t xml:space="preserve">The Wi-Fi button</w:t>
      </w:r>
    </w:p>
    <w:p>
      <w:pPr>
        <w:spacing w:after="120" w:line="276"/>
      </w:pPr>
      <w:r>
        <w:rPr>
          <w:sz w:val="22"/>
          <w:szCs w:val="22"/>
        </w:rPr>
        <w:t xml:space="preserve">A deck on Ethernet should not also be on Wi-Fi: two routes to the same network cause trouble that is hard to diagnose from a hilltop. The button refuses to disable Wi-Fi if Ethernet is not up, so it cannot cut you off. It lasts until the next reboot; to make it permanent, add dtoverlay=disable-wifi to config.txt.</w:t>
      </w:r>
    </w:p>
    <w:p>
      <w:pPr>
        <w:pStyle w:val="Heading1"/>
      </w:pPr>
      <w:r>
        <w:t xml:space="preserve">6  Settings</w:t>
      </w:r>
    </w:p>
    <w:p>
      <w:pPr>
        <w:spacing w:after="120" w:line="276"/>
      </w:pPr>
      <w:r>
        <w:rPr>
          <w:sz w:val="22"/>
          <w:szCs w:val="22"/>
        </w:rPr>
        <w:t xml:space="preserve">The settings here are the ones that change day to day. They are saved on the deck and survive a restart; the configuration file is never rewritten.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6900"/>
      </w:tblGrid>
      <w:tr>
        <w:trPr>
          <w:tblHeader/>
        </w:trPr>
        <w:tc>
          <w:tcPr>
            <w:tcW w:type="dxa" w:w="1900"/>
            <w:shd w:fill="C8102E" w:val="clear"/>
            <w:tcMar>
              <w:top w:type="dxa" w:w="80"/>
              <w:left w:type="dxa" w:w="120"/>
              <w:bottom w:type="dxa" w:w="80"/>
              <w:right w:type="dxa" w:w="120"/>
            </w:tcMar>
          </w:tcPr>
          <w:p>
            <w:r>
              <w:rPr>
                <w:b/>
                <w:bCs/>
                <w:color w:val="FFFFFF"/>
                <w:sz w:val="20"/>
                <w:szCs w:val="20"/>
              </w:rPr>
              <w:t xml:space="preserve">Setting</w:t>
            </w:r>
          </w:p>
        </w:tc>
        <w:tc>
          <w:tcPr>
            <w:tcW w:type="dxa" w:w="6900"/>
            <w:shd w:fill="C8102E" w:val="clear"/>
            <w:tcMar>
              <w:top w:type="dxa" w:w="80"/>
              <w:left w:type="dxa" w:w="120"/>
              <w:bottom w:type="dxa" w:w="80"/>
              <w:right w:type="dxa" w:w="120"/>
            </w:tcMar>
          </w:tcPr>
          <w:p>
            <w:r>
              <w:rPr>
                <w:b/>
                <w:bCs/>
                <w:color w:val="FFFFFF"/>
                <w:sz w:val="20"/>
                <w:szCs w:val="20"/>
              </w:rPr>
              <w:t xml:space="preserve">Purpose</w:t>
            </w:r>
          </w:p>
        </w:tc>
      </w:tr>
      <w:tr>
        <w:tc>
          <w:tcPr>
            <w:tcW w:type="dxa" w:w="1900"/>
            <w:shd w:fill="F7F7F7" w:val="clear"/>
            <w:tcMar>
              <w:top w:type="dxa" w:w="70"/>
              <w:left w:type="dxa" w:w="120"/>
              <w:bottom w:type="dxa" w:w="70"/>
              <w:right w:type="dxa" w:w="120"/>
            </w:tcMar>
          </w:tcPr>
          <w:p>
            <w:r>
              <w:rPr>
                <w:sz w:val="20"/>
                <w:szCs w:val="20"/>
              </w:rPr>
              <w:t xml:space="preserve">Default clip</w:t>
            </w:r>
          </w:p>
        </w:tc>
        <w:tc>
          <w:tcPr>
            <w:tcW w:type="dxa" w:w="6900"/>
            <w:shd w:fill="F7F7F7" w:val="clear"/>
            <w:tcMar>
              <w:top w:type="dxa" w:w="70"/>
              <w:left w:type="dxa" w:w="120"/>
              <w:bottom w:type="dxa" w:w="70"/>
              <w:right w:type="dxa" w:w="120"/>
            </w:tcMar>
          </w:tcPr>
          <w:p>
            <w:r>
              <w:rPr>
                <w:sz w:val="20"/>
                <w:szCs w:val="20"/>
              </w:rPr>
              <w:t xml:space="preserve">The deck's resting state. It is played at boot, returned to when the running order finishes, and used if a clip disappears while the player is restarting. Point it at your test card.</w:t>
            </w:r>
          </w:p>
        </w:tc>
      </w:tr>
      <w:tr>
        <w:tc>
          <w:tcPr>
            <w:tcW w:type="dxa" w:w="1900"/>
            <w:shd w:fill="FFFFFF" w:val="clear"/>
            <w:tcMar>
              <w:top w:type="dxa" w:w="70"/>
              <w:left w:type="dxa" w:w="120"/>
              <w:bottom w:type="dxa" w:w="70"/>
              <w:right w:type="dxa" w:w="120"/>
            </w:tcMar>
          </w:tcPr>
          <w:p>
            <w:r>
              <w:rPr>
                <w:sz w:val="20"/>
                <w:szCs w:val="20"/>
              </w:rPr>
              <w:t xml:space="preserve">Default behaviour</w:t>
            </w:r>
          </w:p>
        </w:tc>
        <w:tc>
          <w:tcPr>
            <w:tcW w:type="dxa" w:w="6900"/>
            <w:shd w:fill="FFFFFF" w:val="clear"/>
            <w:tcMar>
              <w:top w:type="dxa" w:w="70"/>
              <w:left w:type="dxa" w:w="120"/>
              <w:bottom w:type="dxa" w:w="70"/>
              <w:right w:type="dxa" w:w="120"/>
            </w:tcMar>
          </w:tcPr>
          <w:p>
            <w:r>
              <w:rPr>
                <w:sz w:val="20"/>
                <w:szCs w:val="20"/>
              </w:rPr>
              <w:t xml:space="preserve">What a clip does at its end when it has no setting of its own. Use hold when a controller drives the running order.</w:t>
            </w:r>
          </w:p>
        </w:tc>
      </w:tr>
      <w:tr>
        <w:tc>
          <w:tcPr>
            <w:tcW w:type="dxa" w:w="1900"/>
            <w:shd w:fill="F7F7F7" w:val="clear"/>
            <w:tcMar>
              <w:top w:type="dxa" w:w="70"/>
              <w:left w:type="dxa" w:w="120"/>
              <w:bottom w:type="dxa" w:w="70"/>
              <w:right w:type="dxa" w:w="120"/>
            </w:tcMar>
          </w:tcPr>
          <w:p>
            <w:r>
              <w:rPr>
                <w:sz w:val="20"/>
                <w:szCs w:val="20"/>
              </w:rPr>
              <w:t xml:space="preserve">Still duration</w:t>
            </w:r>
          </w:p>
        </w:tc>
        <w:tc>
          <w:tcPr>
            <w:tcW w:type="dxa" w:w="6900"/>
            <w:shd w:fill="F7F7F7" w:val="clear"/>
            <w:tcMar>
              <w:top w:type="dxa" w:w="70"/>
              <w:left w:type="dxa" w:w="120"/>
              <w:bottom w:type="dxa" w:w="70"/>
              <w:right w:type="dxa" w:w="120"/>
            </w:tcMar>
          </w:tcPr>
          <w:p>
            <w:r>
              <w:rPr>
                <w:sz w:val="20"/>
                <w:szCs w:val="20"/>
              </w:rPr>
              <w:t xml:space="preserve">How long a still marked auto is held before moving on. Ignored by loop and hold.</w:t>
            </w:r>
          </w:p>
        </w:tc>
      </w:tr>
      <w:tr>
        <w:tc>
          <w:tcPr>
            <w:tcW w:type="dxa" w:w="1900"/>
            <w:shd w:fill="FFFFFF" w:val="clear"/>
            <w:tcMar>
              <w:top w:type="dxa" w:w="70"/>
              <w:left w:type="dxa" w:w="120"/>
              <w:bottom w:type="dxa" w:w="70"/>
              <w:right w:type="dxa" w:w="120"/>
            </w:tcMar>
          </w:tcPr>
          <w:p>
            <w:r>
              <w:rPr>
                <w:sz w:val="20"/>
                <w:szCs w:val="20"/>
              </w:rPr>
              <w:t xml:space="preserve">Volume</w:t>
            </w:r>
          </w:p>
        </w:tc>
        <w:tc>
          <w:tcPr>
            <w:tcW w:type="dxa" w:w="6900"/>
            <w:shd w:fill="FFFFFF" w:val="clear"/>
            <w:tcMar>
              <w:top w:type="dxa" w:w="70"/>
              <w:left w:type="dxa" w:w="120"/>
              <w:bottom w:type="dxa" w:w="70"/>
              <w:right w:type="dxa" w:w="120"/>
            </w:tcMar>
          </w:tcPr>
          <w:p>
            <w:r>
              <w:rPr>
                <w:sz w:val="20"/>
                <w:szCs w:val="20"/>
              </w:rPr>
              <w:t xml:space="preserve">Output level as a percentage. Above 100 amplifies and may distort.</w:t>
            </w:r>
          </w:p>
        </w:tc>
      </w:tr>
    </w:tbl>
    <w:p>
      <w:pPr>
        <w:spacing w:after="200" w:line="276"/>
      </w:pPr>
      <w:r>
        <w:rPr>
          <w:sz w:val="22"/>
          <w:szCs w:val="22"/>
        </w:rPr>
        <w:t xml:space="preserve">Press Save settings to apply. Changes take effect immediately.</w:t>
      </w:r>
    </w:p>
    <w:p>
      <w:pPr>
        <w:spacing w:after="120" w:line="276"/>
      </w:pPr>
      <w:r>
        <w:rPr>
          <w:sz w:val="22"/>
          <w:szCs w:val="22"/>
        </w:rPr>
        <w:t xml:space="preserve">Settings not listed here - ports, paths, the output standard, the model name reported to controllers - are install-time decisions and live in the configuration file.</w:t>
      </w:r>
    </w:p>
    <w:p>
      <w:pPr>
        <w:pStyle w:val="Heading1"/>
      </w:pPr>
      <w:r>
        <w:t xml:space="preserve">7  Maintenance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rPr>
          <w:tblHeader/>
        </w:trPr>
        <w:tc>
          <w:tcPr>
            <w:tcW w:type="dxa" w:w="2100"/>
            <w:shd w:fill="C8102E" w:val="clear"/>
            <w:tcMar>
              <w:top w:type="dxa" w:w="80"/>
              <w:left w:type="dxa" w:w="120"/>
              <w:bottom w:type="dxa" w:w="80"/>
              <w:right w:type="dxa" w:w="120"/>
            </w:tcMar>
          </w:tcPr>
          <w:p>
            <w:r>
              <w:rPr>
                <w:b/>
                <w:bCs/>
                <w:color w:val="FFFFFF"/>
                <w:sz w:val="20"/>
                <w:szCs w:val="20"/>
              </w:rPr>
              <w:t xml:space="preserve">Button</w:t>
            </w:r>
          </w:p>
        </w:tc>
        <w:tc>
          <w:tcPr>
            <w:tcW w:type="dxa" w:w="6700"/>
            <w:shd w:fill="C8102E" w:val="clear"/>
            <w:tcMar>
              <w:top w:type="dxa" w:w="80"/>
              <w:left w:type="dxa" w:w="120"/>
              <w:bottom w:type="dxa" w:w="80"/>
              <w:right w:type="dxa" w:w="120"/>
            </w:tcMar>
          </w:tcPr>
          <w:p>
            <w:r>
              <w:rPr>
                <w:b/>
                <w:bCs/>
                <w:color w:val="FFFFFF"/>
                <w:sz w:val="20"/>
                <w:szCs w:val="20"/>
              </w:rPr>
              <w:t xml:space="preserve">What it does</w:t>
            </w:r>
          </w:p>
        </w:tc>
      </w:tr>
      <w:tr>
        <w:tc>
          <w:tcPr>
            <w:tcW w:type="dxa" w:w="2100"/>
            <w:shd w:fill="F7F7F7" w:val="clear"/>
            <w:tcMar>
              <w:top w:type="dxa" w:w="70"/>
              <w:left w:type="dxa" w:w="120"/>
              <w:bottom w:type="dxa" w:w="70"/>
              <w:right w:type="dxa" w:w="120"/>
            </w:tcMar>
          </w:tcPr>
          <w:p>
            <w:r>
              <w:rPr>
                <w:sz w:val="20"/>
                <w:szCs w:val="20"/>
              </w:rPr>
              <w:t xml:space="preserve">Restart player</w:t>
            </w:r>
          </w:p>
        </w:tc>
        <w:tc>
          <w:tcPr>
            <w:tcW w:type="dxa" w:w="6700"/>
            <w:shd w:fill="F7F7F7" w:val="clear"/>
            <w:tcMar>
              <w:top w:type="dxa" w:w="70"/>
              <w:left w:type="dxa" w:w="120"/>
              <w:bottom w:type="dxa" w:w="70"/>
              <w:right w:type="dxa" w:w="120"/>
            </w:tcMar>
          </w:tcPr>
          <w:p>
            <w:r>
              <w:rPr>
                <w:sz w:val="20"/>
                <w:szCs w:val="20"/>
              </w:rPr>
              <w:t xml:space="preserve">Rebuilds the player without rebooting. The picture returns in a couple of seconds. Try this first if playback misbehaves.</w:t>
            </w:r>
          </w:p>
        </w:tc>
      </w:tr>
      <w:tr>
        <w:tc>
          <w:tcPr>
            <w:tcW w:type="dxa" w:w="2100"/>
            <w:shd w:fill="FFFFFF" w:val="clear"/>
            <w:tcMar>
              <w:top w:type="dxa" w:w="70"/>
              <w:left w:type="dxa" w:w="120"/>
              <w:bottom w:type="dxa" w:w="70"/>
              <w:right w:type="dxa" w:w="120"/>
            </w:tcMar>
          </w:tcPr>
          <w:p>
            <w:r>
              <w:rPr>
                <w:sz w:val="20"/>
                <w:szCs w:val="20"/>
              </w:rPr>
              <w:t xml:space="preserve">Check for updates</w:t>
            </w:r>
          </w:p>
        </w:tc>
        <w:tc>
          <w:tcPr>
            <w:tcW w:type="dxa" w:w="6700"/>
            <w:shd w:fill="FFFFFF" w:val="clear"/>
            <w:tcMar>
              <w:top w:type="dxa" w:w="70"/>
              <w:left w:type="dxa" w:w="120"/>
              <w:bottom w:type="dxa" w:w="70"/>
              <w:right w:type="dxa" w:w="120"/>
            </w:tcMar>
          </w:tcPr>
          <w:p>
            <w:r>
              <w:rPr>
                <w:sz w:val="20"/>
                <w:szCs w:val="20"/>
              </w:rPr>
              <w:t xml:space="preserve">Asks the repository whether there is anything newer, and reports the branch, version and latest change.</w:t>
            </w:r>
          </w:p>
        </w:tc>
      </w:tr>
      <w:tr>
        <w:tc>
          <w:tcPr>
            <w:tcW w:type="dxa" w:w="2100"/>
            <w:shd w:fill="F7F7F7" w:val="clear"/>
            <w:tcMar>
              <w:top w:type="dxa" w:w="70"/>
              <w:left w:type="dxa" w:w="120"/>
              <w:bottom w:type="dxa" w:w="70"/>
              <w:right w:type="dxa" w:w="120"/>
            </w:tcMar>
          </w:tcPr>
          <w:p>
            <w:r>
              <w:rPr>
                <w:sz w:val="20"/>
                <w:szCs w:val="20"/>
              </w:rPr>
              <w:t xml:space="preserve">Update and restart</w:t>
            </w:r>
          </w:p>
        </w:tc>
        <w:tc>
          <w:tcPr>
            <w:tcW w:type="dxa" w:w="6700"/>
            <w:shd w:fill="F7F7F7" w:val="clear"/>
            <w:tcMar>
              <w:top w:type="dxa" w:w="70"/>
              <w:left w:type="dxa" w:w="120"/>
              <w:bottom w:type="dxa" w:w="70"/>
              <w:right w:type="dxa" w:w="120"/>
            </w:tcMar>
          </w:tcPr>
          <w:p>
            <w:r>
              <w:rPr>
                <w:sz w:val="20"/>
                <w:szCs w:val="20"/>
              </w:rPr>
              <w:t xml:space="preserve">Appears only when an update is available. Pulls the new code and restarts the deck.</w:t>
            </w:r>
          </w:p>
        </w:tc>
      </w:tr>
      <w:tr>
        <w:tc>
          <w:tcPr>
            <w:tcW w:type="dxa" w:w="2100"/>
            <w:shd w:fill="FFFFFF" w:val="clear"/>
            <w:tcMar>
              <w:top w:type="dxa" w:w="70"/>
              <w:left w:type="dxa" w:w="120"/>
              <w:bottom w:type="dxa" w:w="70"/>
              <w:right w:type="dxa" w:w="120"/>
            </w:tcMar>
          </w:tcPr>
          <w:p>
            <w:r>
              <w:rPr>
                <w:sz w:val="20"/>
                <w:szCs w:val="20"/>
              </w:rPr>
              <w:t xml:space="preserve">Reboot deck</w:t>
            </w:r>
          </w:p>
        </w:tc>
        <w:tc>
          <w:tcPr>
            <w:tcW w:type="dxa" w:w="6700"/>
            <w:shd w:fill="FFFFFF" w:val="clear"/>
            <w:tcMar>
              <w:top w:type="dxa" w:w="70"/>
              <w:left w:type="dxa" w:w="120"/>
              <w:bottom w:type="dxa" w:w="70"/>
              <w:right w:type="dxa" w:w="120"/>
            </w:tcMar>
          </w:tcPr>
          <w:p>
            <w:r>
              <w:rPr>
                <w:sz w:val="20"/>
                <w:szCs w:val="20"/>
              </w:rPr>
              <w:t xml:space="preserve">A full reboot, about thirty seconds. Asks for confirmation.</w:t>
            </w:r>
          </w:p>
        </w:tc>
      </w:tr>
    </w:tbl>
    <w:p>
      <w:pPr>
        <w:pStyle w:val="Heading2"/>
      </w:pPr>
      <w:r>
        <w:t xml:space="preserve">About updates</w:t>
      </w:r>
    </w:p>
    <w:p>
      <w:pPr>
        <w:spacing w:after="120" w:line="276"/>
      </w:pPr>
      <w:r>
        <w:rPr>
          <w:sz w:val="22"/>
          <w:szCs w:val="22"/>
        </w:rPr>
        <w:t xml:space="preserve">The update is a fast-forward pull of the branch the deck is on, followed by a service restart. If files on the deck have been edited by hand, it refuses and tells you rather than overwriting your work. Media, logs and your configuration never block it.</w:t>
      </w:r>
    </w:p>
    <w:p>
      <w:pPr>
        <w:pBdr>
          <w:left w:val="single" w:color="C8102E" w:sz="18" w:space="8"/>
        </w:pBdr>
        <w:spacing w:after="160" w:before="120" w:line="276"/>
        <w:ind w:left="200"/>
      </w:pPr>
      <w:r>
        <w:rPr>
          <w:b/>
          <w:bCs/>
          <w:color w:val="C8102E"/>
          <w:sz w:val="22"/>
          <w:szCs w:val="22"/>
        </w:rPr>
        <w:t xml:space="preserve">Before relying on it  </w:t>
      </w:r>
      <w:r>
        <w:rPr>
          <w:sz w:val="22"/>
          <w:szCs w:val="22"/>
        </w:rPr>
        <w:t xml:space="preserve">The deck must be able to reach the repository without being prompted for a password. Run git pull by hand once on the deck and confirm it completes silently.</w:t>
      </w:r>
    </w:p>
    <w:p>
      <w:pPr>
        <w:pStyle w:val="Heading1"/>
      </w:pPr>
      <w:r>
        <w:t xml:space="preserve">8  When something looks wrong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C8102E" w:val="clear"/>
            <w:tcMar>
              <w:top w:type="dxa" w:w="80"/>
              <w:left w:type="dxa" w:w="120"/>
              <w:bottom w:type="dxa" w:w="80"/>
              <w:right w:type="dxa" w:w="120"/>
            </w:tcMar>
          </w:tcPr>
          <w:p>
            <w:r>
              <w:rPr>
                <w:b/>
                <w:bCs/>
                <w:color w:val="FFFFFF"/>
                <w:sz w:val="20"/>
                <w:szCs w:val="20"/>
              </w:rPr>
              <w:t xml:space="preserve">What you see</w:t>
            </w:r>
          </w:p>
        </w:tc>
        <w:tc>
          <w:tcPr>
            <w:tcW w:type="dxa" w:w="6400"/>
            <w:shd w:fill="C8102E" w:val="clear"/>
            <w:tcMar>
              <w:top w:type="dxa" w:w="80"/>
              <w:left w:type="dxa" w:w="120"/>
              <w:bottom w:type="dxa" w:w="80"/>
              <w:right w:type="dxa" w:w="120"/>
            </w:tcMar>
          </w:tcPr>
          <w:p>
            <w:r>
              <w:rPr>
                <w:b/>
                <w:bCs/>
                <w:color w:val="FFFFFF"/>
                <w:sz w:val="20"/>
                <w:szCs w:val="20"/>
              </w:rPr>
              <w:t xml:space="preserve">What it usually means</w:t>
            </w:r>
          </w:p>
        </w:tc>
      </w:tr>
      <w:tr>
        <w:tc>
          <w:tcPr>
            <w:tcW w:type="dxa" w:w="2400"/>
            <w:shd w:fill="F7F7F7" w:val="clear"/>
            <w:tcMar>
              <w:top w:type="dxa" w:w="70"/>
              <w:left w:type="dxa" w:w="120"/>
              <w:bottom w:type="dxa" w:w="70"/>
              <w:right w:type="dxa" w:w="120"/>
            </w:tcMar>
          </w:tcPr>
          <w:p>
            <w:r>
              <w:rPr>
                <w:sz w:val="20"/>
                <w:szCs w:val="20"/>
              </w:rPr>
              <w:t xml:space="preserve">Health pill amber</w:t>
            </w:r>
          </w:p>
        </w:tc>
        <w:tc>
          <w:tcPr>
            <w:tcW w:type="dxa" w:w="6400"/>
            <w:shd w:fill="F7F7F7" w:val="clear"/>
            <w:tcMar>
              <w:top w:type="dxa" w:w="70"/>
              <w:left w:type="dxa" w:w="120"/>
              <w:bottom w:type="dxa" w:w="70"/>
              <w:right w:type="dxa" w:w="120"/>
            </w:tcMar>
          </w:tcPr>
          <w:p>
            <w:r>
              <w:rPr>
                <w:sz w:val="20"/>
                <w:szCs w:val="20"/>
              </w:rPr>
              <w:t xml:space="preserve">The deck has noticed a sick player and is restarting it. If it stays amber, the clip may be beyond the hardware - check its resolution.</w:t>
            </w:r>
          </w:p>
        </w:tc>
      </w:tr>
      <w:tr>
        <w:tc>
          <w:tcPr>
            <w:tcW w:type="dxa" w:w="2400"/>
            <w:shd w:fill="FFFFFF" w:val="clear"/>
            <w:tcMar>
              <w:top w:type="dxa" w:w="70"/>
              <w:left w:type="dxa" w:w="120"/>
              <w:bottom w:type="dxa" w:w="70"/>
              <w:right w:type="dxa" w:w="120"/>
            </w:tcMar>
          </w:tcPr>
          <w:p>
            <w:r>
              <w:rPr>
                <w:sz w:val="20"/>
                <w:szCs w:val="20"/>
              </w:rPr>
              <w:t xml:space="preserve">Decoder drops above zero</w:t>
            </w:r>
          </w:p>
        </w:tc>
        <w:tc>
          <w:tcPr>
            <w:tcW w:type="dxa" w:w="6400"/>
            <w:shd w:fill="FFFFFF" w:val="clear"/>
            <w:tcMar>
              <w:top w:type="dxa" w:w="70"/>
              <w:left w:type="dxa" w:w="120"/>
              <w:bottom w:type="dxa" w:w="70"/>
              <w:right w:type="dxa" w:w="120"/>
            </w:tcMar>
          </w:tcPr>
          <w:p>
            <w:r>
              <w:rPr>
                <w:sz w:val="20"/>
                <w:szCs w:val="20"/>
              </w:rPr>
              <w:t xml:space="preserve">The file is too demanding to decode in real time. Almost always 4K, which a Pi 4 cannot sustain.</w:t>
            </w:r>
          </w:p>
        </w:tc>
      </w:tr>
      <w:tr>
        <w:tc>
          <w:tcPr>
            <w:tcW w:type="dxa" w:w="2400"/>
            <w:shd w:fill="F7F7F7" w:val="clear"/>
            <w:tcMar>
              <w:top w:type="dxa" w:w="70"/>
              <w:left w:type="dxa" w:w="120"/>
              <w:bottom w:type="dxa" w:w="70"/>
              <w:right w:type="dxa" w:w="120"/>
            </w:tcMar>
          </w:tcPr>
          <w:p>
            <w:r>
              <w:rPr>
                <w:sz w:val="20"/>
                <w:szCs w:val="20"/>
              </w:rPr>
              <w:t xml:space="preserve">Output flagged amber</w:t>
            </w:r>
          </w:p>
        </w:tc>
        <w:tc>
          <w:tcPr>
            <w:tcW w:type="dxa" w:w="6400"/>
            <w:shd w:fill="F7F7F7" w:val="clear"/>
            <w:tcMar>
              <w:top w:type="dxa" w:w="70"/>
              <w:left w:type="dxa" w:w="120"/>
              <w:bottom w:type="dxa" w:w="70"/>
              <w:right w:type="dxa" w:w="120"/>
            </w:tcMar>
          </w:tcPr>
          <w:p>
            <w:r>
              <w:rPr>
                <w:sz w:val="20"/>
                <w:szCs w:val="20"/>
              </w:rPr>
              <w:t xml:space="preserve">What controllers are told does not match what is being sent. Correct video_format in the configuration.</w:t>
            </w:r>
          </w:p>
        </w:tc>
      </w:tr>
      <w:tr>
        <w:tc>
          <w:tcPr>
            <w:tcW w:type="dxa" w:w="2400"/>
            <w:shd w:fill="FFFFFF" w:val="clear"/>
            <w:tcMar>
              <w:top w:type="dxa" w:w="70"/>
              <w:left w:type="dxa" w:w="120"/>
              <w:bottom w:type="dxa" w:w="70"/>
              <w:right w:type="dxa" w:w="120"/>
            </w:tcMar>
          </w:tcPr>
          <w:p>
            <w:r>
              <w:rPr>
                <w:sz w:val="20"/>
                <w:szCs w:val="20"/>
              </w:rPr>
              <w:t xml:space="preserve">Controllers shows none</w:t>
            </w:r>
          </w:p>
        </w:tc>
        <w:tc>
          <w:tcPr>
            <w:tcW w:type="dxa" w:w="6400"/>
            <w:shd w:fill="FFFFFF" w:val="clear"/>
            <w:tcMar>
              <w:top w:type="dxa" w:w="70"/>
              <w:left w:type="dxa" w:w="120"/>
              <w:bottom w:type="dxa" w:w="70"/>
              <w:right w:type="dxa" w:w="120"/>
            </w:tcMar>
          </w:tcPr>
          <w:p>
            <w:r>
              <w:rPr>
                <w:sz w:val="20"/>
                <w:szCs w:val="20"/>
              </w:rPr>
              <w:t xml:space="preserve">Nothing is connected. Check the controller, the network, and that the deck protocol is listening.</w:t>
            </w:r>
          </w:p>
        </w:tc>
      </w:tr>
      <w:tr>
        <w:tc>
          <w:tcPr>
            <w:tcW w:type="dxa" w:w="2400"/>
            <w:shd w:fill="F7F7F7" w:val="clear"/>
            <w:tcMar>
              <w:top w:type="dxa" w:w="70"/>
              <w:left w:type="dxa" w:w="120"/>
              <w:bottom w:type="dxa" w:w="70"/>
              <w:right w:type="dxa" w:w="120"/>
            </w:tcMar>
          </w:tcPr>
          <w:p>
            <w:r>
              <w:rPr>
                <w:sz w:val="20"/>
                <w:szCs w:val="20"/>
              </w:rPr>
              <w:t xml:space="preserve">Status unavailable</w:t>
            </w:r>
          </w:p>
        </w:tc>
        <w:tc>
          <w:tcPr>
            <w:tcW w:type="dxa" w:w="6400"/>
            <w:shd w:fill="F7F7F7" w:val="clear"/>
            <w:tcMar>
              <w:top w:type="dxa" w:w="70"/>
              <w:left w:type="dxa" w:w="120"/>
              <w:bottom w:type="dxa" w:w="70"/>
              <w:right w:type="dxa" w:w="120"/>
            </w:tcMar>
          </w:tcPr>
          <w:p>
            <w:r>
              <w:rPr>
                <w:sz w:val="20"/>
                <w:szCs w:val="20"/>
              </w:rPr>
              <w:t xml:space="preserve">The web interface cannot reach the deck's own API. The service may be restarting.</w:t>
            </w:r>
          </w:p>
        </w:tc>
      </w:tr>
    </w:tbl>
    <w:p>
      <w:pPr>
        <w:spacing w:after="120" w:line="276"/>
      </w:pPr>
      <w:r>
        <w:rPr>
          <w:sz w:val="22"/>
          <w:szCs w:val="22"/>
        </w:rPr>
        <w:t xml:space="preserve">For anything deeper, the log is the place to look:</w:t>
      </w:r>
    </w:p>
    <w:p>
      <w:pPr>
        <w:shd w:fill="F2F2F2" w:val="clear"/>
        <w:spacing w:after="160" w:before="80"/>
        <w:ind w:left="200" w:right="200"/>
      </w:pPr>
      <w:r>
        <w:rPr>
          <w:rFonts w:ascii="Consolas" w:cs="Consolas" w:eastAsia="Consolas" w:hAnsi="Consolas"/>
          <w:sz w:val="19"/>
          <w:szCs w:val="19"/>
        </w:rPr>
        <w:t xml:space="preserve">journalctl -u lynx-deck -n 50 --no-pager</w:t>
      </w:r>
    </w:p>
    <w:p>
      <w:pPr>
        <w:spacing w:after="120" w:line="276"/>
      </w:pPr>
      <w:r>
        <w:rPr>
          <w:sz w:val="22"/>
          <w:szCs w:val="22"/>
        </w:rPr>
        <w:t xml:space="preserve"> </w:t>
      </w:r>
    </w:p>
    <w:p>
      <w:pPr>
        <w:spacing w:after="120" w:line="276"/>
      </w:pPr>
      <w:r>
        <w:rPr>
          <w:i/>
          <w:iCs/>
          <w:sz w:val="20"/>
          <w:szCs w:val="20"/>
        </w:rPr>
        <w:t xml:space="preserve">Lynx Deck is free software under the GNU General Public Licence v3. It is part of the Lynx family alongside the Lynx DATV Receiver.</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Lynx Deck Web Interface Guide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C8102E"/>
      <w:sz w:val="32"/>
      <w:szCs w:val="32"/>
    </w:rPr>
  </w:style>
  <w:style w:type="paragraph" w:styleId="Heading2">
    <w:name w:val="Heading 2"/>
    <w:basedOn w:val="Normal"/>
    <w:next w:val="Normal"/>
    <w:qFormat/>
    <w:pPr>
      <w:spacing w:after="120" w:before="260"/>
    </w:pPr>
    <w:rPr>
      <w:rFonts w:ascii="Calibri" w:cs="Calibri" w:eastAsia="Calibri" w:hAnsi="Calibri"/>
      <w:b/>
      <w:bCs/>
      <w:color w:val="333333"/>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Lynx Deck - Web Interface Guide</dc:title>
  <dc:creator>G8YTZ</dc:creator>
  <cp:lastModifiedBy>Un-named</cp:lastModifiedBy>
  <cp:revision>1</cp:revision>
  <dcterms:created xsi:type="dcterms:W3CDTF">2026-09-27T14:21:17.358Z</dcterms:created>
  <dcterms:modified xsi:type="dcterms:W3CDTF">2026-09-27T14:21:17.359Z</dcterms:modified>
</cp:coreProperties>
</file>

<file path=docProps/custom.xml><?xml version="1.0" encoding="utf-8"?>
<Properties xmlns="http://schemas.openxmlformats.org/officeDocument/2006/custom-properties" xmlns:vt="http://schemas.openxmlformats.org/officeDocument/2006/docPropsVTypes"/>
</file>