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line="240" w:lineRule="auto"/>
        <w:ind w:firstLine="180"/>
        <w:rPr>
          <w:rFonts w:ascii="Times New Roman" w:hAnsi="Times New Roman" w:eastAsia="Times New Roman" w:cs="Times New Roman"/>
        </w:rPr>
      </w:pPr>
      <w:r>
        <w:rPr>
          <w:rFonts w:ascii="Times New Roman" w:hAnsi="Times New Roman" w:eastAsia="Times New Roman" w:cs="Times New Roman"/>
        </w:rPr>
        <w:drawing>
          <wp:inline distT="0" distB="0" distL="0" distR="0">
            <wp:extent cx="5577840" cy="24765"/>
            <wp:effectExtent l="0" t="0" r="0" b="0"/>
            <wp:docPr id="25" name="image3.png"/>
            <wp:cNvGraphicFramePr/>
            <a:graphic xmlns:a="http://schemas.openxmlformats.org/drawingml/2006/main">
              <a:graphicData uri="http://schemas.openxmlformats.org/drawingml/2006/picture">
                <pic:pic xmlns:pic="http://schemas.openxmlformats.org/drawingml/2006/picture">
                  <pic:nvPicPr>
                    <pic:cNvPr id="25" name="image3.png"/>
                    <pic:cNvPicPr preferRelativeResize="0"/>
                  </pic:nvPicPr>
                  <pic:blipFill>
                    <a:blip r:embed="rId4"/>
                    <a:srcRect/>
                    <a:stretch>
                      <a:fillRect/>
                    </a:stretch>
                  </pic:blipFill>
                  <pic:spPr>
                    <a:xfrm>
                      <a:off x="0" y="0"/>
                      <a:ext cx="5577840" cy="25310"/>
                    </a:xfrm>
                    <a:prstGeom prst="rect">
                      <a:avLst/>
                    </a:prstGeom>
                  </pic:spPr>
                </pic:pic>
              </a:graphicData>
            </a:graphic>
          </wp:inline>
        </w:drawing>
      </w:r>
    </w:p>
    <w:p w14:paraId="00000002">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i w:val="0"/>
          <w:smallCaps w:val="0"/>
          <w:strike w:val="0"/>
          <w:color w:val="000000"/>
          <w:sz w:val="21"/>
          <w:szCs w:val="21"/>
          <w:u w:val="none"/>
          <w:vertAlign w:val="baseline"/>
        </w:rPr>
      </w:pPr>
    </w:p>
    <w:p w14:paraId="00000003">
      <w:pPr>
        <w:spacing w:before="118" w:line="240" w:lineRule="auto"/>
        <w:ind w:left="0" w:firstLine="0"/>
        <w:jc w:val="center"/>
        <w:rPr>
          <w:rFonts w:hint="eastAsia" w:ascii="Times New Roman" w:hAnsi="Times New Roman" w:eastAsia="宋体" w:cs="Times New Roman"/>
          <w:b/>
          <w:sz w:val="41"/>
          <w:szCs w:val="41"/>
          <w:lang w:val="en-US" w:eastAsia="zh-CN"/>
        </w:rPr>
      </w:pPr>
      <w:r>
        <w:rPr>
          <w:rFonts w:hint="eastAsia" w:ascii="Times New Roman" w:hAnsi="Times New Roman" w:eastAsia="宋体" w:cs="Times New Roman"/>
          <w:b/>
          <w:sz w:val="41"/>
          <w:szCs w:val="41"/>
          <w:rtl w:val="0"/>
          <w:lang w:val="en-US" w:eastAsia="zh-CN"/>
        </w:rPr>
        <w:t>Homework</w:t>
      </w:r>
      <w:r>
        <w:rPr>
          <w:rFonts w:ascii="Times New Roman" w:hAnsi="Times New Roman" w:eastAsia="Times New Roman" w:cs="Times New Roman"/>
          <w:b/>
          <w:sz w:val="41"/>
          <w:szCs w:val="41"/>
          <w:rtl w:val="0"/>
        </w:rPr>
        <w:t xml:space="preserve"> </w:t>
      </w:r>
      <w:r>
        <w:rPr>
          <w:rFonts w:hint="eastAsia" w:ascii="Times New Roman" w:hAnsi="Times New Roman" w:eastAsia="宋体" w:cs="Times New Roman"/>
          <w:b/>
          <w:sz w:val="41"/>
          <w:szCs w:val="41"/>
          <w:rtl w:val="0"/>
          <w:lang w:val="en-US" w:eastAsia="zh-CN"/>
        </w:rPr>
        <w:t>7</w:t>
      </w:r>
    </w:p>
    <w:p w14:paraId="00000004">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i w:val="0"/>
          <w:smallCaps w:val="0"/>
          <w:strike w:val="0"/>
          <w:color w:val="000000"/>
          <w:sz w:val="21"/>
          <w:szCs w:val="21"/>
          <w:u w:val="none"/>
          <w:vertAlign w:val="baseline"/>
        </w:rPr>
      </w:pPr>
    </w:p>
    <w:p w14:paraId="00000006">
      <w:pPr>
        <w:spacing w:line="240" w:lineRule="auto"/>
        <w:ind w:firstLine="180"/>
        <w:rPr>
          <w:rFonts w:ascii="Times New Roman" w:hAnsi="Times New Roman" w:eastAsia="Times New Roman" w:cs="Times New Roman"/>
          <w:i w:val="0"/>
          <w:smallCaps w:val="0"/>
          <w:strike w:val="0"/>
          <w:color w:val="000000"/>
          <w:sz w:val="21"/>
          <w:szCs w:val="21"/>
          <w:u w:val="none"/>
          <w:vertAlign w:val="baseline"/>
        </w:rPr>
      </w:pPr>
      <w:r>
        <w:rPr>
          <w:rFonts w:ascii="Times New Roman" w:hAnsi="Times New Roman" w:eastAsia="Times New Roman" w:cs="Times New Roman"/>
        </w:rPr>
        <w:drawing>
          <wp:inline distT="0" distB="0" distL="0" distR="0">
            <wp:extent cx="5577840" cy="24765"/>
            <wp:effectExtent l="0" t="0" r="0" b="0"/>
            <wp:docPr id="26" name="image3.png"/>
            <wp:cNvGraphicFramePr/>
            <a:graphic xmlns:a="http://schemas.openxmlformats.org/drawingml/2006/main">
              <a:graphicData uri="http://schemas.openxmlformats.org/drawingml/2006/picture">
                <pic:pic xmlns:pic="http://schemas.openxmlformats.org/drawingml/2006/picture">
                  <pic:nvPicPr>
                    <pic:cNvPr id="26" name="image3.png"/>
                    <pic:cNvPicPr preferRelativeResize="0"/>
                  </pic:nvPicPr>
                  <pic:blipFill>
                    <a:blip r:embed="rId4"/>
                    <a:srcRect/>
                    <a:stretch>
                      <a:fillRect/>
                    </a:stretch>
                  </pic:blipFill>
                  <pic:spPr>
                    <a:xfrm>
                      <a:off x="0" y="0"/>
                      <a:ext cx="5577840" cy="25310"/>
                    </a:xfrm>
                    <a:prstGeom prst="rect">
                      <a:avLst/>
                    </a:prstGeom>
                  </pic:spPr>
                </pic:pic>
              </a:graphicData>
            </a:graphic>
          </wp:inline>
        </w:drawing>
      </w:r>
    </w:p>
    <w:p w14:paraId="00000007">
      <w:pPr>
        <w:spacing w:line="240" w:lineRule="auto"/>
        <w:rPr>
          <w:rFonts w:ascii="Times New Roman" w:hAnsi="Times New Roman" w:eastAsia="Times New Roman" w:cs="Times New Roman"/>
        </w:rPr>
      </w:pPr>
    </w:p>
    <w:p w14:paraId="00000008">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97" w:after="0" w:line="240" w:lineRule="auto"/>
        <w:ind w:left="193" w:right="0" w:firstLine="0"/>
        <w:jc w:val="left"/>
        <w:rPr>
          <w:rFonts w:hint="default" w:ascii="Times New Roman" w:hAnsi="Times New Roman" w:eastAsia="宋体" w:cs="Times New Roman"/>
          <w:b/>
          <w:sz w:val="30"/>
          <w:szCs w:val="30"/>
          <w:lang w:val="en-US" w:eastAsia="zh-CN"/>
        </w:rPr>
      </w:pPr>
      <w:r>
        <w:rPr>
          <w:rFonts w:hint="eastAsia" w:ascii="Times New Roman" w:hAnsi="Times New Roman" w:eastAsia="宋体" w:cs="Times New Roman"/>
          <w:b/>
          <w:sz w:val="30"/>
          <w:szCs w:val="30"/>
          <w:rtl w:val="0"/>
          <w:lang w:val="en-US" w:eastAsia="zh-CN"/>
        </w:rPr>
        <w:t>Information</w:t>
      </w:r>
    </w:p>
    <w:p w14:paraId="00000009">
      <w:pPr>
        <w:spacing w:before="97" w:line="240" w:lineRule="auto"/>
        <w:ind w:left="0" w:firstLine="0"/>
        <w:rPr>
          <w:rFonts w:ascii="Times New Roman" w:hAnsi="Times New Roman" w:eastAsia="Times New Roman" w:cs="Times New Roman"/>
          <w:sz w:val="5"/>
          <w:szCs w:val="5"/>
        </w:rPr>
      </w:pPr>
    </w:p>
    <w:tbl>
      <w:tblPr>
        <w:tblStyle w:val="20"/>
        <w:tblW w:w="8760" w:type="dxa"/>
        <w:tblInd w:w="193"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935"/>
        <w:gridCol w:w="3825"/>
      </w:tblGrid>
      <w:tr w14:paraId="507BD0A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0A">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center"/>
              <w:rPr>
                <w:rFonts w:ascii="Times New Roman" w:hAnsi="Times New Roman" w:eastAsia="Times New Roman" w:cs="Times New Roman"/>
                <w:b/>
                <w:sz w:val="23"/>
                <w:szCs w:val="23"/>
              </w:rPr>
            </w:pPr>
            <w:r>
              <w:rPr>
                <w:rFonts w:ascii="Times New Roman" w:hAnsi="Times New Roman" w:eastAsia="Times New Roman" w:cs="Times New Roman"/>
                <w:b/>
                <w:sz w:val="23"/>
                <w:szCs w:val="23"/>
                <w:rtl w:val="0"/>
              </w:rPr>
              <w:t>Name</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0B">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center"/>
              <w:rPr>
                <w:rFonts w:ascii="Times New Roman" w:hAnsi="Times New Roman" w:eastAsia="Times New Roman" w:cs="Times New Roman"/>
                <w:b/>
                <w:sz w:val="23"/>
                <w:szCs w:val="23"/>
              </w:rPr>
            </w:pPr>
            <w:r>
              <w:rPr>
                <w:rFonts w:ascii="Times New Roman" w:hAnsi="Times New Roman" w:eastAsia="Times New Roman" w:cs="Times New Roman"/>
                <w:b/>
                <w:sz w:val="23"/>
                <w:szCs w:val="23"/>
                <w:rtl w:val="0"/>
              </w:rPr>
              <w:t>UNI</w:t>
            </w:r>
          </w:p>
        </w:tc>
      </w:tr>
      <w:tr w14:paraId="17DA6CE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10">
            <w:pPr>
              <w:widowControl w:val="0"/>
              <w:pBdr>
                <w:top w:val="none" w:color="000000" w:sz="0" w:space="0"/>
                <w:left w:val="none" w:color="000000" w:sz="0" w:space="0"/>
                <w:bottom w:val="none" w:color="000000" w:sz="0" w:space="0"/>
                <w:right w:val="none" w:color="000000" w:sz="0" w:space="0"/>
                <w:between w:val="none" w:color="000000" w:sz="0" w:space="0"/>
              </w:pBdr>
              <w:jc w:val="center"/>
              <w:rPr>
                <w:rFonts w:ascii="Times New Roman" w:hAnsi="Times New Roman" w:eastAsia="Times New Roman" w:cs="Times New Roman"/>
                <w:b/>
                <w:sz w:val="23"/>
                <w:szCs w:val="23"/>
              </w:rPr>
            </w:pPr>
            <w:r>
              <w:rPr>
                <w:rFonts w:ascii="Times New Roman" w:hAnsi="Times New Roman" w:eastAsia="Times New Roman" w:cs="Times New Roman"/>
                <w:sz w:val="23"/>
                <w:szCs w:val="23"/>
                <w:rtl w:val="0"/>
              </w:rPr>
              <w:t>Zhewen Guo</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11">
            <w:pPr>
              <w:widowControl w:val="0"/>
              <w:pBdr>
                <w:top w:val="none" w:color="000000" w:sz="0" w:space="0"/>
                <w:left w:val="none" w:color="000000" w:sz="0" w:space="0"/>
                <w:bottom w:val="none" w:color="000000" w:sz="0" w:space="0"/>
                <w:right w:val="none" w:color="000000" w:sz="0" w:space="0"/>
                <w:between w:val="none" w:color="000000" w:sz="0" w:space="0"/>
              </w:pBdr>
              <w:jc w:val="center"/>
              <w:rPr>
                <w:rFonts w:ascii="Times New Roman" w:hAnsi="Times New Roman" w:eastAsia="Times New Roman" w:cs="Times New Roman"/>
                <w:sz w:val="23"/>
                <w:szCs w:val="23"/>
              </w:rPr>
            </w:pPr>
            <w:r>
              <w:rPr>
                <w:rFonts w:ascii="Times New Roman" w:hAnsi="Times New Roman" w:eastAsia="Times New Roman" w:cs="Times New Roman"/>
                <w:sz w:val="23"/>
                <w:szCs w:val="23"/>
                <w:rtl w:val="0"/>
              </w:rPr>
              <w:t>zg2567</w:t>
            </w:r>
          </w:p>
        </w:tc>
      </w:tr>
    </w:tbl>
    <w:p w14:paraId="00000012">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i w:val="0"/>
          <w:smallCaps w:val="0"/>
          <w:strike w:val="0"/>
          <w:color w:val="000000"/>
          <w:sz w:val="21"/>
          <w:szCs w:val="21"/>
          <w:u w:val="none"/>
          <w:vertAlign w:val="baseline"/>
        </w:rPr>
      </w:pPr>
    </w:p>
    <w:p w14:paraId="00000013">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97" w:after="0" w:line="240" w:lineRule="auto"/>
        <w:ind w:left="193" w:right="0" w:firstLine="0"/>
        <w:jc w:val="left"/>
        <w:rPr>
          <w:rFonts w:ascii="Times New Roman" w:hAnsi="Times New Roman" w:eastAsia="Times New Roman" w:cs="Times New Roman"/>
          <w:b/>
          <w:sz w:val="30"/>
          <w:szCs w:val="30"/>
        </w:rPr>
      </w:pPr>
      <w:r>
        <w:rPr>
          <w:rFonts w:ascii="Times New Roman" w:hAnsi="Times New Roman" w:eastAsia="Times New Roman" w:cs="Times New Roman"/>
          <w:b/>
          <w:sz w:val="30"/>
          <w:szCs w:val="30"/>
          <w:rtl w:val="0"/>
        </w:rPr>
        <w:t>Goals</w:t>
      </w:r>
    </w:p>
    <w:p w14:paraId="00000017">
      <w:pPr>
        <w:pBdr>
          <w:top w:val="none" w:color="000000" w:sz="0" w:space="0"/>
          <w:left w:val="none" w:color="000000" w:sz="0" w:space="0"/>
          <w:bottom w:val="none" w:color="000000" w:sz="0" w:space="0"/>
          <w:right w:val="none" w:color="000000" w:sz="0" w:space="0"/>
          <w:between w:val="none" w:color="000000" w:sz="0" w:space="0"/>
        </w:pBdr>
        <w:spacing w:before="97" w:line="240" w:lineRule="auto"/>
        <w:ind w:left="0" w:firstLine="0"/>
        <w:jc w:val="center"/>
        <w:rPr>
          <w:rFonts w:hint="eastAsia" w:ascii="Times New Roman" w:hAnsi="Times New Roman" w:eastAsia="宋体" w:cs="Times New Roman"/>
          <w:sz w:val="24"/>
          <w:szCs w:val="24"/>
          <w:lang w:eastAsia="zh-CN"/>
        </w:rPr>
      </w:pPr>
      <w:r>
        <w:drawing>
          <wp:inline distT="0" distB="0" distL="114300" distR="114300">
            <wp:extent cx="5734050" cy="355282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734050" cy="3552825"/>
                    </a:xfrm>
                    <a:prstGeom prst="rect">
                      <a:avLst/>
                    </a:prstGeom>
                    <a:noFill/>
                    <a:ln>
                      <a:noFill/>
                    </a:ln>
                  </pic:spPr>
                </pic:pic>
              </a:graphicData>
            </a:graphic>
          </wp:inline>
        </w:drawing>
      </w:r>
    </w:p>
    <w:p w14:paraId="056F6953">
      <w:pPr>
        <w:spacing w:before="98"/>
        <w:ind w:left="194" w:firstLine="0"/>
        <w:jc w:val="center"/>
        <w:rPr>
          <w:rFonts w:hint="eastAsia"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1.</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screenshot of requirements</w:t>
      </w:r>
    </w:p>
    <w:p w14:paraId="2D86694C">
      <w:pPr>
        <w:rPr>
          <w:rFonts w:hint="eastAsia" w:ascii="Times New Roman" w:hAnsi="Times New Roman" w:eastAsia="宋体" w:cs="Times New Roman"/>
          <w:b w:val="0"/>
          <w:bCs/>
          <w:sz w:val="24"/>
          <w:szCs w:val="24"/>
          <w:rtl w:val="0"/>
          <w:lang w:val="en-US" w:eastAsia="zh-CN"/>
        </w:rPr>
      </w:pPr>
      <w:r>
        <w:rPr>
          <w:rFonts w:hint="eastAsia" w:ascii="Times New Roman" w:hAnsi="Times New Roman" w:eastAsia="宋体" w:cs="Times New Roman"/>
          <w:b w:val="0"/>
          <w:bCs/>
          <w:sz w:val="24"/>
          <w:szCs w:val="24"/>
          <w:rtl w:val="0"/>
          <w:lang w:val="en-US" w:eastAsia="zh-CN"/>
        </w:rPr>
        <w:br w:type="page"/>
      </w:r>
    </w:p>
    <w:p w14:paraId="5DEB9B0B">
      <w:pPr>
        <w:keepNext w:val="0"/>
        <w:keepLines w:val="0"/>
        <w:widowControl/>
        <w:suppressLineNumbers w:val="0"/>
        <w:jc w:val="left"/>
        <w:rPr>
          <w:rFonts w:hint="eastAsia" w:ascii="Times New Roman" w:hAnsi="Times New Roman" w:eastAsia="宋体" w:cs="Times New Roman"/>
          <w:b/>
          <w:sz w:val="30"/>
          <w:szCs w:val="30"/>
          <w:rtl w:val="0"/>
          <w:lang w:val="en-US" w:eastAsia="zh-CN"/>
        </w:rPr>
      </w:pPr>
      <w:r>
        <w:rPr>
          <w:rFonts w:hint="eastAsia" w:ascii="Times New Roman" w:hAnsi="Times New Roman" w:eastAsia="宋体" w:cs="Times New Roman"/>
          <w:b/>
          <w:sz w:val="30"/>
          <w:szCs w:val="30"/>
          <w:rtl w:val="0"/>
          <w:lang w:val="en-US" w:eastAsia="zh-CN"/>
        </w:rPr>
        <w:t>Task 1: Plot the FFT results</w:t>
      </w:r>
    </w:p>
    <w:p w14:paraId="7F78A8B3">
      <w:pPr>
        <w:keepNext w:val="0"/>
        <w:keepLines w:val="0"/>
        <w:widowControl/>
        <w:suppressLineNumbers w:val="0"/>
        <w:jc w:val="center"/>
        <w:rPr>
          <w:rFonts w:hint="eastAsia" w:ascii="Times New Roman" w:hAnsi="Times New Roman" w:eastAsia="宋体" w:cs="Times New Roman"/>
          <w:b/>
          <w:sz w:val="30"/>
          <w:szCs w:val="30"/>
          <w:rtl w:val="0"/>
          <w:lang w:val="en-US" w:eastAsia="zh-CN"/>
        </w:rPr>
      </w:pPr>
      <w:r>
        <w:rPr>
          <w:rFonts w:hint="eastAsia" w:ascii="Times New Roman" w:hAnsi="Times New Roman" w:eastAsia="宋体" w:cs="Times New Roman"/>
          <w:b/>
          <w:sz w:val="30"/>
          <w:szCs w:val="30"/>
          <w:rtl w:val="0"/>
          <w:lang w:val="en-US" w:eastAsia="zh-CN"/>
        </w:rPr>
        <w:drawing>
          <wp:inline distT="0" distB="0" distL="114300" distR="114300">
            <wp:extent cx="5416550" cy="2691765"/>
            <wp:effectExtent l="0" t="0" r="12700" b="13335"/>
            <wp:docPr id="2" name="图片 2" descr="F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FT"/>
                    <pic:cNvPicPr>
                      <a:picLocks noChangeAspect="1"/>
                    </pic:cNvPicPr>
                  </pic:nvPicPr>
                  <pic:blipFill>
                    <a:blip r:embed="rId6"/>
                    <a:stretch>
                      <a:fillRect/>
                    </a:stretch>
                  </pic:blipFill>
                  <pic:spPr>
                    <a:xfrm>
                      <a:off x="0" y="0"/>
                      <a:ext cx="5416550" cy="2691765"/>
                    </a:xfrm>
                    <a:prstGeom prst="rect">
                      <a:avLst/>
                    </a:prstGeom>
                  </pic:spPr>
                </pic:pic>
              </a:graphicData>
            </a:graphic>
          </wp:inline>
        </w:drawing>
      </w:r>
    </w:p>
    <w:p w14:paraId="4EE0907D">
      <w:pPr>
        <w:spacing w:before="98"/>
        <w:ind w:left="194" w:firstLine="0"/>
        <w:jc w:val="center"/>
        <w:rPr>
          <w:rFonts w:hint="eastAsia" w:ascii="Times New Roman" w:hAnsi="Times New Roman" w:eastAsia="宋体" w:cs="Times New Roman"/>
          <w:b/>
          <w:sz w:val="30"/>
          <w:szCs w:val="30"/>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2.</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the average FFT magnitude</w:t>
      </w:r>
    </w:p>
    <w:p w14:paraId="35B26FB7">
      <w:pPr>
        <w:keepNext w:val="0"/>
        <w:keepLines w:val="0"/>
        <w:widowControl/>
        <w:suppressLineNumbers w:val="0"/>
        <w:jc w:val="left"/>
        <w:rPr>
          <w:rFonts w:hint="default" w:ascii="Times New Roman" w:hAnsi="Times New Roman" w:eastAsia="宋体" w:cs="Times New Roman"/>
          <w:b/>
          <w:sz w:val="30"/>
          <w:szCs w:val="30"/>
          <w:rtl w:val="0"/>
          <w:lang w:val="en-US" w:eastAsia="zh-CN"/>
        </w:rPr>
      </w:pPr>
      <w:r>
        <w:rPr>
          <w:rFonts w:hint="eastAsia" w:ascii="Times New Roman" w:hAnsi="Times New Roman" w:eastAsia="宋体" w:cs="Times New Roman"/>
          <w:b/>
          <w:sz w:val="30"/>
          <w:szCs w:val="30"/>
          <w:rtl w:val="0"/>
          <w:lang w:val="en-US" w:eastAsia="zh-CN"/>
        </w:rPr>
        <w:t>Task 2: Plot the FFT results</w:t>
      </w:r>
    </w:p>
    <w:p w14:paraId="11FD0019">
      <w:pPr>
        <w:keepNext w:val="0"/>
        <w:keepLines w:val="0"/>
        <w:widowControl/>
        <w:suppressLineNumbers w:val="0"/>
        <w:jc w:val="left"/>
        <w:rPr>
          <w:rFonts w:hint="eastAsia"/>
          <w:rtl w:val="0"/>
          <w:lang w:val="en-US" w:eastAsia="zh-CN"/>
        </w:rPr>
      </w:pPr>
      <w:r>
        <w:rPr>
          <w:rFonts w:hint="eastAsia"/>
          <w:rtl w:val="0"/>
          <w:lang w:val="en-US" w:eastAsia="zh-CN"/>
        </w:rPr>
        <w:t xml:space="preserve">For an FFT of length </w:t>
      </w:r>
      <w:r>
        <w:rPr>
          <w:rFonts w:hint="eastAsia"/>
          <w:b/>
          <w:bCs/>
          <w:i/>
          <w:iCs/>
          <w:rtl w:val="0"/>
          <w:lang w:val="en-US" w:eastAsia="zh-CN"/>
        </w:rPr>
        <w:t>L</w:t>
      </w:r>
      <w:r>
        <w:rPr>
          <w:rFonts w:hint="eastAsia"/>
          <w:rtl w:val="0"/>
          <w:lang w:val="en-US" w:eastAsia="zh-CN"/>
        </w:rPr>
        <w:t xml:space="preserve"> and sampling frequency </w:t>
      </w:r>
      <w:r>
        <w:rPr>
          <w:rFonts w:hint="eastAsia"/>
          <w:b/>
          <w:bCs/>
          <w:i/>
          <w:iCs/>
          <w:rtl w:val="0"/>
          <w:lang w:val="en-US" w:eastAsia="zh-CN"/>
        </w:rPr>
        <w:t>f</w:t>
      </w:r>
      <w:r>
        <w:rPr>
          <w:rFonts w:hint="eastAsia"/>
          <w:b/>
          <w:bCs/>
          <w:i/>
          <w:iCs/>
          <w:vertAlign w:val="subscript"/>
          <w:rtl w:val="0"/>
          <w:lang w:val="en-US" w:eastAsia="zh-CN"/>
        </w:rPr>
        <w:t>s</w:t>
      </w:r>
      <w:r>
        <w:rPr>
          <w:rFonts w:hint="eastAsia"/>
          <w:rtl w:val="0"/>
          <w:lang w:val="en-US" w:eastAsia="zh-CN"/>
        </w:rPr>
        <w:t xml:space="preserve"> , the sample index </w:t>
      </w:r>
      <w:r>
        <w:rPr>
          <w:rFonts w:hint="eastAsia"/>
          <w:b/>
          <w:bCs/>
          <w:i/>
          <w:iCs/>
          <w:rtl w:val="0"/>
          <w:lang w:val="en-US" w:eastAsia="zh-CN"/>
        </w:rPr>
        <w:t>k</w:t>
      </w:r>
      <w:r>
        <w:rPr>
          <w:rFonts w:hint="eastAsia"/>
          <w:rtl w:val="0"/>
          <w:lang w:val="en-US" w:eastAsia="zh-CN"/>
        </w:rPr>
        <w:t xml:space="preserve"> corresponding to a frequency </w:t>
      </w:r>
      <w:r>
        <w:rPr>
          <w:rFonts w:hint="eastAsia"/>
          <w:b/>
          <w:bCs/>
          <w:i/>
          <w:iCs/>
          <w:rtl w:val="0"/>
          <w:lang w:val="en-US" w:eastAsia="zh-CN"/>
        </w:rPr>
        <w:t>f</w:t>
      </w:r>
      <w:r>
        <w:rPr>
          <w:rFonts w:hint="eastAsia"/>
          <w:rtl w:val="0"/>
          <w:lang w:val="en-US" w:eastAsia="zh-CN"/>
        </w:rPr>
        <w:t xml:space="preserve"> is:</w:t>
      </w:r>
    </w:p>
    <w:p w14:paraId="150261EB">
      <w:pPr>
        <w:keepNext w:val="0"/>
        <w:keepLines w:val="0"/>
        <w:widowControl/>
        <w:suppressLineNumbers w:val="0"/>
        <w:jc w:val="left"/>
        <w:rPr>
          <w:rFonts w:hint="default" w:hAnsi="Cambria Math" w:cs="Arial"/>
          <w:i w:val="0"/>
          <w:sz w:val="21"/>
          <w:szCs w:val="21"/>
          <w:rtl w:val="0"/>
          <w:lang w:val="en-US" w:eastAsia="zh-CN"/>
        </w:rPr>
      </w:pPr>
      <m:oMathPara>
        <m:oMath>
          <m:r>
            <m:rPr/>
            <w:rPr>
              <w:rFonts w:hint="default" w:ascii="Cambria Math" w:hAnsi="Cambria Math" w:cs="Arial"/>
              <w:sz w:val="21"/>
              <w:szCs w:val="21"/>
              <w:rtl w:val="0"/>
              <w:lang w:val="en-US" w:eastAsia="zh-CN"/>
            </w:rPr>
            <m:t>k</m:t>
          </m:r>
          <m:r>
            <m:rPr/>
            <w:rPr>
              <w:rFonts w:hint="default" w:ascii="Cambria Math" w:hAnsi="Cambria Math" w:cs="Cambria Math"/>
              <w:sz w:val="21"/>
              <w:szCs w:val="21"/>
              <w:rtl w:val="0"/>
              <w:lang w:val="en-US" w:eastAsia="zh-CN"/>
            </w:rPr>
            <m:t>=</m:t>
          </m:r>
          <m:f>
            <m:fPr>
              <m:ctrlPr>
                <w:rPr>
                  <w:rFonts w:hint="default" w:ascii="Cambria Math" w:hAnsi="Cambria Math" w:cs="Arial"/>
                  <w:i/>
                  <w:sz w:val="21"/>
                  <w:szCs w:val="21"/>
                  <w:rtl w:val="0"/>
                  <w:lang w:val="en-US" w:eastAsia="zh-CN"/>
                </w:rPr>
              </m:ctrlPr>
            </m:fPr>
            <m:num>
              <m:r>
                <m:rPr/>
                <w:rPr>
                  <w:rFonts w:hint="default" w:ascii="Cambria Math" w:hAnsi="Cambria Math" w:cs="Arial"/>
                  <w:sz w:val="21"/>
                  <w:szCs w:val="21"/>
                  <w:rtl w:val="0"/>
                  <w:lang w:val="en-US" w:eastAsia="zh-CN"/>
                </w:rPr>
                <m:t>f</m:t>
              </m:r>
              <m:r>
                <m:rPr/>
                <w:rPr>
                  <w:rFonts w:hint="default" w:ascii="Cambria Math" w:hAnsi="Cambria Math" w:cs="Cambria Math"/>
                  <w:sz w:val="21"/>
                  <w:szCs w:val="21"/>
                  <w:rtl w:val="0"/>
                  <w:lang w:val="en-US" w:eastAsia="zh-CN"/>
                </w:rPr>
                <m:t>∙</m:t>
              </m:r>
              <m:r>
                <m:rPr/>
                <w:rPr>
                  <w:rFonts w:hint="default" w:ascii="Cambria Math" w:hAnsi="Cambria Math" w:cs="Arial"/>
                  <w:sz w:val="21"/>
                  <w:szCs w:val="21"/>
                  <w:rtl w:val="0"/>
                  <w:lang w:val="en-US" w:eastAsia="zh-CN"/>
                </w:rPr>
                <m:t>L</m:t>
              </m:r>
              <m:ctrlPr>
                <w:rPr>
                  <w:rFonts w:hint="default" w:ascii="Cambria Math" w:hAnsi="Cambria Math" w:cs="Arial"/>
                  <w:i/>
                  <w:sz w:val="21"/>
                  <w:szCs w:val="21"/>
                  <w:rtl w:val="0"/>
                  <w:lang w:val="en-US" w:eastAsia="zh-CN"/>
                </w:rPr>
              </m:ctrlPr>
            </m:num>
            <m:den>
              <m:sSub>
                <m:sSubPr>
                  <m:ctrlPr>
                    <w:rPr>
                      <w:rFonts w:hint="default" w:ascii="Cambria Math" w:hAnsi="Cambria Math" w:cs="Arial"/>
                      <w:i/>
                      <w:sz w:val="21"/>
                      <w:szCs w:val="21"/>
                      <w:rtl w:val="0"/>
                      <w:lang w:val="en-US" w:eastAsia="zh-CN"/>
                    </w:rPr>
                  </m:ctrlPr>
                </m:sSubPr>
                <m:e>
                  <m:r>
                    <m:rPr/>
                    <w:rPr>
                      <w:rFonts w:hint="default" w:ascii="Cambria Math" w:hAnsi="Cambria Math" w:cs="Arial"/>
                      <w:sz w:val="21"/>
                      <w:szCs w:val="21"/>
                      <w:rtl w:val="0"/>
                      <w:lang w:val="en-US" w:eastAsia="zh-CN"/>
                    </w:rPr>
                    <m:t>f</m:t>
                  </m:r>
                  <m:ctrlPr>
                    <w:rPr>
                      <w:rFonts w:hint="default" w:ascii="Cambria Math" w:hAnsi="Cambria Math" w:cs="Arial"/>
                      <w:i/>
                      <w:sz w:val="21"/>
                      <w:szCs w:val="21"/>
                      <w:rtl w:val="0"/>
                      <w:lang w:val="en-US" w:eastAsia="zh-CN"/>
                    </w:rPr>
                  </m:ctrlPr>
                </m:e>
                <m:sub>
                  <m:r>
                    <m:rPr/>
                    <w:rPr>
                      <w:rFonts w:hint="default" w:ascii="Cambria Math" w:hAnsi="Cambria Math" w:cs="Arial"/>
                      <w:sz w:val="21"/>
                      <w:szCs w:val="21"/>
                      <w:rtl w:val="0"/>
                      <w:lang w:val="en-US" w:eastAsia="zh-CN"/>
                    </w:rPr>
                    <m:t>s</m:t>
                  </m:r>
                  <m:ctrlPr>
                    <w:rPr>
                      <w:rFonts w:hint="default" w:ascii="Cambria Math" w:hAnsi="Cambria Math" w:cs="Arial"/>
                      <w:i/>
                      <w:sz w:val="21"/>
                      <w:szCs w:val="21"/>
                      <w:rtl w:val="0"/>
                      <w:lang w:val="en-US" w:eastAsia="zh-CN"/>
                    </w:rPr>
                  </m:ctrlPr>
                </m:sub>
              </m:sSub>
              <m:ctrlPr>
                <w:rPr>
                  <w:rFonts w:hint="default" w:ascii="Cambria Math" w:hAnsi="Cambria Math" w:cs="Arial"/>
                  <w:i/>
                  <w:sz w:val="21"/>
                  <w:szCs w:val="21"/>
                  <w:rtl w:val="0"/>
                  <w:lang w:val="en-US" w:eastAsia="zh-CN"/>
                </w:rPr>
              </m:ctrlPr>
            </m:den>
          </m:f>
        </m:oMath>
      </m:oMathPara>
    </w:p>
    <w:p w14:paraId="6A43DB87">
      <w:pPr>
        <w:keepNext w:val="0"/>
        <w:keepLines w:val="0"/>
        <w:widowControl/>
        <w:suppressLineNumbers w:val="0"/>
        <w:jc w:val="left"/>
        <w:rPr>
          <w:rFonts w:hint="eastAsia" w:hAnsi="Cambria Math" w:cs="Arial"/>
          <w:i w:val="0"/>
          <w:sz w:val="21"/>
          <w:szCs w:val="21"/>
          <w:rtl w:val="0"/>
          <w:lang w:val="en-US" w:eastAsia="zh-CN"/>
        </w:rPr>
      </w:pPr>
      <w:r>
        <w:rPr>
          <w:rFonts w:hint="eastAsia" w:hAnsi="Cambria Math" w:cs="Arial"/>
          <w:i w:val="0"/>
          <w:sz w:val="21"/>
          <w:szCs w:val="21"/>
          <w:rtl w:val="0"/>
          <w:lang w:val="en-US" w:eastAsia="zh-CN"/>
        </w:rPr>
        <w:t>Besides, since frame rate 12 means that each frame (black or white) is shown for 1/12 second. Hence the frequency of the visual stimuli (how many full cycles per second) is 6Hz. Thus:</w:t>
      </w:r>
    </w:p>
    <w:p w14:paraId="614327EE">
      <w:pPr>
        <w:keepNext w:val="0"/>
        <w:keepLines w:val="0"/>
        <w:widowControl/>
        <w:suppressLineNumbers w:val="0"/>
        <w:jc w:val="left"/>
        <w:rPr>
          <w:rFonts w:hAnsi="Cambria Math" w:cs="Arial"/>
          <w:i w:val="0"/>
          <w:sz w:val="21"/>
          <w:szCs w:val="21"/>
          <w:rtl w:val="0"/>
          <w:lang w:val="en-US"/>
        </w:rPr>
      </w:pPr>
      <m:oMathPara>
        <m:oMath>
          <m:d>
            <m:dPr>
              <m:begChr m:val="{"/>
              <m:endChr m:val=""/>
              <m:ctrlPr>
                <w:rPr>
                  <w:rFonts w:ascii="Cambria Math" w:hAnsi="Cambria Math" w:cs="Arial"/>
                  <w:i/>
                  <w:sz w:val="21"/>
                  <w:szCs w:val="21"/>
                  <w:rtl w:val="0"/>
                  <w:lang w:val="en-US"/>
                </w:rPr>
              </m:ctrlPr>
            </m:dPr>
            <m:e>
              <m:eqArr>
                <m:eqArrPr>
                  <m:ctrlPr>
                    <w:rPr>
                      <w:rFonts w:ascii="Cambria Math" w:hAnsi="Cambria Math" w:cs="Arial"/>
                      <w:i/>
                      <w:sz w:val="21"/>
                      <w:szCs w:val="21"/>
                      <w:rtl w:val="0"/>
                      <w:lang w:val="en-US"/>
                    </w:rPr>
                  </m:ctrlPr>
                </m:eqArrPr>
                <m:e>
                  <m:sSub>
                    <m:sSubPr>
                      <m:ctrlPr>
                        <w:rPr>
                          <w:rFonts w:hint="default" w:ascii="Cambria Math" w:hAnsi="Cambria Math" w:cs="Arial"/>
                          <w:i/>
                          <w:sz w:val="21"/>
                          <w:szCs w:val="21"/>
                          <w:rtl w:val="0"/>
                          <w:lang w:val="en-US" w:eastAsia="zh-CN"/>
                        </w:rPr>
                      </m:ctrlPr>
                    </m:sSubPr>
                    <m:e>
                      <m:r>
                        <m:rPr/>
                        <w:rPr>
                          <w:rFonts w:hint="default" w:ascii="Cambria Math" w:hAnsi="Cambria Math" w:cs="Arial"/>
                          <w:sz w:val="21"/>
                          <w:szCs w:val="21"/>
                          <w:rtl w:val="0"/>
                          <w:lang w:val="en-US" w:eastAsia="zh-CN"/>
                        </w:rPr>
                        <m:t>k</m:t>
                      </m:r>
                      <m:ctrlPr>
                        <w:rPr>
                          <w:rFonts w:hint="default" w:ascii="Cambria Math" w:hAnsi="Cambria Math" w:cs="Arial"/>
                          <w:i/>
                          <w:sz w:val="21"/>
                          <w:szCs w:val="21"/>
                          <w:rtl w:val="0"/>
                          <w:lang w:val="en-US" w:eastAsia="zh-CN"/>
                        </w:rPr>
                      </m:ctrlPr>
                    </m:e>
                    <m:sub>
                      <m:r>
                        <m:rPr/>
                        <w:rPr>
                          <w:rFonts w:hint="default" w:ascii="Cambria Math" w:hAnsi="Cambria Math" w:cs="Arial"/>
                          <w:sz w:val="21"/>
                          <w:szCs w:val="21"/>
                          <w:rtl w:val="0"/>
                          <w:lang w:val="en-US" w:eastAsia="zh-CN"/>
                        </w:rPr>
                        <m:t>12Hz Video</m:t>
                      </m:r>
                      <m:ctrlPr>
                        <w:rPr>
                          <w:rFonts w:hint="default" w:ascii="Cambria Math" w:hAnsi="Cambria Math" w:cs="Arial"/>
                          <w:i/>
                          <w:sz w:val="21"/>
                          <w:szCs w:val="21"/>
                          <w:rtl w:val="0"/>
                          <w:lang w:val="en-US" w:eastAsia="zh-CN"/>
                        </w:rPr>
                      </m:ctrlPr>
                    </m:sub>
                  </m:sSub>
                  <m:r>
                    <m:rPr/>
                    <w:rPr>
                      <w:rFonts w:hint="default" w:ascii="Cambria Math" w:hAnsi="Cambria Math" w:cs="Cambria Math"/>
                      <w:sz w:val="21"/>
                      <w:szCs w:val="21"/>
                      <w:rtl w:val="0"/>
                      <w:lang w:val="en-US" w:eastAsia="zh-CN"/>
                    </w:rPr>
                    <m:t>=</m:t>
                  </m:r>
                  <m:f>
                    <m:fPr>
                      <m:ctrlPr>
                        <w:rPr>
                          <w:rFonts w:hint="default" w:ascii="Cambria Math" w:hAnsi="Cambria Math" w:cs="Cambria Math"/>
                          <w:i/>
                          <w:sz w:val="21"/>
                          <w:szCs w:val="21"/>
                          <w:rtl w:val="0"/>
                          <w:lang w:val="en-US" w:eastAsia="zh-CN"/>
                        </w:rPr>
                      </m:ctrlPr>
                    </m:fPr>
                    <m:num>
                      <m:r>
                        <m:rPr/>
                        <w:rPr>
                          <w:rFonts w:hint="default" w:ascii="Cambria Math" w:hAnsi="Cambria Math" w:cs="Cambria Math"/>
                          <w:sz w:val="21"/>
                          <w:szCs w:val="21"/>
                          <w:rtl w:val="0"/>
                          <w:lang w:val="en-US" w:eastAsia="zh-CN"/>
                        </w:rPr>
                        <m:t>3L</m:t>
                      </m:r>
                      <m:ctrlPr>
                        <w:rPr>
                          <w:rFonts w:hint="default" w:ascii="Cambria Math" w:hAnsi="Cambria Math" w:cs="Cambria Math"/>
                          <w:i/>
                          <w:sz w:val="21"/>
                          <w:szCs w:val="21"/>
                          <w:rtl w:val="0"/>
                          <w:lang w:val="en-US" w:eastAsia="zh-CN"/>
                        </w:rPr>
                      </m:ctrlPr>
                    </m:num>
                    <m:den>
                      <m:r>
                        <m:rPr/>
                        <w:rPr>
                          <w:rFonts w:hint="default" w:ascii="Cambria Math" w:hAnsi="Cambria Math" w:cs="Cambria Math"/>
                          <w:sz w:val="21"/>
                          <w:szCs w:val="21"/>
                          <w:rtl w:val="0"/>
                          <w:lang w:val="en-US" w:eastAsia="zh-CN"/>
                        </w:rPr>
                        <m:t>128</m:t>
                      </m:r>
                      <m:ctrlPr>
                        <w:rPr>
                          <w:rFonts w:hint="default" w:ascii="Cambria Math" w:hAnsi="Cambria Math" w:cs="Cambria Math"/>
                          <w:i/>
                          <w:sz w:val="21"/>
                          <w:szCs w:val="21"/>
                          <w:rtl w:val="0"/>
                          <w:lang w:val="en-US" w:eastAsia="zh-CN"/>
                        </w:rPr>
                      </m:ctrlPr>
                    </m:den>
                  </m:f>
                  <m:ctrlPr>
                    <w:rPr>
                      <w:rFonts w:ascii="Cambria Math" w:hAnsi="Cambria Math" w:cs="Arial"/>
                      <w:i/>
                      <w:sz w:val="21"/>
                      <w:szCs w:val="21"/>
                      <w:rtl w:val="0"/>
                      <w:lang w:val="en-US"/>
                    </w:rPr>
                  </m:ctrlPr>
                </m:e>
                <m:e>
                  <m:sSub>
                    <m:sSubPr>
                      <m:ctrlPr>
                        <w:rPr>
                          <w:rFonts w:hint="default" w:ascii="Cambria Math" w:hAnsi="Cambria Math" w:cs="Arial"/>
                          <w:i/>
                          <w:sz w:val="21"/>
                          <w:szCs w:val="21"/>
                          <w:rtl w:val="0"/>
                          <w:lang w:val="en-US" w:eastAsia="zh-CN"/>
                        </w:rPr>
                      </m:ctrlPr>
                    </m:sSubPr>
                    <m:e>
                      <m:r>
                        <m:rPr/>
                        <w:rPr>
                          <w:rFonts w:hint="default" w:ascii="Cambria Math" w:hAnsi="Cambria Math" w:cs="Arial"/>
                          <w:sz w:val="21"/>
                          <w:szCs w:val="21"/>
                          <w:rtl w:val="0"/>
                          <w:lang w:val="en-US" w:eastAsia="zh-CN"/>
                        </w:rPr>
                        <m:t>k</m:t>
                      </m:r>
                      <m:ctrlPr>
                        <w:rPr>
                          <w:rFonts w:hint="default" w:ascii="Cambria Math" w:hAnsi="Cambria Math" w:cs="Arial"/>
                          <w:i/>
                          <w:sz w:val="21"/>
                          <w:szCs w:val="21"/>
                          <w:rtl w:val="0"/>
                          <w:lang w:val="en-US" w:eastAsia="zh-CN"/>
                        </w:rPr>
                      </m:ctrlPr>
                    </m:e>
                    <m:sub>
                      <m:r>
                        <m:rPr/>
                        <w:rPr>
                          <w:rFonts w:hint="default" w:ascii="Cambria Math" w:hAnsi="Cambria Math" w:cs="Arial"/>
                          <w:sz w:val="21"/>
                          <w:szCs w:val="21"/>
                          <w:rtl w:val="0"/>
                          <w:lang w:val="en-US" w:eastAsia="zh-CN"/>
                        </w:rPr>
                        <m:t>20Hz Video</m:t>
                      </m:r>
                      <m:ctrlPr>
                        <w:rPr>
                          <w:rFonts w:hint="default" w:ascii="Cambria Math" w:hAnsi="Cambria Math" w:cs="Arial"/>
                          <w:i/>
                          <w:sz w:val="21"/>
                          <w:szCs w:val="21"/>
                          <w:rtl w:val="0"/>
                          <w:lang w:val="en-US" w:eastAsia="zh-CN"/>
                        </w:rPr>
                      </m:ctrlPr>
                    </m:sub>
                  </m:sSub>
                  <m:r>
                    <m:rPr/>
                    <w:rPr>
                      <w:rFonts w:hint="default" w:ascii="Cambria Math" w:hAnsi="Cambria Math" w:cs="Cambria Math"/>
                      <w:sz w:val="21"/>
                      <w:szCs w:val="21"/>
                      <w:rtl w:val="0"/>
                      <w:lang w:val="en-US" w:eastAsia="zh-CN"/>
                    </w:rPr>
                    <m:t>=</m:t>
                  </m:r>
                  <m:f>
                    <m:fPr>
                      <m:ctrlPr>
                        <w:rPr>
                          <w:rFonts w:hint="default" w:ascii="Cambria Math" w:hAnsi="Cambria Math" w:cs="Cambria Math"/>
                          <w:i/>
                          <w:sz w:val="21"/>
                          <w:szCs w:val="21"/>
                          <w:rtl w:val="0"/>
                          <w:lang w:val="en-US" w:eastAsia="zh-CN"/>
                        </w:rPr>
                      </m:ctrlPr>
                    </m:fPr>
                    <m:num>
                      <m:r>
                        <m:rPr/>
                        <w:rPr>
                          <w:rFonts w:hint="default" w:ascii="Cambria Math" w:hAnsi="Cambria Math" w:cs="Cambria Math"/>
                          <w:sz w:val="21"/>
                          <w:szCs w:val="21"/>
                          <w:rtl w:val="0"/>
                          <w:lang w:val="en-US" w:eastAsia="zh-CN"/>
                        </w:rPr>
                        <m:t>5L</m:t>
                      </m:r>
                      <m:ctrlPr>
                        <w:rPr>
                          <w:rFonts w:hint="default" w:ascii="Cambria Math" w:hAnsi="Cambria Math" w:cs="Cambria Math"/>
                          <w:i/>
                          <w:sz w:val="21"/>
                          <w:szCs w:val="21"/>
                          <w:rtl w:val="0"/>
                          <w:lang w:val="en-US" w:eastAsia="zh-CN"/>
                        </w:rPr>
                      </m:ctrlPr>
                    </m:num>
                    <m:den>
                      <m:r>
                        <m:rPr/>
                        <w:rPr>
                          <w:rFonts w:hint="default" w:ascii="Cambria Math" w:hAnsi="Cambria Math" w:cs="Cambria Math"/>
                          <w:sz w:val="21"/>
                          <w:szCs w:val="21"/>
                          <w:rtl w:val="0"/>
                          <w:lang w:val="en-US" w:eastAsia="zh-CN"/>
                        </w:rPr>
                        <m:t>128</m:t>
                      </m:r>
                      <m:ctrlPr>
                        <w:rPr>
                          <w:rFonts w:hint="default" w:ascii="Cambria Math" w:hAnsi="Cambria Math" w:cs="Cambria Math"/>
                          <w:i/>
                          <w:sz w:val="21"/>
                          <w:szCs w:val="21"/>
                          <w:rtl w:val="0"/>
                          <w:lang w:val="en-US" w:eastAsia="zh-CN"/>
                        </w:rPr>
                      </m:ctrlPr>
                    </m:den>
                  </m:f>
                  <m:ctrlPr>
                    <w:rPr>
                      <w:rFonts w:hint="default" w:ascii="Cambria Math" w:hAnsi="Cambria Math" w:cs="Cambria Math"/>
                      <w:i/>
                      <w:sz w:val="21"/>
                      <w:szCs w:val="21"/>
                      <w:rtl w:val="0"/>
                      <w:lang w:val="en-US" w:eastAsia="zh-CN"/>
                    </w:rPr>
                  </m:ctrlPr>
                </m:e>
                <m:e>
                  <m:sSub>
                    <m:sSubPr>
                      <m:ctrlPr>
                        <w:rPr>
                          <w:rFonts w:hint="default" w:ascii="Cambria Math" w:hAnsi="Cambria Math" w:cs="Arial"/>
                          <w:i/>
                          <w:sz w:val="21"/>
                          <w:szCs w:val="21"/>
                          <w:rtl w:val="0"/>
                          <w:lang w:val="en-US" w:eastAsia="zh-CN"/>
                        </w:rPr>
                      </m:ctrlPr>
                    </m:sSubPr>
                    <m:e>
                      <m:r>
                        <m:rPr/>
                        <w:rPr>
                          <w:rFonts w:hint="default" w:ascii="Cambria Math" w:hAnsi="Cambria Math" w:cs="Arial"/>
                          <w:sz w:val="21"/>
                          <w:szCs w:val="21"/>
                          <w:rtl w:val="0"/>
                          <w:lang w:val="en-US" w:eastAsia="zh-CN"/>
                        </w:rPr>
                        <m:t>k</m:t>
                      </m:r>
                      <m:ctrlPr>
                        <w:rPr>
                          <w:rFonts w:hint="default" w:ascii="Cambria Math" w:hAnsi="Cambria Math" w:cs="Arial"/>
                          <w:i/>
                          <w:sz w:val="21"/>
                          <w:szCs w:val="21"/>
                          <w:rtl w:val="0"/>
                          <w:lang w:val="en-US" w:eastAsia="zh-CN"/>
                        </w:rPr>
                      </m:ctrlPr>
                    </m:e>
                    <m:sub>
                      <m:r>
                        <m:rPr/>
                        <w:rPr>
                          <w:rFonts w:hint="default" w:ascii="Cambria Math" w:hAnsi="Cambria Math" w:cs="Arial"/>
                          <w:sz w:val="21"/>
                          <w:szCs w:val="21"/>
                          <w:rtl w:val="0"/>
                          <w:lang w:val="en-US" w:eastAsia="zh-CN"/>
                        </w:rPr>
                        <m:t>30Hz Video</m:t>
                      </m:r>
                      <m:ctrlPr>
                        <w:rPr>
                          <w:rFonts w:hint="default" w:ascii="Cambria Math" w:hAnsi="Cambria Math" w:cs="Arial"/>
                          <w:i/>
                          <w:sz w:val="21"/>
                          <w:szCs w:val="21"/>
                          <w:rtl w:val="0"/>
                          <w:lang w:val="en-US" w:eastAsia="zh-CN"/>
                        </w:rPr>
                      </m:ctrlPr>
                    </m:sub>
                  </m:sSub>
                  <m:r>
                    <m:rPr/>
                    <w:rPr>
                      <w:rFonts w:hint="default" w:ascii="Cambria Math" w:hAnsi="Cambria Math" w:cs="Cambria Math"/>
                      <w:sz w:val="21"/>
                      <w:szCs w:val="21"/>
                      <w:rtl w:val="0"/>
                      <w:lang w:val="en-US" w:eastAsia="zh-CN"/>
                    </w:rPr>
                    <m:t>=</m:t>
                  </m:r>
                  <m:f>
                    <m:fPr>
                      <m:ctrlPr>
                        <w:rPr>
                          <w:rFonts w:hint="default" w:ascii="Cambria Math" w:hAnsi="Cambria Math" w:cs="Cambria Math"/>
                          <w:i/>
                          <w:sz w:val="21"/>
                          <w:szCs w:val="21"/>
                          <w:rtl w:val="0"/>
                          <w:lang w:val="en-US" w:eastAsia="zh-CN"/>
                        </w:rPr>
                      </m:ctrlPr>
                    </m:fPr>
                    <m:num>
                      <m:r>
                        <m:rPr/>
                        <w:rPr>
                          <w:rFonts w:hint="default" w:ascii="Cambria Math" w:hAnsi="Cambria Math" w:cs="Cambria Math"/>
                          <w:sz w:val="21"/>
                          <w:szCs w:val="21"/>
                          <w:rtl w:val="0"/>
                          <w:lang w:val="en-US" w:eastAsia="zh-CN"/>
                        </w:rPr>
                        <m:t>15L</m:t>
                      </m:r>
                      <m:ctrlPr>
                        <w:rPr>
                          <w:rFonts w:hint="default" w:ascii="Cambria Math" w:hAnsi="Cambria Math" w:cs="Cambria Math"/>
                          <w:i/>
                          <w:sz w:val="21"/>
                          <w:szCs w:val="21"/>
                          <w:rtl w:val="0"/>
                          <w:lang w:val="en-US" w:eastAsia="zh-CN"/>
                        </w:rPr>
                      </m:ctrlPr>
                    </m:num>
                    <m:den>
                      <m:r>
                        <m:rPr/>
                        <w:rPr>
                          <w:rFonts w:hint="default" w:ascii="Cambria Math" w:hAnsi="Cambria Math" w:cs="Cambria Math"/>
                          <w:sz w:val="21"/>
                          <w:szCs w:val="21"/>
                          <w:rtl w:val="0"/>
                          <w:lang w:val="en-US" w:eastAsia="zh-CN"/>
                        </w:rPr>
                        <m:t>256</m:t>
                      </m:r>
                      <m:ctrlPr>
                        <w:rPr>
                          <w:rFonts w:hint="default" w:ascii="Cambria Math" w:hAnsi="Cambria Math" w:cs="Cambria Math"/>
                          <w:i/>
                          <w:sz w:val="21"/>
                          <w:szCs w:val="21"/>
                          <w:rtl w:val="0"/>
                          <w:lang w:val="en-US" w:eastAsia="zh-CN"/>
                        </w:rPr>
                      </m:ctrlPr>
                    </m:den>
                  </m:f>
                  <m:ctrlPr>
                    <w:rPr>
                      <w:rFonts w:ascii="Cambria Math" w:hAnsi="Cambria Math" w:cs="Arial"/>
                      <w:i/>
                      <w:sz w:val="21"/>
                      <w:szCs w:val="21"/>
                      <w:rtl w:val="0"/>
                      <w:lang w:val="en-US"/>
                    </w:rPr>
                  </m:ctrlPr>
                </m:e>
              </m:eqArr>
              <m:ctrlPr>
                <w:rPr>
                  <w:rFonts w:ascii="Cambria Math" w:hAnsi="Cambria Math" w:cs="Arial"/>
                  <w:i/>
                  <w:sz w:val="21"/>
                  <w:szCs w:val="21"/>
                  <w:rtl w:val="0"/>
                  <w:lang w:val="en-US"/>
                </w:rPr>
              </m:ctrlPr>
            </m:e>
          </m:d>
        </m:oMath>
      </m:oMathPara>
    </w:p>
    <w:p w14:paraId="29F6A2C0">
      <w:pPr>
        <w:keepNext w:val="0"/>
        <w:keepLines w:val="0"/>
        <w:widowControl/>
        <w:suppressLineNumbers w:val="0"/>
        <w:jc w:val="left"/>
        <w:rPr>
          <w:rFonts w:hAnsi="Cambria Math" w:cs="Arial"/>
          <w:i w:val="0"/>
          <w:sz w:val="21"/>
          <w:szCs w:val="21"/>
          <w:rtl w:val="0"/>
          <w:lang w:val="en-US"/>
        </w:rPr>
      </w:pPr>
    </w:p>
    <w:p w14:paraId="755D5677">
      <w:pPr>
        <w:keepNext w:val="0"/>
        <w:keepLines w:val="0"/>
        <w:widowControl/>
        <w:suppressLineNumbers w:val="0"/>
        <w:jc w:val="center"/>
        <w:rPr>
          <w:rFonts w:hint="default" w:ascii="Times New Roman" w:hAnsi="Times New Roman" w:eastAsia="宋体" w:cs="Times New Roman"/>
          <w:b/>
          <w:sz w:val="30"/>
          <w:szCs w:val="30"/>
          <w:rtl w:val="0"/>
          <w:lang w:val="en-US" w:eastAsia="zh-CN"/>
        </w:rPr>
      </w:pPr>
      <w:r>
        <w:rPr>
          <w:rFonts w:hint="default" w:ascii="Times New Roman" w:hAnsi="Times New Roman" w:eastAsia="宋体" w:cs="Times New Roman"/>
          <w:b/>
          <w:sz w:val="30"/>
          <w:szCs w:val="30"/>
          <w:rtl w:val="0"/>
          <w:lang w:val="en-US" w:eastAsia="zh-CN"/>
        </w:rPr>
        <w:drawing>
          <wp:inline distT="0" distB="0" distL="114300" distR="114300">
            <wp:extent cx="5676265" cy="2660650"/>
            <wp:effectExtent l="0" t="0" r="0" b="0"/>
            <wp:docPr id="3" name="图片 3" descr="highl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highlight"/>
                    <pic:cNvPicPr>
                      <a:picLocks noChangeAspect="1"/>
                    </pic:cNvPicPr>
                  </pic:nvPicPr>
                  <pic:blipFill>
                    <a:blip r:embed="rId7"/>
                    <a:srcRect b="5673"/>
                    <a:stretch>
                      <a:fillRect/>
                    </a:stretch>
                  </pic:blipFill>
                  <pic:spPr>
                    <a:xfrm>
                      <a:off x="0" y="0"/>
                      <a:ext cx="5676265" cy="2660650"/>
                    </a:xfrm>
                    <a:prstGeom prst="rect">
                      <a:avLst/>
                    </a:prstGeom>
                  </pic:spPr>
                </pic:pic>
              </a:graphicData>
            </a:graphic>
          </wp:inline>
        </w:drawing>
      </w:r>
    </w:p>
    <w:p w14:paraId="07D62D22">
      <w:pPr>
        <w:spacing w:before="98"/>
        <w:ind w:left="194" w:firstLine="0"/>
        <w:jc w:val="center"/>
        <w:rPr>
          <w:rFonts w:hint="default" w:ascii="Times New Roman" w:hAnsi="Times New Roman" w:eastAsia="宋体" w:cs="Times New Roman"/>
          <w:b/>
          <w:sz w:val="30"/>
          <w:szCs w:val="30"/>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 xml:space="preserve">3. </w:t>
      </w:r>
      <w:r>
        <w:rPr>
          <w:rFonts w:hint="eastAsia" w:ascii="Times New Roman" w:hAnsi="Times New Roman" w:eastAsia="宋体" w:cs="Times New Roman"/>
          <w:b w:val="0"/>
          <w:bCs/>
          <w:sz w:val="24"/>
          <w:szCs w:val="24"/>
          <w:rtl w:val="0"/>
          <w:lang w:val="en-US" w:eastAsia="zh-CN"/>
        </w:rPr>
        <w:t>mark target frequency on the plots</w:t>
      </w:r>
    </w:p>
    <w:p w14:paraId="0436C97D">
      <w:pPr>
        <w:keepNext w:val="0"/>
        <w:keepLines w:val="0"/>
        <w:widowControl/>
        <w:suppressLineNumbers w:val="0"/>
        <w:jc w:val="left"/>
        <w:rPr>
          <w:rFonts w:hint="eastAsia" w:ascii="Times New Roman" w:hAnsi="Times New Roman" w:eastAsia="宋体" w:cs="Times New Roman"/>
          <w:b/>
          <w:sz w:val="30"/>
          <w:szCs w:val="30"/>
          <w:rtl w:val="0"/>
          <w:lang w:val="en-US" w:eastAsia="zh-CN"/>
        </w:rPr>
      </w:pPr>
      <w:r>
        <w:rPr>
          <w:rFonts w:hint="eastAsia" w:ascii="Times New Roman" w:hAnsi="Times New Roman" w:eastAsia="宋体" w:cs="Times New Roman"/>
          <w:b/>
          <w:sz w:val="30"/>
          <w:szCs w:val="30"/>
          <w:rtl w:val="0"/>
          <w:lang w:val="en-US" w:eastAsia="zh-CN"/>
        </w:rPr>
        <w:t>Task 3: Separate the EEG response and calculate FFT</w:t>
      </w:r>
    </w:p>
    <w:p w14:paraId="4229958F">
      <w:pPr>
        <w:keepNext w:val="0"/>
        <w:keepLines w:val="0"/>
        <w:widowControl/>
        <w:suppressLineNumbers w:val="0"/>
        <w:jc w:val="center"/>
        <w:rPr>
          <w:rFonts w:hint="default" w:ascii="Times New Roman" w:hAnsi="Times New Roman" w:eastAsia="宋体" w:cs="Times New Roman"/>
          <w:b/>
          <w:sz w:val="30"/>
          <w:szCs w:val="30"/>
          <w:rtl w:val="0"/>
          <w:lang w:val="en-US" w:eastAsia="zh-CN"/>
        </w:rPr>
      </w:pPr>
      <w:r>
        <w:rPr>
          <w:rFonts w:hint="default" w:ascii="Times New Roman" w:hAnsi="Times New Roman" w:eastAsia="宋体" w:cs="Times New Roman"/>
          <w:b/>
          <w:sz w:val="30"/>
          <w:szCs w:val="30"/>
          <w:rtl w:val="0"/>
          <w:lang w:val="en-US" w:eastAsia="zh-CN"/>
        </w:rPr>
        <w:drawing>
          <wp:inline distT="0" distB="0" distL="114300" distR="114300">
            <wp:extent cx="5501640" cy="2517140"/>
            <wp:effectExtent l="0" t="0" r="3810" b="16510"/>
            <wp:docPr id="4" name="图片 4" descr="channel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hannel components"/>
                    <pic:cNvPicPr>
                      <a:picLocks noChangeAspect="1"/>
                    </pic:cNvPicPr>
                  </pic:nvPicPr>
                  <pic:blipFill>
                    <a:blip r:embed="rId8"/>
                    <a:stretch>
                      <a:fillRect/>
                    </a:stretch>
                  </pic:blipFill>
                  <pic:spPr>
                    <a:xfrm>
                      <a:off x="0" y="0"/>
                      <a:ext cx="5501640" cy="2517140"/>
                    </a:xfrm>
                    <a:prstGeom prst="rect">
                      <a:avLst/>
                    </a:prstGeom>
                  </pic:spPr>
                </pic:pic>
              </a:graphicData>
            </a:graphic>
          </wp:inline>
        </w:drawing>
      </w:r>
    </w:p>
    <w:p w14:paraId="1E145BF3">
      <w:pPr>
        <w:spacing w:before="98"/>
        <w:ind w:left="194" w:firstLine="0"/>
        <w:jc w:val="center"/>
        <w:rPr>
          <w:rFonts w:hint="eastAsia" w:ascii="Times New Roman" w:hAnsi="Times New Roman" w:eastAsia="宋体" w:cs="Times New Roman"/>
          <w:b/>
          <w:sz w:val="30"/>
          <w:szCs w:val="30"/>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 xml:space="preserve">4. </w:t>
      </w:r>
      <w:r>
        <w:rPr>
          <w:rFonts w:hint="eastAsia" w:ascii="Times New Roman" w:hAnsi="Times New Roman" w:eastAsia="宋体" w:cs="Times New Roman"/>
          <w:b w:val="0"/>
          <w:bCs/>
          <w:sz w:val="24"/>
          <w:szCs w:val="24"/>
          <w:rtl w:val="0"/>
          <w:lang w:val="en-US" w:eastAsia="zh-CN"/>
        </w:rPr>
        <w:t>channels at the modulator frequency</w:t>
      </w:r>
    </w:p>
    <w:p w14:paraId="327F0A61">
      <w:pPr>
        <w:keepNext w:val="0"/>
        <w:keepLines w:val="0"/>
        <w:widowControl/>
        <w:suppressLineNumbers w:val="0"/>
        <w:jc w:val="center"/>
      </w:pPr>
      <w:r>
        <w:drawing>
          <wp:inline distT="0" distB="0" distL="114300" distR="114300">
            <wp:extent cx="4798695" cy="1544955"/>
            <wp:effectExtent l="0" t="0" r="1905" b="1714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9"/>
                    <a:stretch>
                      <a:fillRect/>
                    </a:stretch>
                  </pic:blipFill>
                  <pic:spPr>
                    <a:xfrm>
                      <a:off x="0" y="0"/>
                      <a:ext cx="4798695" cy="1544955"/>
                    </a:xfrm>
                    <a:prstGeom prst="rect">
                      <a:avLst/>
                    </a:prstGeom>
                    <a:noFill/>
                    <a:ln>
                      <a:noFill/>
                    </a:ln>
                  </pic:spPr>
                </pic:pic>
              </a:graphicData>
            </a:graphic>
          </wp:inline>
        </w:drawing>
      </w:r>
    </w:p>
    <w:p w14:paraId="55B92EB4">
      <w:pPr>
        <w:spacing w:before="98"/>
        <w:ind w:left="194" w:firstLine="0"/>
        <w:jc w:val="center"/>
        <w:rPr>
          <w:rFonts w:hint="eastAsia"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 xml:space="preserve">5. </w:t>
      </w:r>
      <w:r>
        <w:rPr>
          <w:rFonts w:hint="eastAsia" w:ascii="Times New Roman" w:hAnsi="Times New Roman" w:eastAsia="宋体" w:cs="Times New Roman"/>
          <w:b w:val="0"/>
          <w:bCs/>
          <w:sz w:val="24"/>
          <w:szCs w:val="24"/>
          <w:rtl w:val="0"/>
          <w:lang w:val="en-US" w:eastAsia="zh-CN"/>
        </w:rPr>
        <w:t>scalp maps of mean SSVEP</w:t>
      </w:r>
    </w:p>
    <w:p w14:paraId="1D039636">
      <w:pPr>
        <w:keepNext w:val="0"/>
        <w:keepLines w:val="0"/>
        <w:widowControl/>
        <w:suppressLineNumbers w:val="0"/>
        <w:jc w:val="left"/>
        <w:rPr>
          <w:rFonts w:hint="eastAsia" w:eastAsia="宋体"/>
          <w:lang w:val="en-US" w:eastAsia="zh-CN"/>
        </w:rPr>
      </w:pPr>
    </w:p>
    <w:p w14:paraId="4F7A40A3">
      <w:pPr>
        <w:keepNext w:val="0"/>
        <w:keepLines w:val="0"/>
        <w:widowControl/>
        <w:suppressLineNumbers w:val="0"/>
        <w:jc w:val="left"/>
        <w:rPr>
          <w:rFonts w:hint="eastAsia" w:eastAsia="宋体"/>
          <w:lang w:val="en-US" w:eastAsia="zh-CN"/>
        </w:rPr>
      </w:pPr>
      <w:r>
        <w:rPr>
          <w:rFonts w:hint="eastAsia" w:eastAsia="宋体"/>
          <w:lang w:val="en-US" w:eastAsia="zh-CN"/>
        </w:rPr>
        <w:t>According to Figures 4 and 5, Oz exhibits the strongest response at stimulus frequencies of 12 Hz and 20 Hz. However, when the stimulus increases to 30 Hz, the overall responses become higher, with Cz, P3, and P4 showing the strongest SSVEP.</w:t>
      </w:r>
    </w:p>
    <w:p w14:paraId="37636002">
      <w:pPr>
        <w:keepNext w:val="0"/>
        <w:keepLines w:val="0"/>
        <w:widowControl/>
        <w:suppressLineNumbers w:val="0"/>
        <w:jc w:val="left"/>
        <w:rPr>
          <w:rFonts w:hint="default" w:eastAsia="宋体"/>
          <w:rtl w:val="0"/>
          <w:lang w:val="en-US" w:eastAsia="zh-CN"/>
        </w:rPr>
      </w:pPr>
    </w:p>
    <w:p w14:paraId="4C658B45">
      <w:pPr>
        <w:keepNext w:val="0"/>
        <w:keepLines w:val="0"/>
        <w:widowControl/>
        <w:suppressLineNumbers w:val="0"/>
        <w:jc w:val="left"/>
        <w:rPr>
          <w:rFonts w:hint="eastAsia" w:ascii="Times New Roman" w:hAnsi="Times New Roman" w:eastAsia="宋体" w:cs="Times New Roman"/>
          <w:b/>
          <w:sz w:val="30"/>
          <w:szCs w:val="30"/>
          <w:rtl w:val="0"/>
          <w:lang w:val="en-US" w:eastAsia="zh-CN"/>
        </w:rPr>
      </w:pPr>
      <w:r>
        <w:rPr>
          <w:rFonts w:hint="eastAsia" w:ascii="Times New Roman" w:hAnsi="Times New Roman" w:eastAsia="宋体" w:cs="Times New Roman"/>
          <w:b/>
          <w:sz w:val="30"/>
          <w:szCs w:val="30"/>
          <w:rtl w:val="0"/>
          <w:lang w:val="en-US" w:eastAsia="zh-CN"/>
        </w:rPr>
        <w:t>Task 4: Calculation the sample</w:t>
      </w:r>
    </w:p>
    <w:p w14:paraId="6C3C1E55">
      <w:pPr>
        <w:keepNext w:val="0"/>
        <w:keepLines w:val="0"/>
        <w:widowControl/>
        <w:suppressLineNumbers w:val="0"/>
        <w:jc w:val="center"/>
        <w:rPr>
          <w:rFonts w:hint="eastAsia" w:ascii="Times New Roman" w:hAnsi="Times New Roman" w:eastAsia="宋体" w:cs="Times New Roman"/>
          <w:b/>
          <w:sz w:val="30"/>
          <w:szCs w:val="30"/>
          <w:rtl w:val="0"/>
          <w:lang w:val="en-US" w:eastAsia="zh-CN"/>
        </w:rPr>
      </w:pPr>
      <w:r>
        <w:rPr>
          <w:rFonts w:hint="eastAsia" w:ascii="Times New Roman" w:hAnsi="Times New Roman" w:eastAsia="宋体" w:cs="Times New Roman"/>
          <w:b/>
          <w:sz w:val="30"/>
          <w:szCs w:val="30"/>
          <w:rtl w:val="0"/>
          <w:lang w:val="en-US" w:eastAsia="zh-CN"/>
        </w:rPr>
        <w:drawing>
          <wp:inline distT="0" distB="0" distL="114300" distR="114300">
            <wp:extent cx="4669790" cy="2322195"/>
            <wp:effectExtent l="0" t="0" r="16510" b="1905"/>
            <wp:docPr id="5" name="图片 5" descr="normalized SSV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normalized SSVEP"/>
                    <pic:cNvPicPr>
                      <a:picLocks noChangeAspect="1"/>
                    </pic:cNvPicPr>
                  </pic:nvPicPr>
                  <pic:blipFill>
                    <a:blip r:embed="rId10"/>
                    <a:stretch>
                      <a:fillRect/>
                    </a:stretch>
                  </pic:blipFill>
                  <pic:spPr>
                    <a:xfrm>
                      <a:off x="0" y="0"/>
                      <a:ext cx="4669790" cy="2322195"/>
                    </a:xfrm>
                    <a:prstGeom prst="rect">
                      <a:avLst/>
                    </a:prstGeom>
                  </pic:spPr>
                </pic:pic>
              </a:graphicData>
            </a:graphic>
          </wp:inline>
        </w:drawing>
      </w:r>
    </w:p>
    <w:p w14:paraId="04B644DA">
      <w:pPr>
        <w:spacing w:before="98"/>
        <w:ind w:left="194" w:firstLine="0"/>
        <w:jc w:val="center"/>
        <w:rPr>
          <w:rFonts w:hint="eastAsia"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 xml:space="preserve">6. </w:t>
      </w:r>
      <w:r>
        <w:rPr>
          <w:rFonts w:hint="eastAsia" w:ascii="Times New Roman" w:hAnsi="Times New Roman" w:eastAsia="宋体" w:cs="Times New Roman"/>
          <w:b w:val="0"/>
          <w:bCs/>
          <w:sz w:val="24"/>
          <w:szCs w:val="24"/>
          <w:rtl w:val="0"/>
          <w:lang w:val="en-US" w:eastAsia="zh-CN"/>
        </w:rPr>
        <w:t>normalized SSVEP detection vs duration for all frequencies</w:t>
      </w:r>
    </w:p>
    <w:p w14:paraId="12243605">
      <w:pPr>
        <w:keepNext w:val="0"/>
        <w:keepLines w:val="0"/>
        <w:widowControl/>
        <w:suppressLineNumbers w:val="0"/>
        <w:jc w:val="left"/>
        <w:rPr>
          <w:rFonts w:hint="default" w:eastAsia="宋体"/>
          <w:lang w:val="en-US" w:eastAsia="zh-CN"/>
        </w:rPr>
      </w:pPr>
      <w:r>
        <w:rPr>
          <w:rFonts w:hint="eastAsia" w:eastAsia="宋体"/>
          <w:lang w:val="en-US" w:eastAsia="zh-CN"/>
        </w:rPr>
        <w:t>Figure 6 shows the result of normalized SSVEP responses with gradually increased duration. For datasets of 12Hz and 30Hz stimulus, reliable SSVEP is detected when the duration is approximately 60s and for datasets of 20Hz stimulus, it requires 180s of the signal duration.</w:t>
      </w:r>
    </w:p>
    <w:p w14:paraId="1C5AC8CB">
      <w:pPr>
        <w:keepNext w:val="0"/>
        <w:keepLines w:val="0"/>
        <w:widowControl/>
        <w:suppressLineNumbers w:val="0"/>
        <w:jc w:val="left"/>
        <w:rPr>
          <w:rFonts w:hint="default" w:eastAsia="宋体"/>
          <w:rtl w:val="0"/>
          <w:lang w:val="en-US" w:eastAsia="zh-CN"/>
        </w:rPr>
      </w:pPr>
    </w:p>
    <w:p w14:paraId="56017BA8">
      <w:pPr>
        <w:keepNext w:val="0"/>
        <w:keepLines w:val="0"/>
        <w:widowControl/>
        <w:suppressLineNumbers w:val="0"/>
        <w:jc w:val="left"/>
        <w:rPr>
          <w:rFonts w:hint="eastAsia" w:ascii="Times New Roman" w:hAnsi="Times New Roman" w:eastAsia="宋体" w:cs="Times New Roman"/>
          <w:b w:val="0"/>
          <w:bCs/>
          <w:sz w:val="24"/>
          <w:szCs w:val="24"/>
          <w:rtl w:val="0"/>
          <w:lang w:val="en-US" w:eastAsia="zh-CN"/>
        </w:rPr>
      </w:pPr>
      <w:r>
        <w:rPr>
          <w:rFonts w:hint="eastAsia" w:ascii="Times New Roman" w:hAnsi="Times New Roman" w:eastAsia="宋体" w:cs="Times New Roman"/>
          <w:b/>
          <w:sz w:val="30"/>
          <w:szCs w:val="30"/>
          <w:rtl w:val="0"/>
          <w:lang w:val="en-US" w:eastAsia="zh-CN"/>
        </w:rPr>
        <w:t>Task 5: Evaluate the results</w:t>
      </w:r>
    </w:p>
    <w:p w14:paraId="01C3FBBD">
      <w:pPr>
        <w:spacing w:before="98"/>
        <w:ind w:left="194" w:firstLine="0"/>
        <w:jc w:val="center"/>
        <w:rPr>
          <w:rFonts w:hint="eastAsia" w:ascii="Times New Roman" w:hAnsi="Times New Roman" w:eastAsia="宋体" w:cs="Times New Roman"/>
          <w:b w:val="0"/>
          <w:bCs/>
          <w:sz w:val="24"/>
          <w:szCs w:val="24"/>
          <w:rtl w:val="0"/>
          <w:lang w:val="en-US" w:eastAsia="zh-CN"/>
        </w:rPr>
      </w:pPr>
      <w:r>
        <w:rPr>
          <w:rFonts w:hint="eastAsia" w:ascii="Times New Roman" w:hAnsi="Times New Roman" w:eastAsia="宋体" w:cs="Times New Roman"/>
          <w:b w:val="0"/>
          <w:bCs/>
          <w:sz w:val="24"/>
          <w:szCs w:val="24"/>
          <w:rtl w:val="0"/>
          <w:lang w:val="en-US" w:eastAsia="zh-CN"/>
        </w:rPr>
        <w:drawing>
          <wp:inline distT="0" distB="0" distL="114300" distR="114300">
            <wp:extent cx="5943600" cy="2953385"/>
            <wp:effectExtent l="0" t="0" r="0" b="18415"/>
            <wp:docPr id="6" name="图片 6" descr="foco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ocous"/>
                    <pic:cNvPicPr>
                      <a:picLocks noChangeAspect="1"/>
                    </pic:cNvPicPr>
                  </pic:nvPicPr>
                  <pic:blipFill>
                    <a:blip r:embed="rId11"/>
                    <a:stretch>
                      <a:fillRect/>
                    </a:stretch>
                  </pic:blipFill>
                  <pic:spPr>
                    <a:xfrm>
                      <a:off x="0" y="0"/>
                      <a:ext cx="5943600" cy="2953385"/>
                    </a:xfrm>
                    <a:prstGeom prst="rect">
                      <a:avLst/>
                    </a:prstGeom>
                  </pic:spPr>
                </pic:pic>
              </a:graphicData>
            </a:graphic>
          </wp:inline>
        </w:drawing>
      </w:r>
    </w:p>
    <w:p w14:paraId="1A84AA2C">
      <w:pPr>
        <w:spacing w:before="98"/>
        <w:ind w:left="194" w:firstLine="0"/>
        <w:jc w:val="center"/>
        <w:rPr>
          <w:rFonts w:hint="default"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 xml:space="preserve">7.  </w:t>
      </w:r>
      <w:r>
        <w:rPr>
          <w:rFonts w:hint="eastAsia" w:ascii="Times New Roman" w:hAnsi="Times New Roman" w:eastAsia="宋体" w:cs="Times New Roman"/>
          <w:b w:val="0"/>
          <w:bCs/>
          <w:sz w:val="24"/>
          <w:szCs w:val="24"/>
          <w:rtl w:val="0"/>
          <w:lang w:val="en-US" w:eastAsia="zh-CN"/>
        </w:rPr>
        <w:t>FFT showing the SSVEP peaks of different attention conditions</w:t>
      </w:r>
    </w:p>
    <w:p w14:paraId="2DCDE739">
      <w:pPr>
        <w:spacing w:before="98"/>
        <w:ind w:left="194" w:firstLine="0"/>
        <w:jc w:val="center"/>
        <w:rPr>
          <w:rFonts w:hint="eastAsia" w:ascii="Times New Roman" w:hAnsi="Times New Roman" w:eastAsia="宋体" w:cs="Times New Roman"/>
          <w:b w:val="0"/>
          <w:bCs/>
          <w:sz w:val="24"/>
          <w:szCs w:val="24"/>
          <w:rtl w:val="0"/>
          <w:lang w:val="en-US" w:eastAsia="zh-CN"/>
        </w:rPr>
      </w:pPr>
    </w:p>
    <w:p w14:paraId="28A71E59">
      <w:pPr>
        <w:spacing w:before="98"/>
        <w:ind w:left="194" w:firstLine="0"/>
        <w:jc w:val="both"/>
        <w:rPr>
          <w:rFonts w:hint="default" w:ascii="Times New Roman" w:hAnsi="Times New Roman" w:eastAsia="宋体" w:cs="Times New Roman"/>
          <w:b w:val="0"/>
          <w:bCs/>
          <w:sz w:val="24"/>
          <w:szCs w:val="24"/>
          <w:rtl w:val="0"/>
          <w:lang w:val="en-US" w:eastAsia="zh-CN"/>
        </w:rPr>
      </w:pPr>
      <w:bookmarkStart w:id="0" w:name="_GoBack"/>
      <w:r>
        <w:rPr>
          <w:rFonts w:hint="eastAsia" w:eastAsia="宋体"/>
          <w:lang w:val="en-US" w:eastAsia="zh-CN"/>
        </w:rPr>
        <w:t>Figure 7 exhibits the FFT results showing the SSVEP peaks for two different conditions (blue: attend 20Hz and distractor 30Hz and red: attend 30Hz and distractor at 20Hz). It is obvious that when the subject focused on the 20Hz stimulus the 10Hz and 20Hz components remarkably increased while when it concentrated on the 30 Hz stimulus, 15Hz and 30Hz components increased.</w:t>
      </w:r>
    </w:p>
    <w:bookmarkEnd w:id="0"/>
    <w:sectPr>
      <w:pgSz w:w="12240" w:h="15840"/>
      <w:pgMar w:top="1346" w:right="1430" w:bottom="1309" w:left="1440" w:header="0" w:footer="1021"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Georgia">
    <w:panose1 w:val="02040502050405020303"/>
    <w:charset w:val="00"/>
    <w:family w:val="auto"/>
    <w:pitch w:val="default"/>
    <w:sig w:usb0="00000287" w:usb1="00000000" w:usb2="00000000" w:usb3="00000000" w:csb0="2000009F"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ompat>
    <w:balanceSingleByteDoubleByteWidth/>
    <w:doNotExpandShiftReturn/>
    <w:adjustLineHeightInTable/>
    <w:doNotWrapTextWithPunct/>
    <w:doNotUseEastAsianBreakRules/>
    <w:useFELayout/>
    <w:compatSetting w:name="compatibilityMode" w:uri="http://schemas.microsoft.com/office/word" w:val="15"/>
  </w:compat>
  <w:rsids>
    <w:rsidRoot w:val="00000000"/>
    <w:rsid w:val="0024123D"/>
    <w:rsid w:val="09C868A5"/>
    <w:rsid w:val="0B373DE1"/>
    <w:rsid w:val="0B811AED"/>
    <w:rsid w:val="0D063485"/>
    <w:rsid w:val="0FC1582A"/>
    <w:rsid w:val="11BD13A5"/>
    <w:rsid w:val="123A0C48"/>
    <w:rsid w:val="149363ED"/>
    <w:rsid w:val="16160B7C"/>
    <w:rsid w:val="190F02B4"/>
    <w:rsid w:val="19536C48"/>
    <w:rsid w:val="1A751623"/>
    <w:rsid w:val="1D8564EE"/>
    <w:rsid w:val="1DA21EAE"/>
    <w:rsid w:val="1DBA0A0D"/>
    <w:rsid w:val="1E7E5DCB"/>
    <w:rsid w:val="1EE241F9"/>
    <w:rsid w:val="1F4F710D"/>
    <w:rsid w:val="2197576F"/>
    <w:rsid w:val="25821E17"/>
    <w:rsid w:val="25A62424"/>
    <w:rsid w:val="28014A38"/>
    <w:rsid w:val="2B51521F"/>
    <w:rsid w:val="2BD958F2"/>
    <w:rsid w:val="2CC4712F"/>
    <w:rsid w:val="318930AE"/>
    <w:rsid w:val="324D529B"/>
    <w:rsid w:val="33385A47"/>
    <w:rsid w:val="338B5090"/>
    <w:rsid w:val="371F5B92"/>
    <w:rsid w:val="3776777C"/>
    <w:rsid w:val="37D83F93"/>
    <w:rsid w:val="3A552AD6"/>
    <w:rsid w:val="3B404329"/>
    <w:rsid w:val="3C5C5119"/>
    <w:rsid w:val="3CDD1CB3"/>
    <w:rsid w:val="3D033860"/>
    <w:rsid w:val="3E742A80"/>
    <w:rsid w:val="3F36162B"/>
    <w:rsid w:val="40285B16"/>
    <w:rsid w:val="431467C7"/>
    <w:rsid w:val="464A319D"/>
    <w:rsid w:val="46A03DF8"/>
    <w:rsid w:val="49542DE4"/>
    <w:rsid w:val="4A392E91"/>
    <w:rsid w:val="4C4D68A6"/>
    <w:rsid w:val="4EC72940"/>
    <w:rsid w:val="511D26BB"/>
    <w:rsid w:val="529D46EA"/>
    <w:rsid w:val="55E77D6B"/>
    <w:rsid w:val="58380DA6"/>
    <w:rsid w:val="58766BEB"/>
    <w:rsid w:val="596A6B56"/>
    <w:rsid w:val="5C2D3FFE"/>
    <w:rsid w:val="5C855BE8"/>
    <w:rsid w:val="5CB6654A"/>
    <w:rsid w:val="5DB82952"/>
    <w:rsid w:val="5F5515A0"/>
    <w:rsid w:val="5FD442CC"/>
    <w:rsid w:val="62210161"/>
    <w:rsid w:val="62F71289"/>
    <w:rsid w:val="63860F05"/>
    <w:rsid w:val="67C8799B"/>
    <w:rsid w:val="6B4262FC"/>
    <w:rsid w:val="6C567B8C"/>
    <w:rsid w:val="6D8851AE"/>
    <w:rsid w:val="6D8E1C2F"/>
    <w:rsid w:val="6FA319B1"/>
    <w:rsid w:val="6FB36212"/>
    <w:rsid w:val="71121CE9"/>
    <w:rsid w:val="72DB32E2"/>
    <w:rsid w:val="746820A6"/>
    <w:rsid w:val="75087A40"/>
    <w:rsid w:val="75104791"/>
    <w:rsid w:val="77A16C9F"/>
    <w:rsid w:val="7A7858F2"/>
    <w:rsid w:val="7C5A39C6"/>
    <w:rsid w:val="7FCC440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1"/>
      <w:szCs w:val="21"/>
      <w:lang w:val="en"/>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14">
    <w:name w:val="Default Paragraph Font"/>
    <w:semiHidden/>
    <w:qFormat/>
    <w:uiPriority w:val="0"/>
  </w:style>
  <w:style w:type="table" w:default="1" w:styleId="12">
    <w:name w:val="Normal Table"/>
    <w:semiHidden/>
    <w:qFormat/>
    <w:uiPriority w:val="0"/>
    <w:pPr>
      <w:keepNext w:val="0"/>
      <w:keepLines w:val="0"/>
      <w:widowControl/>
      <w:suppressLineNumbers w:val="0"/>
      <w:spacing w:before="0" w:beforeAutospacing="0" w:after="0" w:afterAutospacing="0"/>
      <w:ind w:left="0" w:right="0"/>
    </w:pPr>
    <w:rPr>
      <w:rFonts w:hint="eastAsia" w:ascii="等线" w:hAnsi="等线" w:eastAsia="等线" w:cs="等线"/>
      <w:sz w:val="20"/>
      <w:szCs w:val="20"/>
    </w:rPr>
    <w:tblPr>
      <w:tblCellMar>
        <w:top w:w="0" w:type="dxa"/>
        <w:left w:w="108" w:type="dxa"/>
        <w:bottom w:w="0" w:type="dxa"/>
        <w:right w:w="108" w:type="dxa"/>
      </w:tblCellMar>
    </w:tblPr>
  </w:style>
  <w:style w:type="paragraph" w:styleId="8">
    <w:name w:val="Body Text"/>
    <w:semiHidden/>
    <w:qFormat/>
    <w:uiPriority w:val="0"/>
    <w:rPr>
      <w:rFonts w:ascii="Arial" w:hAnsi="Arial" w:eastAsia="Arial" w:cs="Arial"/>
      <w:sz w:val="23"/>
      <w:szCs w:val="23"/>
      <w:lang w:val="en-US" w:eastAsia="en-US" w:bidi="ar-SA"/>
    </w:rPr>
  </w:style>
  <w:style w:type="paragraph" w:styleId="9">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1">
    <w:name w:val="Title"/>
    <w:basedOn w:val="1"/>
    <w:next w:val="1"/>
    <w:qFormat/>
    <w:uiPriority w:val="0"/>
    <w:pPr>
      <w:keepNext/>
      <w:keepLines/>
      <w:pageBreakBefore w:val="0"/>
      <w:spacing w:before="480" w:after="120"/>
    </w:pPr>
    <w:rPr>
      <w:b/>
      <w:sz w:val="72"/>
      <w:szCs w:val="72"/>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Emphasis"/>
    <w:basedOn w:val="14"/>
    <w:qFormat/>
    <w:uiPriority w:val="0"/>
    <w:rPr>
      <w:i/>
    </w:rPr>
  </w:style>
  <w:style w:type="table" w:customStyle="1" w:styleId="17">
    <w:name w:val="TableNormal"/>
    <w:qFormat/>
    <w:uiPriority w:val="0"/>
    <w:tblPr>
      <w:tblCellMar>
        <w:top w:w="100" w:type="dxa"/>
        <w:left w:w="100" w:type="dxa"/>
        <w:bottom w:w="100" w:type="dxa"/>
        <w:right w:w="100" w:type="dxa"/>
      </w:tblCellMar>
    </w:tblPr>
  </w:style>
  <w:style w:type="table" w:customStyle="1" w:styleId="18">
    <w:name w:val="Table Normal"/>
    <w:semiHidden/>
    <w:unhideWhenUsed/>
    <w:qFormat/>
    <w:uiPriority w:val="0"/>
    <w:tblPr>
      <w:tblCellMar>
        <w:top w:w="0" w:type="dxa"/>
        <w:left w:w="0" w:type="dxa"/>
        <w:bottom w:w="0" w:type="dxa"/>
        <w:right w:w="0" w:type="dxa"/>
      </w:tblCellMar>
    </w:tblPr>
  </w:style>
  <w:style w:type="table" w:customStyle="1" w:styleId="19">
    <w:name w:val="_Style 14"/>
    <w:basedOn w:val="17"/>
    <w:qFormat/>
    <w:uiPriority w:val="0"/>
  </w:style>
  <w:style w:type="table" w:customStyle="1" w:styleId="20">
    <w:name w:val="_Style 16"/>
    <w:basedOn w:val="17"/>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aMwAJGxN98iV+8rnE+7mhUOaNA==">CgMxLjA4AHIhMVFsQTFMZTNsbTZ3ay1MZU9oX0Zuc0RKSHhmLV9BLWpm</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4</Pages>
  <Words>60</Words>
  <Characters>246</Characters>
  <TotalTime>8</TotalTime>
  <ScaleCrop>false</ScaleCrop>
  <LinksUpToDate>false</LinksUpToDate>
  <CharactersWithSpaces>287</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2022-08-13T05:53:00Z</dcterms:created>
  <dc:creator>32881</dc:creator>
  <cp:lastModifiedBy>O</cp:lastModifiedBy>
  <dcterms:modified xsi:type="dcterms:W3CDTF">2025-11-17T17:12:02Z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2025-09-15T20:49:52Z</vt:filetime>
  </property>
  <property fmtid="{D5CDD505-2E9C-101B-9397-08002B2CF9AE}" pid="4" name="KSOTemplateDocerSaveRecord">
    <vt:lpwstr>eyJoZGlkIjoiYzI0ZWMxYjU2MjlhZmIxNTFhODJiNDYyY2E4NjkxMTMiLCJ1c2VySWQiOiI4NTI0NDgwMjQifQ==</vt:lpwstr>
  </property>
  <property fmtid="{D5CDD505-2E9C-101B-9397-08002B2CF9AE}" pid="5" name="KSOProductBuildVer">
    <vt:lpwstr>2052-12.1.0.23542</vt:lpwstr>
  </property>
  <property fmtid="{D5CDD505-2E9C-101B-9397-08002B2CF9AE}" pid="6" name="ICV">
    <vt:lpwstr>2D7841F0EFA247B79E427C0D4EC33E7C_13</vt:lpwstr>
  </property>
</Properties>
</file>