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03" w:type="dxa"/>
      </w:tblPr>
      <w:tblGrid>
        <w:gridCol w:w="3530"/>
        <w:gridCol w:w="3530"/>
        <w:gridCol w:w="3530"/>
      </w:tblGrid>
      <w:tr>
        <w:trPr>
          <w:trHeight w:hRule="exact" w:val="30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73430" cy="381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3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2" w:after="0"/>
              <w:ind w:left="13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Instituto Tecnológico </w:t>
            </w:r>
          </w:p>
        </w:tc>
        <w:tc>
          <w:tcPr>
            <w:tcW w:type="dxa" w:w="5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66950" cy="3962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96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84"/>
        </w:trPr>
        <w:tc>
          <w:tcPr>
            <w:tcW w:type="dxa" w:w="3530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4" w:after="0"/>
              <w:ind w:left="9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de Santiago del Estero </w:t>
            </w:r>
          </w:p>
        </w:tc>
        <w:tc>
          <w:tcPr>
            <w:tcW w:type="dxa" w:w="35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4" w:lineRule="exact" w:before="622" w:after="0"/>
        <w:ind w:left="0" w:right="0" w:firstLine="0"/>
        <w:jc w:val="center"/>
      </w:pPr>
      <w:r>
        <w:rPr>
          <w:rFonts w:ascii="CIDFont+F3" w:hAnsi="CIDFont+F3" w:eastAsia="CIDFont+F3"/>
          <w:b/>
          <w:i w:val="0"/>
          <w:color w:val="4F80BC"/>
          <w:sz w:val="26"/>
        </w:rPr>
        <w:t xml:space="preserve">INSTITUTO TECNOLÓGICO DE SANTIAGO DEL ESTERO </w:t>
      </w:r>
    </w:p>
    <w:p>
      <w:pPr>
        <w:autoSpaceDN w:val="0"/>
        <w:autoSpaceDE w:val="0"/>
        <w:widowControl/>
        <w:spacing w:line="304" w:lineRule="exact" w:before="246" w:after="46"/>
        <w:ind w:left="0" w:right="0" w:firstLine="0"/>
        <w:jc w:val="center"/>
      </w:pPr>
      <w:r>
        <w:rPr>
          <w:rFonts w:ascii="CIDFont+F3" w:hAnsi="CIDFont+F3" w:eastAsia="CIDFont+F3"/>
          <w:b/>
          <w:i w:val="0"/>
          <w:color w:val="4F80BC"/>
          <w:sz w:val="26"/>
        </w:rPr>
        <w:t xml:space="preserve">HORARIOS DE CLASES 1ER CUATRIMESTRE 2023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590"/>
      </w:tblGrid>
      <w:tr>
        <w:trPr>
          <w:trHeight w:hRule="exact" w:val="346"/>
        </w:trPr>
        <w:tc>
          <w:tcPr>
            <w:tcW w:type="dxa" w:w="10550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0" w:right="0" w:firstLine="0"/>
              <w:jc w:val="center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 xml:space="preserve">TECNICATURA SUPERIOR EN PROGRAMACIÓN </w:t>
            </w:r>
          </w:p>
        </w:tc>
      </w:tr>
    </w:tbl>
    <w:p>
      <w:pPr>
        <w:autoSpaceDN w:val="0"/>
        <w:autoSpaceDE w:val="0"/>
        <w:widowControl/>
        <w:spacing w:line="3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65"/>
        <w:gridCol w:w="1765"/>
        <w:gridCol w:w="1765"/>
        <w:gridCol w:w="1765"/>
        <w:gridCol w:w="1765"/>
        <w:gridCol w:w="1765"/>
      </w:tblGrid>
      <w:tr>
        <w:trPr>
          <w:trHeight w:hRule="exact" w:val="404"/>
        </w:trPr>
        <w:tc>
          <w:tcPr>
            <w:tcW w:type="dxa" w:w="10552"/>
            <w:gridSpan w:val="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46" w:after="0"/>
              <w:ind w:left="0" w:right="459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4"/>
              </w:rPr>
              <w:t xml:space="preserve">1ER AÑO </w:t>
            </w:r>
          </w:p>
        </w:tc>
      </w:tr>
      <w:tr>
        <w:trPr>
          <w:trHeight w:hRule="exact" w:val="404"/>
        </w:trPr>
        <w:tc>
          <w:tcPr>
            <w:tcW w:type="dxa" w:w="10552"/>
            <w:gridSpan w:val="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44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4"/>
              </w:rPr>
              <w:t xml:space="preserve">COMISIÓN 1-TURNO MAÑANA </w:t>
            </w:r>
          </w:p>
        </w:tc>
      </w:tr>
      <w:tr>
        <w:trPr>
          <w:trHeight w:hRule="exact" w:val="326"/>
        </w:trPr>
        <w:tc>
          <w:tcPr>
            <w:tcW w:type="dxa" w:w="3000"/>
            <w:tcBorders>
              <w:start w:sz="3.1999999999999886" w:val="single" w:color="#000000"/>
              <w:top w:sz="7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8"/>
            <w:gridSpan w:val="2"/>
            <w:tcBorders>
              <w:start w:sz="3.2000000000000455" w:val="single" w:color="#000000"/>
              <w:top w:sz="7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66" w:right="0" w:firstLine="0"/>
              <w:jc w:val="left"/>
            </w:pPr>
            <w:r>
              <w:rPr>
                <w:rFonts w:ascii="CIDFont+F6" w:hAnsi="CIDFont+F6" w:eastAsia="CIDFont+F6"/>
                <w:b/>
                <w:i w:val="0"/>
                <w:color w:val="000000"/>
                <w:sz w:val="24"/>
              </w:rPr>
              <w:t xml:space="preserve">DIA </w:t>
            </w:r>
          </w:p>
        </w:tc>
        <w:tc>
          <w:tcPr>
            <w:tcW w:type="dxa" w:w="2260"/>
            <w:tcBorders>
              <w:start w:sz="4.0" w:val="single" w:color="#000000"/>
              <w:top w:sz="7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64" w:right="0" w:firstLine="0"/>
              <w:jc w:val="left"/>
            </w:pPr>
            <w:r>
              <w:rPr>
                <w:rFonts w:ascii="CIDFont+F6" w:hAnsi="CIDFont+F6" w:eastAsia="CIDFont+F6"/>
                <w:b/>
                <w:i w:val="0"/>
                <w:color w:val="000000"/>
                <w:sz w:val="24"/>
              </w:rPr>
              <w:t xml:space="preserve">HORA </w:t>
            </w:r>
          </w:p>
        </w:tc>
        <w:tc>
          <w:tcPr>
            <w:tcW w:type="dxa" w:w="846"/>
            <w:tcBorders>
              <w:start w:sz="4.0" w:val="single" w:color="#000000"/>
              <w:top w:sz="7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0" w:right="0" w:firstLine="0"/>
              <w:jc w:val="center"/>
            </w:pPr>
            <w:r>
              <w:rPr>
                <w:rFonts w:ascii="CIDFont+F6" w:hAnsi="CIDFont+F6" w:eastAsia="CIDFont+F6"/>
                <w:b/>
                <w:i w:val="0"/>
                <w:color w:val="000000"/>
                <w:sz w:val="24"/>
              </w:rPr>
              <w:t xml:space="preserve">AULA </w:t>
            </w:r>
          </w:p>
        </w:tc>
        <w:tc>
          <w:tcPr>
            <w:tcW w:type="dxa" w:w="3098"/>
            <w:tcBorders>
              <w:start w:sz="4.0" w:val="single" w:color="#000000"/>
              <w:top w:sz="7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64" w:right="0" w:firstLine="0"/>
              <w:jc w:val="left"/>
            </w:pPr>
            <w:r>
              <w:rPr>
                <w:rFonts w:ascii="CIDFont+F6" w:hAnsi="CIDFont+F6" w:eastAsia="CIDFont+F6"/>
                <w:b/>
                <w:i w:val="0"/>
                <w:color w:val="000000"/>
                <w:sz w:val="24"/>
              </w:rPr>
              <w:t>DOCENTE</w:t>
            </w:r>
          </w:p>
        </w:tc>
      </w:tr>
      <w:tr>
        <w:trPr>
          <w:trHeight w:hRule="exact" w:val="324"/>
        </w:trPr>
        <w:tc>
          <w:tcPr>
            <w:tcW w:type="dxa" w:w="300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Inglés I </w:t>
            </w:r>
          </w:p>
        </w:tc>
        <w:tc>
          <w:tcPr>
            <w:tcW w:type="dxa" w:w="4454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VIRTUAL </w:t>
            </w:r>
          </w:p>
        </w:tc>
        <w:tc>
          <w:tcPr>
            <w:tcW w:type="dxa" w:w="3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Lic. Ana Paula Cortez Ibarra </w:t>
            </w:r>
          </w:p>
        </w:tc>
      </w:tr>
      <w:tr>
        <w:trPr>
          <w:trHeight w:hRule="exact" w:val="322"/>
        </w:trPr>
        <w:tc>
          <w:tcPr>
            <w:tcW w:type="dxa" w:w="300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Matemática </w:t>
            </w:r>
          </w:p>
        </w:tc>
        <w:tc>
          <w:tcPr>
            <w:tcW w:type="dxa" w:w="134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8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Jueves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8:00 hs a 11:15 hs </w:t>
            </w:r>
          </w:p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Lic. Carlos Jiménez </w:t>
            </w:r>
          </w:p>
        </w:tc>
      </w:tr>
      <w:tr>
        <w:trPr>
          <w:trHeight w:hRule="exact" w:val="324"/>
        </w:trPr>
        <w:tc>
          <w:tcPr>
            <w:tcW w:type="dxa" w:w="300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Tecnología de la Información </w:t>
            </w:r>
          </w:p>
        </w:tc>
        <w:tc>
          <w:tcPr>
            <w:tcW w:type="dxa" w:w="4454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VIRTUAL </w:t>
            </w:r>
          </w:p>
        </w:tc>
        <w:tc>
          <w:tcPr>
            <w:tcW w:type="dxa" w:w="3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Ing. Jorge Galucci </w:t>
            </w:r>
          </w:p>
        </w:tc>
      </w:tr>
      <w:tr>
        <w:trPr>
          <w:trHeight w:hRule="exact" w:val="320"/>
        </w:trPr>
        <w:tc>
          <w:tcPr>
            <w:tcW w:type="dxa" w:w="300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Administración </w:t>
            </w:r>
          </w:p>
        </w:tc>
        <w:tc>
          <w:tcPr>
            <w:tcW w:type="dxa" w:w="4454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VIRTUAL </w:t>
            </w:r>
          </w:p>
        </w:tc>
        <w:tc>
          <w:tcPr>
            <w:tcW w:type="dxa" w:w="309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Mg. Diego González </w:t>
            </w:r>
          </w:p>
        </w:tc>
      </w:tr>
      <w:tr>
        <w:trPr>
          <w:trHeight w:hRule="exact" w:val="320"/>
        </w:trPr>
        <w:tc>
          <w:tcPr>
            <w:tcW w:type="dxa" w:w="3000"/>
            <w:tcBorders>
              <w:start w:sz="3.1999999999999886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Lógica y Estructura de datos </w:t>
            </w:r>
          </w:p>
        </w:tc>
        <w:tc>
          <w:tcPr>
            <w:tcW w:type="dxa" w:w="1348"/>
            <w:gridSpan w:val="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8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Viernes </w:t>
            </w:r>
          </w:p>
        </w:tc>
        <w:tc>
          <w:tcPr>
            <w:tcW w:type="dxa" w:w="22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8:00 hs a 11:15 hs </w:t>
            </w:r>
          </w:p>
        </w:tc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09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>Esp. David Cheein</w:t>
            </w:r>
          </w:p>
        </w:tc>
      </w:tr>
      <w:tr>
        <w:trPr>
          <w:trHeight w:hRule="exact" w:val="328"/>
        </w:trPr>
        <w:tc>
          <w:tcPr>
            <w:tcW w:type="dxa" w:w="300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Programación I </w:t>
            </w:r>
          </w:p>
        </w:tc>
        <w:tc>
          <w:tcPr>
            <w:tcW w:type="dxa" w:w="134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8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Martes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8:00 hs a 13:00 hs </w:t>
            </w:r>
          </w:p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09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>Esp. David Cheein</w:t>
            </w:r>
          </w:p>
        </w:tc>
      </w:tr>
      <w:tr>
        <w:trPr>
          <w:trHeight w:hRule="exact" w:val="402"/>
        </w:trPr>
        <w:tc>
          <w:tcPr>
            <w:tcW w:type="dxa" w:w="10552"/>
            <w:gridSpan w:val="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44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4"/>
              </w:rPr>
              <w:t xml:space="preserve">COMISIÓN 2-TURNO TARDE </w:t>
            </w:r>
          </w:p>
        </w:tc>
      </w:tr>
      <w:tr>
        <w:trPr>
          <w:trHeight w:hRule="exact" w:val="330"/>
        </w:trPr>
        <w:tc>
          <w:tcPr>
            <w:tcW w:type="dxa" w:w="3132"/>
            <w:gridSpan w:val="2"/>
            <w:tcBorders>
              <w:start w:sz="3.1999999999999886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16"/>
            <w:tcBorders>
              <w:start w:sz="3.199999999999818" w:val="single" w:color="#000000"/>
              <w:top w:sz="7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68" w:right="0" w:firstLine="0"/>
              <w:jc w:val="left"/>
            </w:pPr>
            <w:r>
              <w:rPr>
                <w:rFonts w:ascii="CIDFont+F6" w:hAnsi="CIDFont+F6" w:eastAsia="CIDFont+F6"/>
                <w:b/>
                <w:i w:val="0"/>
                <w:color w:val="000000"/>
                <w:sz w:val="24"/>
              </w:rPr>
              <w:t xml:space="preserve">DIA </w:t>
            </w:r>
          </w:p>
        </w:tc>
        <w:tc>
          <w:tcPr>
            <w:tcW w:type="dxa" w:w="2260"/>
            <w:tcBorders>
              <w:start w:sz="4.0" w:val="single" w:color="#000000"/>
              <w:top w:sz="7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64" w:right="0" w:firstLine="0"/>
              <w:jc w:val="left"/>
            </w:pPr>
            <w:r>
              <w:rPr>
                <w:rFonts w:ascii="CIDFont+F6" w:hAnsi="CIDFont+F6" w:eastAsia="CIDFont+F6"/>
                <w:b/>
                <w:i w:val="0"/>
                <w:color w:val="000000"/>
                <w:sz w:val="24"/>
              </w:rPr>
              <w:t xml:space="preserve">HORA </w:t>
            </w:r>
          </w:p>
        </w:tc>
        <w:tc>
          <w:tcPr>
            <w:tcW w:type="dxa" w:w="846"/>
            <w:tcBorders>
              <w:start w:sz="4.0" w:val="single" w:color="#000000"/>
              <w:top w:sz="7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0" w:right="0" w:firstLine="0"/>
              <w:jc w:val="center"/>
            </w:pPr>
            <w:r>
              <w:rPr>
                <w:rFonts w:ascii="CIDFont+F6" w:hAnsi="CIDFont+F6" w:eastAsia="CIDFont+F6"/>
                <w:b/>
                <w:i w:val="0"/>
                <w:color w:val="000000"/>
                <w:sz w:val="24"/>
              </w:rPr>
              <w:t xml:space="preserve">AULA </w:t>
            </w:r>
          </w:p>
        </w:tc>
        <w:tc>
          <w:tcPr>
            <w:tcW w:type="dxa" w:w="3098"/>
            <w:tcBorders>
              <w:start w:sz="4.0" w:val="single" w:color="#000000"/>
              <w:top w:sz="7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64" w:right="0" w:firstLine="0"/>
              <w:jc w:val="left"/>
            </w:pPr>
            <w:r>
              <w:rPr>
                <w:rFonts w:ascii="CIDFont+F6" w:hAnsi="CIDFont+F6" w:eastAsia="CIDFont+F6"/>
                <w:b/>
                <w:i w:val="0"/>
                <w:color w:val="000000"/>
                <w:sz w:val="24"/>
              </w:rPr>
              <w:t>DOCENTE</w:t>
            </w:r>
          </w:p>
        </w:tc>
      </w:tr>
      <w:tr>
        <w:trPr>
          <w:trHeight w:hRule="exact" w:val="334"/>
        </w:trPr>
        <w:tc>
          <w:tcPr>
            <w:tcW w:type="dxa" w:w="3132"/>
            <w:gridSpan w:val="2"/>
            <w:tcBorders>
              <w:start w:sz="3.1999999999999886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Inglés I </w:t>
            </w:r>
          </w:p>
        </w:tc>
        <w:tc>
          <w:tcPr>
            <w:tcW w:type="dxa" w:w="4322"/>
            <w:gridSpan w:val="3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VIRTUAL </w:t>
            </w:r>
          </w:p>
        </w:tc>
        <w:tc>
          <w:tcPr>
            <w:tcW w:type="dxa" w:w="309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Lic. Ana Paula Cortéz Ibarra </w:t>
            </w:r>
          </w:p>
        </w:tc>
      </w:tr>
      <w:tr>
        <w:trPr>
          <w:trHeight w:hRule="exact" w:val="394"/>
        </w:trPr>
        <w:tc>
          <w:tcPr>
            <w:tcW w:type="dxa" w:w="3132"/>
            <w:gridSpan w:val="2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Matemática </w:t>
            </w:r>
          </w:p>
        </w:tc>
        <w:tc>
          <w:tcPr>
            <w:tcW w:type="dxa" w:w="12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68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Jueves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14:00 hs a 17:15 hs </w:t>
            </w:r>
          </w:p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CPN Patricia Blanco </w:t>
            </w:r>
          </w:p>
        </w:tc>
      </w:tr>
      <w:tr>
        <w:trPr>
          <w:trHeight w:hRule="exact" w:val="322"/>
        </w:trPr>
        <w:tc>
          <w:tcPr>
            <w:tcW w:type="dxa" w:w="3132"/>
            <w:gridSpan w:val="2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Tecnología de la Información </w:t>
            </w:r>
          </w:p>
        </w:tc>
        <w:tc>
          <w:tcPr>
            <w:tcW w:type="dxa" w:w="4322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VIRTUAL </w:t>
            </w:r>
          </w:p>
        </w:tc>
        <w:tc>
          <w:tcPr>
            <w:tcW w:type="dxa" w:w="3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Ing. Jorge Galucci </w:t>
            </w:r>
          </w:p>
        </w:tc>
      </w:tr>
      <w:tr>
        <w:trPr>
          <w:trHeight w:hRule="exact" w:val="320"/>
        </w:trPr>
        <w:tc>
          <w:tcPr>
            <w:tcW w:type="dxa" w:w="3132"/>
            <w:gridSpan w:val="2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Administración </w:t>
            </w:r>
          </w:p>
        </w:tc>
        <w:tc>
          <w:tcPr>
            <w:tcW w:type="dxa" w:w="4322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VIRTUAL </w:t>
            </w:r>
          </w:p>
        </w:tc>
        <w:tc>
          <w:tcPr>
            <w:tcW w:type="dxa" w:w="3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Mg. Diego González </w:t>
            </w:r>
          </w:p>
        </w:tc>
      </w:tr>
      <w:tr>
        <w:trPr>
          <w:trHeight w:hRule="exact" w:val="324"/>
        </w:trPr>
        <w:tc>
          <w:tcPr>
            <w:tcW w:type="dxa" w:w="3132"/>
            <w:gridSpan w:val="2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Lógica y Estructura de datos </w:t>
            </w:r>
          </w:p>
        </w:tc>
        <w:tc>
          <w:tcPr>
            <w:tcW w:type="dxa" w:w="12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68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Lunes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14:00 hs a 17:15 hs </w:t>
            </w:r>
          </w:p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Esp. Mónica Giaileola </w:t>
            </w:r>
          </w:p>
        </w:tc>
      </w:tr>
      <w:tr>
        <w:trPr>
          <w:trHeight w:hRule="exact" w:val="322"/>
        </w:trPr>
        <w:tc>
          <w:tcPr>
            <w:tcW w:type="dxa" w:w="3132"/>
            <w:gridSpan w:val="2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Programación I </w:t>
            </w:r>
          </w:p>
        </w:tc>
        <w:tc>
          <w:tcPr>
            <w:tcW w:type="dxa" w:w="12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Miércoles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14:00 hs a 19:00 hs </w:t>
            </w:r>
          </w:p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0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Ing. Jorge Galucci </w:t>
            </w:r>
          </w:p>
        </w:tc>
      </w:tr>
    </w:tbl>
    <w:p>
      <w:pPr>
        <w:autoSpaceDN w:val="0"/>
        <w:autoSpaceDE w:val="0"/>
        <w:widowControl/>
        <w:spacing w:line="3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65"/>
        <w:gridCol w:w="1765"/>
        <w:gridCol w:w="1765"/>
        <w:gridCol w:w="1765"/>
        <w:gridCol w:w="1765"/>
        <w:gridCol w:w="1765"/>
      </w:tblGrid>
      <w:tr>
        <w:trPr>
          <w:trHeight w:hRule="exact" w:val="404"/>
        </w:trPr>
        <w:tc>
          <w:tcPr>
            <w:tcW w:type="dxa" w:w="10552"/>
            <w:gridSpan w:val="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46" w:after="0"/>
              <w:ind w:left="0" w:right="4580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4"/>
              </w:rPr>
              <w:t xml:space="preserve">2DO AÑO </w:t>
            </w:r>
          </w:p>
        </w:tc>
      </w:tr>
      <w:tr>
        <w:trPr>
          <w:trHeight w:hRule="exact" w:val="404"/>
        </w:trPr>
        <w:tc>
          <w:tcPr>
            <w:tcW w:type="dxa" w:w="10552"/>
            <w:gridSpan w:val="6"/>
            <w:tcBorders>
              <w:start w:sz="8.0" w:val="single" w:color="#000000"/>
              <w:top w:sz="8.0" w:val="single" w:color="#000000"/>
              <w:end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48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4"/>
              </w:rPr>
              <w:t xml:space="preserve">COMISIÓN 1-TURNO MAÑANA </w:t>
            </w:r>
          </w:p>
        </w:tc>
      </w:tr>
      <w:tr>
        <w:trPr>
          <w:trHeight w:hRule="exact" w:val="326"/>
        </w:trPr>
        <w:tc>
          <w:tcPr>
            <w:tcW w:type="dxa" w:w="2860"/>
            <w:tcBorders>
              <w:start w:sz="3.1999999999999886" w:val="single" w:color="#000000"/>
              <w:top w:sz="7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5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765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54"/>
            <w:gridSpan w:val="2"/>
            <w:tcBorders>
              <w:start w:sz="3.200000000000273" w:val="single" w:color="#000000"/>
              <w:top w:sz="7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66" w:right="0" w:firstLine="0"/>
              <w:jc w:val="left"/>
            </w:pPr>
            <w:r>
              <w:rPr>
                <w:rFonts w:ascii="CIDFont+F6" w:hAnsi="CIDFont+F6" w:eastAsia="CIDFont+F6"/>
                <w:b/>
                <w:i w:val="0"/>
                <w:color w:val="000000"/>
                <w:sz w:val="24"/>
              </w:rPr>
              <w:t xml:space="preserve">AULA </w:t>
            </w:r>
          </w:p>
        </w:tc>
        <w:tc>
          <w:tcPr>
            <w:tcW w:type="dxa" w:w="2598"/>
            <w:tcBorders>
              <w:start w:sz="4.0" w:val="single" w:color="#000000"/>
              <w:top w:sz="7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64" w:right="0" w:firstLine="0"/>
              <w:jc w:val="left"/>
            </w:pPr>
            <w:r>
              <w:rPr>
                <w:rFonts w:ascii="CIDFont+F6" w:hAnsi="CIDFont+F6" w:eastAsia="CIDFont+F6"/>
                <w:b/>
                <w:i w:val="0"/>
                <w:color w:val="000000"/>
                <w:sz w:val="24"/>
              </w:rPr>
              <w:t xml:space="preserve">DOCENTE </w:t>
            </w:r>
          </w:p>
        </w:tc>
      </w:tr>
      <w:tr>
        <w:trPr>
          <w:trHeight w:hRule="exact" w:val="324"/>
        </w:trPr>
        <w:tc>
          <w:tcPr>
            <w:tcW w:type="dxa" w:w="2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Estadística </w:t>
            </w:r>
          </w:p>
        </w:tc>
        <w:tc>
          <w:tcPr>
            <w:tcW w:type="dxa" w:w="5094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VIRTUAL </w:t>
            </w:r>
          </w:p>
        </w:tc>
        <w:tc>
          <w:tcPr>
            <w:tcW w:type="dxa" w:w="2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CPN Patricia Blanco </w:t>
            </w:r>
          </w:p>
        </w:tc>
      </w:tr>
      <w:tr>
        <w:trPr>
          <w:trHeight w:hRule="exact" w:val="322"/>
        </w:trPr>
        <w:tc>
          <w:tcPr>
            <w:tcW w:type="dxa" w:w="2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Ingeniería del Software II </w:t>
            </w:r>
          </w:p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Lunes </w:t>
            </w:r>
          </w:p>
        </w:tc>
        <w:tc>
          <w:tcPr>
            <w:tcW w:type="dxa" w:w="2612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10:00 hs a 13:00 hs </w:t>
            </w:r>
          </w:p>
        </w:tc>
        <w:tc>
          <w:tcPr>
            <w:tcW w:type="dxa" w:w="9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Esp. Jaqueline Digion </w:t>
            </w:r>
          </w:p>
        </w:tc>
      </w:tr>
      <w:tr>
        <w:trPr>
          <w:trHeight w:hRule="exact" w:val="320"/>
        </w:trPr>
        <w:tc>
          <w:tcPr>
            <w:tcW w:type="dxa" w:w="2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Sistemas operativos II </w:t>
            </w:r>
          </w:p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Viernes </w:t>
            </w:r>
          </w:p>
        </w:tc>
        <w:tc>
          <w:tcPr>
            <w:tcW w:type="dxa" w:w="2612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10:00 hs a 13:00 hs </w:t>
            </w:r>
          </w:p>
        </w:tc>
        <w:tc>
          <w:tcPr>
            <w:tcW w:type="dxa" w:w="9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Esp. Viviana Brito </w:t>
            </w:r>
          </w:p>
        </w:tc>
      </w:tr>
      <w:tr>
        <w:trPr>
          <w:trHeight w:hRule="exact" w:val="326"/>
        </w:trPr>
        <w:tc>
          <w:tcPr>
            <w:tcW w:type="dxa" w:w="2860"/>
            <w:vMerge w:val="restart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2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Base de datos II </w:t>
            </w:r>
          </w:p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Martes </w:t>
            </w:r>
          </w:p>
        </w:tc>
        <w:tc>
          <w:tcPr>
            <w:tcW w:type="dxa" w:w="2612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8:00 hs a 11:00 hs </w:t>
            </w:r>
          </w:p>
        </w:tc>
        <w:tc>
          <w:tcPr>
            <w:tcW w:type="dxa" w:w="9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Mg. Gregorio Tkachuk </w:t>
            </w:r>
          </w:p>
        </w:tc>
      </w:tr>
      <w:tr>
        <w:trPr>
          <w:trHeight w:hRule="exact" w:val="320"/>
        </w:trPr>
        <w:tc>
          <w:tcPr>
            <w:tcW w:type="dxa" w:w="1765"/>
            <w:vMerge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Miércoles </w:t>
            </w:r>
          </w:p>
        </w:tc>
        <w:tc>
          <w:tcPr>
            <w:tcW w:type="dxa" w:w="2612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8:00 hs a 11:00 hs </w:t>
            </w:r>
          </w:p>
        </w:tc>
        <w:tc>
          <w:tcPr>
            <w:tcW w:type="dxa" w:w="9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Mg. Gregorio Tkachuk </w:t>
            </w:r>
          </w:p>
        </w:tc>
      </w:tr>
      <w:tr>
        <w:trPr>
          <w:trHeight w:hRule="exact" w:val="322"/>
        </w:trPr>
        <w:tc>
          <w:tcPr>
            <w:tcW w:type="dxa" w:w="286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Programación III </w:t>
            </w:r>
          </w:p>
        </w:tc>
        <w:tc>
          <w:tcPr>
            <w:tcW w:type="dxa" w:w="14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Jueves </w:t>
            </w:r>
          </w:p>
        </w:tc>
        <w:tc>
          <w:tcPr>
            <w:tcW w:type="dxa" w:w="2612"/>
            <w:gridSpan w:val="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8:00 hs a 13:00 hs </w:t>
            </w:r>
          </w:p>
        </w:tc>
        <w:tc>
          <w:tcPr>
            <w:tcW w:type="dxa" w:w="9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9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Ing. María Pérez </w:t>
            </w:r>
          </w:p>
        </w:tc>
      </w:tr>
      <w:tr>
        <w:trPr>
          <w:trHeight w:hRule="exact" w:val="326"/>
        </w:trPr>
        <w:tc>
          <w:tcPr>
            <w:tcW w:type="dxa" w:w="2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Práctica profesionalizante II </w:t>
            </w:r>
          </w:p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>Miércoles</w:t>
            </w:r>
          </w:p>
        </w:tc>
        <w:tc>
          <w:tcPr>
            <w:tcW w:type="dxa" w:w="2612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11:00 hs a 13:00 hs </w:t>
            </w:r>
          </w:p>
        </w:tc>
        <w:tc>
          <w:tcPr>
            <w:tcW w:type="dxa" w:w="994"/>
            <w:tcBorders>
              <w:start w:sz="3.200000000000273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9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Esp. Mónica Giaileola </w:t>
            </w:r>
          </w:p>
        </w:tc>
      </w:tr>
      <w:tr>
        <w:trPr>
          <w:trHeight w:hRule="exact" w:val="402"/>
        </w:trPr>
        <w:tc>
          <w:tcPr>
            <w:tcW w:type="dxa" w:w="10552"/>
            <w:gridSpan w:val="6"/>
            <w:tcBorders>
              <w:start w:sz="8.0" w:val="single" w:color="#000000"/>
              <w:top w:sz="8.0" w:val="single" w:color="#000000"/>
              <w:end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46" w:after="0"/>
              <w:ind w:left="0" w:right="0" w:firstLine="0"/>
              <w:jc w:val="center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4"/>
              </w:rPr>
              <w:t xml:space="preserve">COMISIÓN 2-TURNO TARDE </w:t>
            </w:r>
          </w:p>
        </w:tc>
      </w:tr>
      <w:tr>
        <w:trPr>
          <w:trHeight w:hRule="exact" w:val="330"/>
        </w:trPr>
        <w:tc>
          <w:tcPr>
            <w:tcW w:type="dxa" w:w="2860"/>
            <w:tcBorders>
              <w:start w:sz="3.1999999999999886" w:val="single" w:color="#000000"/>
              <w:top w:sz="7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5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765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54"/>
            <w:gridSpan w:val="2"/>
            <w:tcBorders>
              <w:start w:sz="3.200000000000273" w:val="single" w:color="#000000"/>
              <w:top w:sz="7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66" w:right="0" w:firstLine="0"/>
              <w:jc w:val="left"/>
            </w:pPr>
            <w:r>
              <w:rPr>
                <w:rFonts w:ascii="CIDFont+F6" w:hAnsi="CIDFont+F6" w:eastAsia="CIDFont+F6"/>
                <w:b/>
                <w:i w:val="0"/>
                <w:color w:val="000000"/>
                <w:sz w:val="24"/>
              </w:rPr>
              <w:t xml:space="preserve">AULA </w:t>
            </w:r>
          </w:p>
        </w:tc>
        <w:tc>
          <w:tcPr>
            <w:tcW w:type="dxa" w:w="2598"/>
            <w:tcBorders>
              <w:start w:sz="4.0" w:val="single" w:color="#000000"/>
              <w:top w:sz="7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64" w:right="0" w:firstLine="0"/>
              <w:jc w:val="left"/>
            </w:pPr>
            <w:r>
              <w:rPr>
                <w:rFonts w:ascii="CIDFont+F6" w:hAnsi="CIDFont+F6" w:eastAsia="CIDFont+F6"/>
                <w:b/>
                <w:i w:val="0"/>
                <w:color w:val="000000"/>
                <w:sz w:val="24"/>
              </w:rPr>
              <w:t xml:space="preserve">DOCENTE </w:t>
            </w:r>
          </w:p>
        </w:tc>
      </w:tr>
      <w:tr>
        <w:trPr>
          <w:trHeight w:hRule="exact" w:val="322"/>
        </w:trPr>
        <w:tc>
          <w:tcPr>
            <w:tcW w:type="dxa" w:w="286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Estadística </w:t>
            </w:r>
          </w:p>
        </w:tc>
        <w:tc>
          <w:tcPr>
            <w:tcW w:type="dxa" w:w="5094"/>
            <w:gridSpan w:val="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VIRTUAL </w:t>
            </w:r>
          </w:p>
        </w:tc>
        <w:tc>
          <w:tcPr>
            <w:tcW w:type="dxa" w:w="259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CPN Patricia Blanco </w:t>
            </w:r>
          </w:p>
        </w:tc>
      </w:tr>
      <w:tr>
        <w:trPr>
          <w:trHeight w:hRule="exact" w:val="322"/>
        </w:trPr>
        <w:tc>
          <w:tcPr>
            <w:tcW w:type="dxa" w:w="2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Ingeniería del Software II </w:t>
            </w:r>
          </w:p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Miércoles </w:t>
            </w:r>
          </w:p>
        </w:tc>
        <w:tc>
          <w:tcPr>
            <w:tcW w:type="dxa" w:w="2612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16:00 hs a 19:00 hs </w:t>
            </w:r>
          </w:p>
        </w:tc>
        <w:tc>
          <w:tcPr>
            <w:tcW w:type="dxa" w:w="9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Esp. Jaqueline Digion </w:t>
            </w:r>
          </w:p>
        </w:tc>
      </w:tr>
      <w:tr>
        <w:trPr>
          <w:trHeight w:hRule="exact" w:val="320"/>
        </w:trPr>
        <w:tc>
          <w:tcPr>
            <w:tcW w:type="dxa" w:w="2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Sistemas operativos II </w:t>
            </w:r>
          </w:p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Viernes </w:t>
            </w:r>
          </w:p>
        </w:tc>
        <w:tc>
          <w:tcPr>
            <w:tcW w:type="dxa" w:w="2612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14:00 hs a 17:15 hs </w:t>
            </w:r>
          </w:p>
        </w:tc>
        <w:tc>
          <w:tcPr>
            <w:tcW w:type="dxa" w:w="9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Esp. Viviana Brito </w:t>
            </w:r>
          </w:p>
        </w:tc>
      </w:tr>
      <w:tr>
        <w:trPr>
          <w:trHeight w:hRule="exact" w:val="322"/>
        </w:trPr>
        <w:tc>
          <w:tcPr>
            <w:tcW w:type="dxa" w:w="2860"/>
            <w:vMerge w:val="restart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4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Base de datos II </w:t>
            </w:r>
          </w:p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Martes </w:t>
            </w:r>
          </w:p>
        </w:tc>
        <w:tc>
          <w:tcPr>
            <w:tcW w:type="dxa" w:w="2612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14:00 hs a 17:15 hs </w:t>
            </w:r>
          </w:p>
        </w:tc>
        <w:tc>
          <w:tcPr>
            <w:tcW w:type="dxa" w:w="9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Mg. Gregorio Tkachuk </w:t>
            </w:r>
          </w:p>
        </w:tc>
      </w:tr>
      <w:tr>
        <w:trPr>
          <w:trHeight w:hRule="exact" w:val="326"/>
        </w:trPr>
        <w:tc>
          <w:tcPr>
            <w:tcW w:type="dxa" w:w="1765"/>
            <w:vMerge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Jueves </w:t>
            </w:r>
          </w:p>
        </w:tc>
        <w:tc>
          <w:tcPr>
            <w:tcW w:type="dxa" w:w="2612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14:00 hs a 17:15 hs </w:t>
            </w:r>
          </w:p>
        </w:tc>
        <w:tc>
          <w:tcPr>
            <w:tcW w:type="dxa" w:w="9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Mg. Gregorio Tkachuk </w:t>
            </w:r>
          </w:p>
        </w:tc>
      </w:tr>
      <w:tr>
        <w:trPr>
          <w:trHeight w:hRule="exact" w:val="320"/>
        </w:trPr>
        <w:tc>
          <w:tcPr>
            <w:tcW w:type="dxa" w:w="2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Programación III </w:t>
            </w:r>
          </w:p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6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Lunes </w:t>
            </w:r>
          </w:p>
        </w:tc>
        <w:tc>
          <w:tcPr>
            <w:tcW w:type="dxa" w:w="2612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14:00 hs a 19:00 hs </w:t>
            </w:r>
          </w:p>
        </w:tc>
        <w:tc>
          <w:tcPr>
            <w:tcW w:type="dxa" w:w="9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Ing. María Pérez </w:t>
            </w:r>
          </w:p>
        </w:tc>
      </w:tr>
      <w:tr>
        <w:trPr>
          <w:trHeight w:hRule="exact" w:val="302"/>
        </w:trPr>
        <w:tc>
          <w:tcPr>
            <w:tcW w:type="dxa" w:w="286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Práctica profesionalizante II </w:t>
            </w:r>
          </w:p>
        </w:tc>
        <w:tc>
          <w:tcPr>
            <w:tcW w:type="dxa" w:w="14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>Miércoles</w:t>
            </w:r>
          </w:p>
        </w:tc>
        <w:tc>
          <w:tcPr>
            <w:tcW w:type="dxa" w:w="2612"/>
            <w:gridSpan w:val="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14:00 hs a 16:00 hs </w:t>
            </w:r>
          </w:p>
        </w:tc>
        <w:tc>
          <w:tcPr>
            <w:tcW w:type="dxa" w:w="9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9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6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4"/>
              </w:rPr>
              <w:t xml:space="preserve">Esp. Mónica Giaileola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90" w:right="618" w:bottom="612" w:left="698" w:header="720" w:footer="720" w:gutter="0"/>
      <w:cols w:space="720" w:num="1" w:equalWidth="0">
        <w:col w:w="105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