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4043" w14:textId="771DDCAA" w:rsidR="00006E19" w:rsidRPr="00006E19" w:rsidRDefault="00006E19" w:rsidP="00006E19">
      <w:pPr>
        <w:rPr>
          <w:color w:val="156082" w:themeColor="accent1"/>
          <w:sz w:val="40"/>
          <w:szCs w:val="40"/>
        </w:rPr>
      </w:pPr>
      <w:r w:rsidRPr="00006E19">
        <w:rPr>
          <w:color w:val="156082" w:themeColor="accent1"/>
          <w:sz w:val="40"/>
          <w:szCs w:val="40"/>
        </w:rPr>
        <w:t xml:space="preserve">EXTRACTION DES DONNÉES </w:t>
      </w:r>
    </w:p>
    <w:p w14:paraId="048DEFC3" w14:textId="53352C23" w:rsidR="00D24034" w:rsidRPr="00D24034" w:rsidRDefault="007759AA" w:rsidP="00D24034">
      <w:pPr>
        <w:spacing w:before="100" w:beforeAutospacing="1" w:after="100" w:afterAutospacing="1" w:line="240" w:lineRule="auto"/>
      </w:pPr>
      <w:r w:rsidRPr="00D24034">
        <w:rPr>
          <w:color w:val="156082" w:themeColor="accent1"/>
          <w:sz w:val="28"/>
          <w:szCs w:val="28"/>
        </w:rPr>
        <w:t>Objectif </w:t>
      </w:r>
      <w:r>
        <w:t xml:space="preserve">: automatisé l’extraction des données </w:t>
      </w:r>
      <w:r w:rsidR="00D24034">
        <w:br/>
      </w:r>
      <w:r w:rsidR="00D24034">
        <w:br/>
      </w:r>
      <w:r w:rsidR="00D24034" w:rsidRPr="00D24034">
        <w:rPr>
          <w:color w:val="156082" w:themeColor="accent1"/>
          <w:sz w:val="28"/>
          <w:szCs w:val="28"/>
        </w:rPr>
        <w:t>Avantages</w:t>
      </w:r>
      <w:r w:rsidR="00D24034">
        <w:t xml:space="preserve"> : </w:t>
      </w:r>
      <w:r w:rsidR="00D24034">
        <w:br/>
      </w:r>
      <w:r w:rsidR="00D24034">
        <w:br/>
      </w:r>
      <w:r w:rsidR="00D24034" w:rsidRPr="00D24034">
        <w:rPr>
          <w:rFonts w:ascii="Apple Color Emoji" w:hAnsi="Apple Color Emoji" w:cs="Apple Color Emoji"/>
        </w:rPr>
        <w:t>✔</w:t>
      </w:r>
      <w:r w:rsidR="00D24034" w:rsidRPr="00D24034">
        <w:t xml:space="preserve"> Permet d’extraire automatiquement des profils complets de personnes</w:t>
      </w:r>
      <w:r w:rsidR="00D24034" w:rsidRPr="00D24034">
        <w:br/>
      </w:r>
      <w:r w:rsidR="00D24034" w:rsidRPr="00D24034">
        <w:rPr>
          <w:rFonts w:ascii="Apple Color Emoji" w:hAnsi="Apple Color Emoji" w:cs="Apple Color Emoji"/>
        </w:rPr>
        <w:t>✔</w:t>
      </w:r>
      <w:r w:rsidR="00D24034" w:rsidRPr="00D24034">
        <w:t xml:space="preserve"> Centralise des informations dispersées (sociales, médicales, administratives)</w:t>
      </w:r>
      <w:r w:rsidR="00D24034" w:rsidRPr="00D24034">
        <w:br/>
      </w:r>
      <w:r w:rsidR="00D24034" w:rsidRPr="00D24034">
        <w:rPr>
          <w:rFonts w:ascii="Apple Color Emoji" w:hAnsi="Apple Color Emoji" w:cs="Apple Color Emoji"/>
        </w:rPr>
        <w:t>✔</w:t>
      </w:r>
      <w:r w:rsidR="00D24034" w:rsidRPr="00D24034">
        <w:t xml:space="preserve"> Fonctionne à partir :</w:t>
      </w:r>
    </w:p>
    <w:p w14:paraId="5433CE73" w14:textId="77777777" w:rsidR="00D24034" w:rsidRPr="007759AA" w:rsidRDefault="00D24034" w:rsidP="00D24034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CA"/>
        </w:rPr>
      </w:pPr>
      <w:r w:rsidRPr="007759AA">
        <w:rPr>
          <w:lang w:val="en-CA"/>
        </w:rPr>
        <w:t>d’un ID</w:t>
      </w:r>
    </w:p>
    <w:p w14:paraId="6283FDF9" w14:textId="77777777" w:rsidR="00D24034" w:rsidRPr="007759AA" w:rsidRDefault="00D24034" w:rsidP="00D24034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CA"/>
        </w:rPr>
      </w:pPr>
      <w:r w:rsidRPr="007759AA">
        <w:rPr>
          <w:lang w:val="en-CA"/>
        </w:rPr>
        <w:t>d’un nom</w:t>
      </w:r>
    </w:p>
    <w:p w14:paraId="7CB31E62" w14:textId="77777777" w:rsidR="00D24034" w:rsidRPr="007759AA" w:rsidRDefault="00D24034" w:rsidP="00D24034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CA"/>
        </w:rPr>
      </w:pPr>
      <w:proofErr w:type="spellStart"/>
      <w:r w:rsidRPr="007759AA">
        <w:rPr>
          <w:lang w:val="en-CA"/>
        </w:rPr>
        <w:t>d’une</w:t>
      </w:r>
      <w:proofErr w:type="spellEnd"/>
      <w:r w:rsidRPr="007759AA">
        <w:rPr>
          <w:lang w:val="en-CA"/>
        </w:rPr>
        <w:t xml:space="preserve"> phrase </w:t>
      </w:r>
      <w:proofErr w:type="spellStart"/>
      <w:r w:rsidRPr="007759AA">
        <w:rPr>
          <w:lang w:val="en-CA"/>
        </w:rPr>
        <w:t>en</w:t>
      </w:r>
      <w:proofErr w:type="spellEnd"/>
      <w:r w:rsidRPr="007759AA">
        <w:rPr>
          <w:lang w:val="en-CA"/>
        </w:rPr>
        <w:t xml:space="preserve"> </w:t>
      </w:r>
      <w:proofErr w:type="spellStart"/>
      <w:r w:rsidRPr="007759AA">
        <w:rPr>
          <w:lang w:val="en-CA"/>
        </w:rPr>
        <w:t>langage</w:t>
      </w:r>
      <w:proofErr w:type="spellEnd"/>
      <w:r w:rsidRPr="007759AA">
        <w:rPr>
          <w:lang w:val="en-CA"/>
        </w:rPr>
        <w:t xml:space="preserve"> naturel</w:t>
      </w:r>
    </w:p>
    <w:p w14:paraId="4E0B2CE5" w14:textId="01BA9CD4" w:rsidR="00006E19" w:rsidRDefault="00D24034" w:rsidP="00D24034">
      <w:r>
        <w:t xml:space="preserve"> </w:t>
      </w:r>
      <w:r>
        <w:rPr>
          <w:rFonts w:ascii="Apple Color Emoji" w:hAnsi="Apple Color Emoji" w:cs="Apple Color Emoji"/>
        </w:rPr>
        <w:t>✔</w:t>
      </w:r>
      <w:r>
        <w:t xml:space="preserve"> L’utilisateur n’a </w:t>
      </w:r>
      <w:r>
        <w:rPr>
          <w:rStyle w:val="lev"/>
        </w:rPr>
        <w:t>pas besoin de connaître le schéma SQL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Recherche intuitive via une phrase libre</w:t>
      </w:r>
      <w:r>
        <w:br/>
      </w:r>
      <w:r>
        <w:br/>
      </w:r>
      <w:r>
        <w:br/>
      </w:r>
    </w:p>
    <w:p w14:paraId="682E13BB" w14:textId="1B22FA81" w:rsidR="00EC2B0A" w:rsidRPr="00EC2B0A" w:rsidRDefault="00006E19" w:rsidP="00EC2B0A">
      <w:proofErr w:type="spellStart"/>
      <w:r w:rsidRPr="00D24034">
        <w:rPr>
          <w:color w:val="156082" w:themeColor="accent1"/>
          <w:sz w:val="28"/>
          <w:szCs w:val="28"/>
        </w:rPr>
        <w:t>Dataset</w:t>
      </w:r>
      <w:proofErr w:type="spellEnd"/>
      <w:r w:rsidRPr="00D24034">
        <w:rPr>
          <w:color w:val="156082" w:themeColor="accent1"/>
          <w:sz w:val="36"/>
          <w:szCs w:val="36"/>
        </w:rPr>
        <w:t> </w:t>
      </w:r>
      <w:r w:rsidRPr="00EC2B0A">
        <w:t xml:space="preserve">: </w:t>
      </w:r>
      <w:hyperlink r:id="rId5" w:history="1">
        <w:r w:rsidR="00EC2B0A" w:rsidRPr="00EC2B0A">
          <w:rPr>
            <w:rStyle w:val="Hyperlien"/>
          </w:rPr>
          <w:t>https://www.kaggle.com/datasets/kanakbaghel/hospital-management-dataset?resource=download</w:t>
        </w:r>
      </w:hyperlink>
      <w:r w:rsidR="00EC2B0A" w:rsidRPr="00EC2B0A">
        <w:br/>
      </w:r>
      <w:r w:rsidR="00EC2B0A" w:rsidRPr="00EC2B0A">
        <w:br/>
        <w:t>- 5 files</w:t>
      </w:r>
      <w:r w:rsidR="00CD153D">
        <w:t xml:space="preserve"> </w:t>
      </w:r>
      <w:r w:rsidR="00EC2B0A" w:rsidRPr="00EC2B0A">
        <w:t>:</w:t>
      </w:r>
      <w:r w:rsidR="007759AA">
        <w:tab/>
      </w:r>
      <w:r w:rsidR="007759AA">
        <w:tab/>
      </w:r>
      <w:r w:rsidR="007759AA">
        <w:tab/>
      </w:r>
      <w:r w:rsidR="007759AA">
        <w:tab/>
      </w:r>
      <w:r w:rsidR="007759AA">
        <w:tab/>
      </w:r>
      <w:r w:rsidR="007759AA">
        <w:tab/>
      </w:r>
      <w:r w:rsidR="007759AA">
        <w:tab/>
      </w:r>
      <w:r w:rsidR="00EC2B0A" w:rsidRPr="00EC2B0A">
        <w:t xml:space="preserve">39 colonnes, </w:t>
      </w:r>
      <w:r w:rsidR="007759AA">
        <w:t>3Gb</w:t>
      </w:r>
    </w:p>
    <w:p w14:paraId="1BC5E4D8" w14:textId="7EA34D79" w:rsidR="007759AA" w:rsidRDefault="00EC2B0A" w:rsidP="007759AA">
      <w:pPr>
        <w:pStyle w:val="sc-fbqrwq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tLeast"/>
        <w:ind w:right="60"/>
        <w:textAlignment w:val="baseline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appointments.csv</w:t>
      </w:r>
      <w:r w:rsidR="007759AA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D24034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7 </w:t>
      </w:r>
      <w:r w:rsidR="007759AA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colonnes,</w:t>
      </w:r>
      <w:r w:rsidR="00D24034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200 lignes</w:t>
      </w:r>
      <w:r w:rsidR="007759AA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="00D24034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</w:r>
      <w:r w:rsid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statut et détail des rendez vous </w:t>
      </w:r>
    </w:p>
    <w:p w14:paraId="3BB8A6C0" w14:textId="77777777" w:rsidR="00CD153D" w:rsidRPr="00D24034" w:rsidRDefault="00CD153D" w:rsidP="00CD153D">
      <w:pPr>
        <w:pStyle w:val="sc-fbqrwq"/>
        <w:shd w:val="clear" w:color="auto" w:fill="FFFFFF"/>
        <w:spacing w:before="0" w:beforeAutospacing="0" w:after="0" w:afterAutospacing="0" w:line="300" w:lineRule="atLeast"/>
        <w:ind w:left="720" w:right="60"/>
        <w:textAlignment w:val="baseline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14:paraId="3280D592" w14:textId="4613F17C" w:rsidR="00EC2B0A" w:rsidRDefault="00EC2B0A" w:rsidP="00EC2B0A">
      <w:pPr>
        <w:pStyle w:val="sc-fbqrwq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tLeast"/>
        <w:ind w:right="60"/>
        <w:textAlignment w:val="baseline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billing.csv</w:t>
      </w:r>
      <w:r w:rsidR="007759AA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7</w:t>
      </w:r>
      <w:r w:rsidR="007759AA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colonnes, </w:t>
      </w:r>
      <w:r w:rsid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200 lignes</w:t>
      </w:r>
      <w:r w:rsidR="00D24034" w:rsidRPr="00D2403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montants, méthodes et statuts de facturation</w:t>
      </w:r>
    </w:p>
    <w:p w14:paraId="2574302C" w14:textId="77777777" w:rsidR="00CD153D" w:rsidRPr="00D24034" w:rsidRDefault="00CD153D" w:rsidP="00CD153D">
      <w:pPr>
        <w:pStyle w:val="sc-fbqrwq"/>
        <w:shd w:val="clear" w:color="auto" w:fill="FFFFFF"/>
        <w:spacing w:before="0" w:beforeAutospacing="0" w:after="0" w:afterAutospacing="0" w:line="300" w:lineRule="atLeast"/>
        <w:ind w:right="60"/>
        <w:textAlignment w:val="baseline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14:paraId="138E16C9" w14:textId="121EAC8D" w:rsidR="00EC2B0A" w:rsidRDefault="00EC2B0A" w:rsidP="00EC2B0A">
      <w:pPr>
        <w:pStyle w:val="sc-fbqrwq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tLeast"/>
        <w:ind w:right="60"/>
        <w:textAlignment w:val="baseline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doctors.csv</w:t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8</w:t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colonnes, </w:t>
      </w:r>
      <w:r w:rsidR="00CD153D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10</w:t>
      </w:r>
      <w:r w:rsidR="00D24034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lignes</w:t>
      </w:r>
      <w:r w:rsidR="00CD153D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Profils et spécialités des médecins</w:t>
      </w:r>
    </w:p>
    <w:p w14:paraId="7C2F9CDE" w14:textId="77777777" w:rsidR="00CD153D" w:rsidRPr="00CD153D" w:rsidRDefault="00CD153D" w:rsidP="00CD153D">
      <w:pPr>
        <w:pStyle w:val="sc-fbqrwq"/>
        <w:shd w:val="clear" w:color="auto" w:fill="FFFFFF"/>
        <w:spacing w:before="0" w:beforeAutospacing="0" w:after="0" w:afterAutospacing="0" w:line="300" w:lineRule="atLeast"/>
        <w:ind w:right="60"/>
        <w:textAlignment w:val="baseline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14:paraId="3B2B3026" w14:textId="262B2E74" w:rsidR="00CD153D" w:rsidRDefault="00EC2B0A" w:rsidP="00CD153D">
      <w:pPr>
        <w:pStyle w:val="sc-fbqrwq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tLeast"/>
        <w:ind w:right="60"/>
        <w:textAlignment w:val="baseline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patients.csv</w:t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11</w:t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colonnes, </w:t>
      </w:r>
      <w:r w:rsidR="00CD153D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50</w:t>
      </w:r>
      <w:r w:rsidR="00D24034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lignes </w:t>
      </w:r>
      <w:r w:rsidR="00CD153D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Données démographiques et assurance des patients</w:t>
      </w:r>
    </w:p>
    <w:p w14:paraId="77742A27" w14:textId="77777777" w:rsidR="00CD153D" w:rsidRPr="00CD153D" w:rsidRDefault="00CD153D" w:rsidP="00CD153D">
      <w:pPr>
        <w:pStyle w:val="sc-fbqrwq"/>
        <w:shd w:val="clear" w:color="auto" w:fill="FFFFFF"/>
        <w:spacing w:before="0" w:beforeAutospacing="0" w:after="0" w:afterAutospacing="0" w:line="300" w:lineRule="atLeast"/>
        <w:ind w:right="60"/>
        <w:textAlignment w:val="baseline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14:paraId="3615374C" w14:textId="16F0ADC9" w:rsidR="00D24034" w:rsidRPr="00CD153D" w:rsidRDefault="00EC2B0A" w:rsidP="00D24034">
      <w:pPr>
        <w:pStyle w:val="sc-fbqrwq"/>
        <w:numPr>
          <w:ilvl w:val="0"/>
          <w:numId w:val="1"/>
        </w:numPr>
        <w:shd w:val="clear" w:color="auto" w:fill="FFFFFF"/>
        <w:spacing w:before="0" w:beforeAutospacing="0" w:after="0" w:afterAutospacing="0" w:line="300" w:lineRule="atLeast"/>
        <w:ind w:right="60"/>
        <w:textAlignment w:val="baseline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treatments.csv</w:t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ab/>
      </w:r>
      <w:r w:rsid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6</w:t>
      </w:r>
      <w:r w:rsidR="007759AA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colonnes, </w:t>
      </w:r>
      <w:r w:rsidR="00CD153D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200 lignes</w:t>
      </w:r>
      <w:r w:rsidR="00CD153D" w:rsidRPr="00CD153D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 xml:space="preserve"> types de traitement, coûts et dates</w:t>
      </w:r>
    </w:p>
    <w:p w14:paraId="5135B619" w14:textId="24C7AC1F" w:rsidR="00006E19" w:rsidRPr="007759AA" w:rsidRDefault="007759AA" w:rsidP="00006E19">
      <w:r>
        <w:br/>
      </w:r>
    </w:p>
    <w:p w14:paraId="722AECE7" w14:textId="4B1C1312" w:rsidR="00006E19" w:rsidRDefault="00C32146" w:rsidP="00006E19">
      <w:r w:rsidRPr="00D24034">
        <w:rPr>
          <w:color w:val="156082" w:themeColor="accent1"/>
          <w:sz w:val="28"/>
          <w:szCs w:val="28"/>
        </w:rPr>
        <w:lastRenderedPageBreak/>
        <w:t>Architecture :</w:t>
      </w:r>
      <w:r w:rsidRPr="00D24034">
        <w:rPr>
          <w:color w:val="156082" w:themeColor="accent1"/>
        </w:rPr>
        <w:t xml:space="preserve"> </w:t>
      </w:r>
      <w:r w:rsidR="007759AA">
        <w:br/>
      </w:r>
      <w:r w:rsidR="007759AA">
        <w:br/>
      </w:r>
      <w:r w:rsidR="00006E19">
        <w:t>Utilisateur (phrase libre)</w:t>
      </w:r>
    </w:p>
    <w:p w14:paraId="73CF3E78" w14:textId="749E1D60" w:rsidR="00006E19" w:rsidRDefault="00006E19" w:rsidP="00006E19">
      <w:r>
        <w:t xml:space="preserve">                            │</w:t>
      </w:r>
    </w:p>
    <w:p w14:paraId="709C78A7" w14:textId="43DCB16D" w:rsidR="00006E19" w:rsidRDefault="00006E19" w:rsidP="00006E19">
      <w:r>
        <w:t xml:space="preserve">                           </w:t>
      </w:r>
      <w:r>
        <w:rPr>
          <w:rFonts w:ascii="Arial" w:hAnsi="Arial" w:cs="Arial"/>
        </w:rPr>
        <w:t>▼</w:t>
      </w:r>
    </w:p>
    <w:p w14:paraId="3DCD90A2" w14:textId="77777777" w:rsidR="00006E19" w:rsidRDefault="00006E19" w:rsidP="00006E19">
      <w:r>
        <w:t>┌─────────────────────────┐</w:t>
      </w:r>
    </w:p>
    <w:p w14:paraId="12327B55" w14:textId="3D69272F" w:rsidR="00006E19" w:rsidRDefault="00006E19" w:rsidP="00006E19">
      <w:r>
        <w:t xml:space="preserve">│ NLP </w:t>
      </w:r>
      <w:proofErr w:type="spellStart"/>
      <w:r>
        <w:t>Parser</w:t>
      </w:r>
      <w:proofErr w:type="spellEnd"/>
      <w:r>
        <w:t xml:space="preserve"> (</w:t>
      </w:r>
      <w:proofErr w:type="gramStart"/>
      <w:r>
        <w:t xml:space="preserve">Python)   </w:t>
      </w:r>
      <w:proofErr w:type="gramEnd"/>
      <w:r>
        <w:t xml:space="preserve">               │</w:t>
      </w:r>
    </w:p>
    <w:p w14:paraId="35B2359C" w14:textId="203DEA2D" w:rsidR="00006E19" w:rsidRDefault="00006E19" w:rsidP="00006E19">
      <w:r>
        <w:t>│-------------------------                   │</w:t>
      </w:r>
    </w:p>
    <w:p w14:paraId="10BF7153" w14:textId="7F3E9012" w:rsidR="00006E19" w:rsidRDefault="00006E19" w:rsidP="00006E19">
      <w:r>
        <w:t>│ • Regex / règles                           │</w:t>
      </w:r>
    </w:p>
    <w:p w14:paraId="1B6B33DA" w14:textId="4C0982C6" w:rsidR="00006E19" w:rsidRDefault="00006E19" w:rsidP="00006E19">
      <w:r>
        <w:t>│ • Extraction entités                   │</w:t>
      </w:r>
    </w:p>
    <w:p w14:paraId="7AB0FC99" w14:textId="172045B4" w:rsidR="00006E19" w:rsidRDefault="00006E19" w:rsidP="00006E19">
      <w:r>
        <w:t>│   - Nom                                            │</w:t>
      </w:r>
    </w:p>
    <w:p w14:paraId="72D76194" w14:textId="3B09B8DC" w:rsidR="00006E19" w:rsidRDefault="00006E19" w:rsidP="00006E19">
      <w:r>
        <w:t>│   - Date de naissance                │</w:t>
      </w:r>
    </w:p>
    <w:p w14:paraId="4BC76F77" w14:textId="39C5D575" w:rsidR="00006E19" w:rsidRDefault="00006E19" w:rsidP="00006E19">
      <w:r>
        <w:t>│   - Type de profil                           │</w:t>
      </w:r>
    </w:p>
    <w:p w14:paraId="3D0BF615" w14:textId="759ACA88" w:rsidR="00006E19" w:rsidRDefault="00006E19" w:rsidP="00006E19">
      <w:r>
        <w:t>└────────────────────────┘</w:t>
      </w:r>
    </w:p>
    <w:p w14:paraId="0EEC52E8" w14:textId="4F4023FB" w:rsidR="00006E19" w:rsidRDefault="00006E19" w:rsidP="00006E19">
      <w:r>
        <w:t xml:space="preserve">                            │</w:t>
      </w:r>
    </w:p>
    <w:p w14:paraId="1B354881" w14:textId="66E8082F" w:rsidR="00006E19" w:rsidRDefault="00006E19" w:rsidP="00006E19">
      <w:r>
        <w:t xml:space="preserve">                           </w:t>
      </w:r>
      <w:r>
        <w:rPr>
          <w:rFonts w:ascii="Arial" w:hAnsi="Arial" w:cs="Arial"/>
        </w:rPr>
        <w:t>▼</w:t>
      </w:r>
    </w:p>
    <w:p w14:paraId="662B3582" w14:textId="77777777" w:rsidR="00006E19" w:rsidRDefault="00006E19" w:rsidP="00006E19">
      <w:r>
        <w:t>┌─────────────────────────┐</w:t>
      </w:r>
    </w:p>
    <w:p w14:paraId="22B0A25B" w14:textId="40A93014" w:rsidR="00006E19" w:rsidRDefault="00006E19" w:rsidP="00006E19">
      <w:r>
        <w:t xml:space="preserve">│ </w:t>
      </w:r>
      <w:proofErr w:type="spellStart"/>
      <w:r>
        <w:t>Query</w:t>
      </w:r>
      <w:proofErr w:type="spellEnd"/>
      <w:r>
        <w:t xml:space="preserve"> Builder                               │</w:t>
      </w:r>
    </w:p>
    <w:p w14:paraId="6D5146A3" w14:textId="3CDF5B31" w:rsidR="00006E19" w:rsidRDefault="00006E19" w:rsidP="00006E19">
      <w:r>
        <w:t>│-------------------------                    │</w:t>
      </w:r>
    </w:p>
    <w:p w14:paraId="620FC34A" w14:textId="43D7E775" w:rsidR="00006E19" w:rsidRDefault="00006E19" w:rsidP="00006E19">
      <w:r>
        <w:t>│ • Génération SQL                       │</w:t>
      </w:r>
    </w:p>
    <w:p w14:paraId="11C3D344" w14:textId="2DEC33E3" w:rsidR="00006E19" w:rsidRDefault="00006E19" w:rsidP="00006E19">
      <w:r>
        <w:t>│ • Sélection des tables              │</w:t>
      </w:r>
    </w:p>
    <w:p w14:paraId="208C81F7" w14:textId="598F659A" w:rsidR="00006E19" w:rsidRDefault="00006E19" w:rsidP="00006E19">
      <w:r>
        <w:t>└────────────────────────┘</w:t>
      </w:r>
    </w:p>
    <w:p w14:paraId="4962A54A" w14:textId="1E070A7E" w:rsidR="00006E19" w:rsidRDefault="00006E19" w:rsidP="00006E19">
      <w:r>
        <w:t xml:space="preserve">                              │</w:t>
      </w:r>
    </w:p>
    <w:p w14:paraId="686BE970" w14:textId="636AEED7" w:rsidR="00006E19" w:rsidRDefault="00006E19" w:rsidP="00006E19">
      <w:r>
        <w:t xml:space="preserve">                             </w:t>
      </w:r>
      <w:r>
        <w:rPr>
          <w:rFonts w:ascii="Arial" w:hAnsi="Arial" w:cs="Arial"/>
        </w:rPr>
        <w:t>▼</w:t>
      </w:r>
    </w:p>
    <w:p w14:paraId="0EE75A90" w14:textId="77777777" w:rsidR="00006E19" w:rsidRDefault="00006E19" w:rsidP="00006E19">
      <w:r>
        <w:t>┌─────────────────────────┐</w:t>
      </w:r>
    </w:p>
    <w:p w14:paraId="5C89F6DD" w14:textId="006AA2E8" w:rsidR="00006E19" w:rsidRDefault="00006E19" w:rsidP="00006E19">
      <w:r>
        <w:t xml:space="preserve">│ MySQL </w:t>
      </w:r>
      <w:proofErr w:type="spellStart"/>
      <w:r>
        <w:t>Database</w:t>
      </w:r>
      <w:proofErr w:type="spellEnd"/>
      <w:r>
        <w:t xml:space="preserve">                       │</w:t>
      </w:r>
    </w:p>
    <w:p w14:paraId="33D07119" w14:textId="18599A4E" w:rsidR="00006E19" w:rsidRDefault="00006E19" w:rsidP="00006E19">
      <w:r>
        <w:t>└────────────────────────┘</w:t>
      </w:r>
    </w:p>
    <w:p w14:paraId="5E8FACBD" w14:textId="4C9950AB" w:rsidR="00006E19" w:rsidRDefault="00006E19" w:rsidP="00006E19">
      <w:r>
        <w:lastRenderedPageBreak/>
        <w:t xml:space="preserve">                              │</w:t>
      </w:r>
    </w:p>
    <w:p w14:paraId="48E2B4A3" w14:textId="3075009C" w:rsidR="00006E19" w:rsidRDefault="00006E19" w:rsidP="00006E19">
      <w:r>
        <w:t xml:space="preserve">                             </w:t>
      </w:r>
      <w:r>
        <w:rPr>
          <w:rFonts w:ascii="Arial" w:hAnsi="Arial" w:cs="Arial"/>
        </w:rPr>
        <w:t>▼</w:t>
      </w:r>
    </w:p>
    <w:p w14:paraId="3C38B339" w14:textId="77777777" w:rsidR="00006E19" w:rsidRDefault="00006E19" w:rsidP="00006E19">
      <w:r>
        <w:t>┌─────────────────────────┐</w:t>
      </w:r>
    </w:p>
    <w:p w14:paraId="66405BA9" w14:textId="6A0F7E7F" w:rsidR="00006E19" w:rsidRDefault="00006E19" w:rsidP="00006E19">
      <w:r>
        <w:t xml:space="preserve">│ </w:t>
      </w:r>
      <w:proofErr w:type="spellStart"/>
      <w:r>
        <w:t>Streamlit</w:t>
      </w:r>
      <w:proofErr w:type="spellEnd"/>
      <w:r>
        <w:t xml:space="preserve"> UI                                   │</w:t>
      </w:r>
    </w:p>
    <w:p w14:paraId="4E0946F3" w14:textId="5E22A4F2" w:rsidR="00006E19" w:rsidRDefault="00006E19" w:rsidP="00006E19">
      <w:r>
        <w:t xml:space="preserve">│ (Résultat </w:t>
      </w:r>
      <w:proofErr w:type="gramStart"/>
      <w:r>
        <w:t xml:space="preserve">structuré)   </w:t>
      </w:r>
      <w:proofErr w:type="gramEnd"/>
      <w:r>
        <w:t xml:space="preserve">                │</w:t>
      </w:r>
    </w:p>
    <w:p w14:paraId="73BAF823" w14:textId="54F3A8F9" w:rsidR="00006E19" w:rsidRDefault="00006E19" w:rsidP="00006E19">
      <w:r>
        <w:t>└─────────────────────────┘</w:t>
      </w:r>
    </w:p>
    <w:p w14:paraId="04F4740D" w14:textId="77777777" w:rsidR="00C32146" w:rsidRDefault="00C32146" w:rsidP="00006E19"/>
    <w:p w14:paraId="774CFFDC" w14:textId="77777777" w:rsidR="00C32146" w:rsidRDefault="00C32146" w:rsidP="00006E19"/>
    <w:p w14:paraId="10A27F84" w14:textId="3841E7A4" w:rsidR="00C32146" w:rsidRDefault="00C32146" w:rsidP="00006E19">
      <w:r w:rsidRPr="00D24034">
        <w:rPr>
          <w:color w:val="156082" w:themeColor="accent1"/>
          <w:sz w:val="32"/>
          <w:szCs w:val="32"/>
        </w:rPr>
        <w:t>Optimisation</w:t>
      </w:r>
      <w:r>
        <w:t xml:space="preserve"> : </w:t>
      </w:r>
    </w:p>
    <w:p w14:paraId="31624E78" w14:textId="4D6459C5" w:rsidR="00975B02" w:rsidRDefault="00D24034" w:rsidP="00975B02">
      <w:proofErr w:type="spellStart"/>
      <w:r w:rsidRPr="00D24034">
        <w:rPr>
          <w:color w:val="156082" w:themeColor="accent1"/>
          <w:sz w:val="28"/>
          <w:szCs w:val="28"/>
        </w:rPr>
        <w:t>Environement</w:t>
      </w:r>
      <w:proofErr w:type="spellEnd"/>
      <w:r w:rsidRPr="00D24034">
        <w:rPr>
          <w:color w:val="156082" w:themeColor="accent1"/>
          <w:sz w:val="28"/>
          <w:szCs w:val="28"/>
        </w:rPr>
        <w:t xml:space="preserve"> de suivi</w:t>
      </w:r>
      <w:r w:rsidRPr="00D24034">
        <w:rPr>
          <w:color w:val="156082" w:themeColor="accent1"/>
        </w:rPr>
        <w:t> </w:t>
      </w:r>
      <w:r>
        <w:t xml:space="preserve">: </w:t>
      </w:r>
      <w:proofErr w:type="spellStart"/>
      <w:r>
        <w:t>Github</w:t>
      </w:r>
      <w:proofErr w:type="spellEnd"/>
      <w:r>
        <w:t xml:space="preserve"> </w:t>
      </w:r>
      <w:r>
        <w:br/>
      </w:r>
      <w:r>
        <w:br/>
      </w:r>
      <w:r w:rsidRPr="00D24034">
        <w:rPr>
          <w:color w:val="156082" w:themeColor="accent1"/>
          <w:sz w:val="28"/>
          <w:szCs w:val="28"/>
        </w:rPr>
        <w:t>To do</w:t>
      </w:r>
      <w:r w:rsidRPr="00D24034">
        <w:rPr>
          <w:color w:val="156082" w:themeColor="accent1"/>
        </w:rPr>
        <w:t> </w:t>
      </w:r>
      <w:r>
        <w:t xml:space="preserve">: </w:t>
      </w:r>
    </w:p>
    <w:p w14:paraId="0305D7DF" w14:textId="2F3C0783" w:rsidR="00975B02" w:rsidRDefault="00975B02" w:rsidP="00975B02">
      <w:pPr>
        <w:pStyle w:val="Paragraphedeliste"/>
        <w:numPr>
          <w:ilvl w:val="0"/>
          <w:numId w:val="6"/>
        </w:numPr>
      </w:pPr>
      <w:r>
        <w:t xml:space="preserve">Créer l’environnement git </w:t>
      </w:r>
    </w:p>
    <w:p w14:paraId="7AA768E6" w14:textId="5384C789" w:rsidR="00975B02" w:rsidRDefault="00975B02" w:rsidP="00975B02">
      <w:pPr>
        <w:pStyle w:val="Paragraphedeliste"/>
        <w:numPr>
          <w:ilvl w:val="0"/>
          <w:numId w:val="6"/>
        </w:numPr>
      </w:pPr>
      <w:r>
        <w:t xml:space="preserve">Comprendre le </w:t>
      </w:r>
      <w:proofErr w:type="spellStart"/>
      <w:r>
        <w:t>Dataset</w:t>
      </w:r>
      <w:proofErr w:type="spellEnd"/>
      <w:r>
        <w:t xml:space="preserve"> </w:t>
      </w:r>
    </w:p>
    <w:p w14:paraId="21B42320" w14:textId="167FC984" w:rsidR="00975B02" w:rsidRDefault="00975B02" w:rsidP="00975B02">
      <w:pPr>
        <w:pStyle w:val="Paragraphedeliste"/>
        <w:numPr>
          <w:ilvl w:val="0"/>
          <w:numId w:val="6"/>
        </w:numPr>
      </w:pPr>
      <w:r>
        <w:t xml:space="preserve">Nettoyer les données </w:t>
      </w:r>
    </w:p>
    <w:p w14:paraId="44E7FF77" w14:textId="1694F214" w:rsidR="0070580F" w:rsidRDefault="0070580F" w:rsidP="00975B02">
      <w:pPr>
        <w:pStyle w:val="Paragraphedeliste"/>
        <w:numPr>
          <w:ilvl w:val="0"/>
          <w:numId w:val="6"/>
        </w:numPr>
      </w:pPr>
      <w:proofErr w:type="spellStart"/>
      <w:r>
        <w:t>Inserer</w:t>
      </w:r>
      <w:proofErr w:type="spellEnd"/>
      <w:r>
        <w:t xml:space="preserve"> les logs erreurs</w:t>
      </w:r>
    </w:p>
    <w:p w14:paraId="32BC4D2F" w14:textId="46230E04" w:rsidR="008254F4" w:rsidRDefault="008254F4" w:rsidP="00975B02">
      <w:pPr>
        <w:pStyle w:val="Paragraphedeliste"/>
        <w:numPr>
          <w:ilvl w:val="0"/>
          <w:numId w:val="6"/>
        </w:numPr>
      </w:pPr>
      <w:r>
        <w:t xml:space="preserve">(passer en </w:t>
      </w:r>
      <w:proofErr w:type="spellStart"/>
      <w:r>
        <w:t>SQl</w:t>
      </w:r>
      <w:proofErr w:type="spellEnd"/>
      <w:r>
        <w:t>)</w:t>
      </w:r>
    </w:p>
    <w:sectPr w:rsidR="008254F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5624"/>
    <w:multiLevelType w:val="hybridMultilevel"/>
    <w:tmpl w:val="F9ACE850"/>
    <w:lvl w:ilvl="0" w:tplc="F4FAB3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27952"/>
    <w:multiLevelType w:val="hybridMultilevel"/>
    <w:tmpl w:val="68305C16"/>
    <w:lvl w:ilvl="0" w:tplc="010A49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317E9"/>
    <w:multiLevelType w:val="multilevel"/>
    <w:tmpl w:val="D950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82C50"/>
    <w:multiLevelType w:val="hybridMultilevel"/>
    <w:tmpl w:val="BC467752"/>
    <w:lvl w:ilvl="0" w:tplc="05C265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79172B"/>
    <w:multiLevelType w:val="hybridMultilevel"/>
    <w:tmpl w:val="4E84B1E4"/>
    <w:lvl w:ilvl="0" w:tplc="F38A88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8F60A2"/>
    <w:multiLevelType w:val="multilevel"/>
    <w:tmpl w:val="2B76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317079">
    <w:abstractNumId w:val="5"/>
  </w:num>
  <w:num w:numId="2" w16cid:durableId="2103649408">
    <w:abstractNumId w:val="2"/>
  </w:num>
  <w:num w:numId="3" w16cid:durableId="1258832533">
    <w:abstractNumId w:val="3"/>
  </w:num>
  <w:num w:numId="4" w16cid:durableId="2126190903">
    <w:abstractNumId w:val="1"/>
  </w:num>
  <w:num w:numId="5" w16cid:durableId="1409813677">
    <w:abstractNumId w:val="4"/>
  </w:num>
  <w:num w:numId="6" w16cid:durableId="171148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19"/>
    <w:rsid w:val="00006E19"/>
    <w:rsid w:val="004357E3"/>
    <w:rsid w:val="00480465"/>
    <w:rsid w:val="004C1E5A"/>
    <w:rsid w:val="00697581"/>
    <w:rsid w:val="0070580F"/>
    <w:rsid w:val="007759AA"/>
    <w:rsid w:val="008254F4"/>
    <w:rsid w:val="00975B02"/>
    <w:rsid w:val="00A60D9A"/>
    <w:rsid w:val="00AD7D22"/>
    <w:rsid w:val="00C32146"/>
    <w:rsid w:val="00CD153D"/>
    <w:rsid w:val="00D24034"/>
    <w:rsid w:val="00EC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35E00D"/>
  <w15:chartTrackingRefBased/>
  <w15:docId w15:val="{21CB78C1-1BC4-7C43-8E49-D8FE79B2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6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06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6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6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6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6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6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6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6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6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06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6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6E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6E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6E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6E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6E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6E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6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6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6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6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6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6E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6E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6E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6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6E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6E19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EC2B0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C2B0A"/>
    <w:rPr>
      <w:color w:val="605E5C"/>
      <w:shd w:val="clear" w:color="auto" w:fill="E1DFDD"/>
    </w:rPr>
  </w:style>
  <w:style w:type="paragraph" w:customStyle="1" w:styleId="sc-fbqrwq">
    <w:name w:val="sc-fbqrwq"/>
    <w:basedOn w:val="Normal"/>
    <w:rsid w:val="00EC2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5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styleId="lev">
    <w:name w:val="Strong"/>
    <w:basedOn w:val="Policepardfaut"/>
    <w:uiPriority w:val="22"/>
    <w:qFormat/>
    <w:rsid w:val="007759AA"/>
    <w:rPr>
      <w:b/>
      <w:bCs/>
    </w:rPr>
  </w:style>
  <w:style w:type="table" w:styleId="Grilledutableau">
    <w:name w:val="Table Grid"/>
    <w:basedOn w:val="TableauNormal"/>
    <w:uiPriority w:val="39"/>
    <w:rsid w:val="00C32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kanakbaghel/hospital-management-dataset?resource=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 Kamsu Gabin Stewell</dc:creator>
  <cp:keywords/>
  <dc:description/>
  <cp:lastModifiedBy>Simo Kamsu Gabin Stewell</cp:lastModifiedBy>
  <cp:revision>5</cp:revision>
  <dcterms:created xsi:type="dcterms:W3CDTF">2025-12-21T16:05:00Z</dcterms:created>
  <dcterms:modified xsi:type="dcterms:W3CDTF">2025-12-26T08:59:00Z</dcterms:modified>
</cp:coreProperties>
</file>