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144E" w14:textId="77777777" w:rsidR="005252CD" w:rsidRDefault="004D61A4">
      <w:pPr>
        <w:pStyle w:val="1"/>
        <w:tabs>
          <w:tab w:val="left" w:pos="916"/>
        </w:tabs>
        <w:spacing w:before="0" w:line="440" w:lineRule="exact"/>
        <w:ind w:left="0" w:right="334" w:firstLine="0"/>
        <w:jc w:val="center"/>
        <w:rPr>
          <w:sz w:val="24"/>
          <w:szCs w:val="24"/>
          <w:lang w:val="en-US"/>
        </w:rPr>
      </w:pPr>
      <w:r>
        <w:rPr>
          <w:rFonts w:hint="eastAsia"/>
          <w:sz w:val="24"/>
          <w:szCs w:val="24"/>
          <w:lang w:val="en-US"/>
        </w:rPr>
        <w:t>第一章</w:t>
      </w:r>
    </w:p>
    <w:p w14:paraId="5F56DA3D"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1.</w:t>
      </w:r>
      <w:r>
        <w:rPr>
          <w:rFonts w:hint="eastAsia"/>
          <w:sz w:val="24"/>
          <w:szCs w:val="24"/>
          <w:lang w:val="en-US"/>
        </w:rPr>
        <w:t>西域都护府设立的作用及意义是什么？</w:t>
      </w:r>
    </w:p>
    <w:p w14:paraId="21FF3133"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1</w:t>
      </w:r>
      <w:r>
        <w:rPr>
          <w:rFonts w:hint="eastAsia"/>
          <w:sz w:val="24"/>
          <w:szCs w:val="24"/>
          <w:lang w:val="en-US"/>
        </w:rPr>
        <w:t>）西域都护府是汉朝中央政府在西域（今新疆地区）设立的最高军政机构。西域</w:t>
      </w:r>
      <w:r>
        <w:rPr>
          <w:rFonts w:hint="eastAsia"/>
          <w:sz w:val="24"/>
          <w:szCs w:val="24"/>
          <w:lang w:val="en-US"/>
        </w:rPr>
        <w:t xml:space="preserve">  </w:t>
      </w:r>
      <w:r>
        <w:rPr>
          <w:rFonts w:hint="eastAsia"/>
          <w:sz w:val="24"/>
          <w:szCs w:val="24"/>
          <w:lang w:val="en-US"/>
        </w:rPr>
        <w:t>都护是汉朝西域官阶最高的官职。在军事方面，西域都护或西域长史统领汉朝中央政府驻西域的军队，并在奏请中央批准后，可以调遣西域各城郭的军队，以保卫地方安宁。在</w:t>
      </w:r>
      <w:r>
        <w:rPr>
          <w:rFonts w:hint="eastAsia"/>
          <w:sz w:val="24"/>
          <w:szCs w:val="24"/>
          <w:lang w:val="en-US"/>
        </w:rPr>
        <w:t xml:space="preserve"> </w:t>
      </w:r>
      <w:r>
        <w:rPr>
          <w:rFonts w:hint="eastAsia"/>
          <w:sz w:val="24"/>
          <w:szCs w:val="24"/>
          <w:lang w:val="en-US"/>
        </w:rPr>
        <w:t>民政方面，西域诸城郭必须服从西域都护或西域长史管理，执行都护的行政命令。</w:t>
      </w:r>
    </w:p>
    <w:p w14:paraId="560F3F9A"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2</w:t>
      </w:r>
      <w:r>
        <w:rPr>
          <w:rFonts w:hint="eastAsia"/>
          <w:sz w:val="24"/>
          <w:szCs w:val="24"/>
          <w:lang w:val="en-US"/>
        </w:rPr>
        <w:t>）西域都护府的设立，开辟了新疆地区历史的新纪元。</w:t>
      </w:r>
    </w:p>
    <w:p w14:paraId="2207DB20"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一是西域都护府的设立，标志着新疆地区正式纳入祖国的版图，中央政权开始对新疆地区行使管辖权。汉朝对新疆地区的管辖，为历代中央政权治理新疆地区奠定了基础，促进了我国统一多民族国家的巩固。</w:t>
      </w:r>
    </w:p>
    <w:p w14:paraId="226E2ED9"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二是西域都护府的设立，打破了西域诸城郭小国林立、互不往来的隔离状态，各城郭在中央政府的统一管理之下，相互交流日益增多，增进了相互间的了解与信任，同时也增进了新疆地区与中原地区的密切联系，增强了新疆地区各地对中央政权的认同。</w:t>
      </w:r>
    </w:p>
    <w:p w14:paraId="7807F499"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三是西域都护府的设立，保证了丝绸之路的畅通无阻，使新疆地区与中原地区之间产生了持久而良性的经济互动，从而</w:t>
      </w:r>
      <w:r>
        <w:rPr>
          <w:rFonts w:hint="eastAsia"/>
          <w:sz w:val="24"/>
          <w:szCs w:val="24"/>
          <w:lang w:val="en-US"/>
        </w:rPr>
        <w:t>使新疆地区经济进入到整个汉朝的经济体系之中。</w:t>
      </w:r>
    </w:p>
    <w:p w14:paraId="643F9381"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四是随着西域都护府的建立，新疆地区与中原地区的文化交流也日益增多，中原地区的文化制度对新疆地区产生了很大影响，丰富了中华文化的内涵。</w:t>
      </w:r>
    </w:p>
    <w:p w14:paraId="760ABADD"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2.</w:t>
      </w:r>
      <w:r>
        <w:rPr>
          <w:rFonts w:hint="eastAsia"/>
          <w:sz w:val="24"/>
          <w:szCs w:val="24"/>
          <w:lang w:val="en-US"/>
        </w:rPr>
        <w:t>秦汉时期各民族是如何共同开发新疆的？</w:t>
      </w:r>
    </w:p>
    <w:p w14:paraId="14AFABEB"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1</w:t>
      </w:r>
      <w:r>
        <w:rPr>
          <w:rFonts w:hint="eastAsia"/>
          <w:sz w:val="24"/>
          <w:szCs w:val="24"/>
          <w:lang w:val="en-US"/>
        </w:rPr>
        <w:t>）新疆地区由于特殊的地理区位，自古以来就是多民族迁徙聚居的地区。春秋战国时期，生活在天山南北的有塞人、月氏人、乌孙人、羌人、龟兹人、焉耆人、于阗人、疏勒</w:t>
      </w:r>
      <w:r>
        <w:rPr>
          <w:rFonts w:hint="eastAsia"/>
          <w:sz w:val="24"/>
          <w:szCs w:val="24"/>
          <w:lang w:val="en-US"/>
        </w:rPr>
        <w:t xml:space="preserve"> </w:t>
      </w:r>
      <w:r>
        <w:rPr>
          <w:rFonts w:hint="eastAsia"/>
          <w:sz w:val="24"/>
          <w:szCs w:val="24"/>
          <w:lang w:val="en-US"/>
        </w:rPr>
        <w:t>人、莎车人、楼兰人、车师人等。</w:t>
      </w:r>
    </w:p>
    <w:p w14:paraId="3263251F"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2</w:t>
      </w:r>
      <w:r>
        <w:rPr>
          <w:rFonts w:hint="eastAsia"/>
          <w:sz w:val="24"/>
          <w:szCs w:val="24"/>
          <w:lang w:val="en-US"/>
        </w:rPr>
        <w:t>）秦汉时期，匈奴人、汉人大量进入新疆地区。汉朝统一西域后，东西交通畅通，加</w:t>
      </w:r>
      <w:r>
        <w:rPr>
          <w:rFonts w:hint="eastAsia"/>
          <w:sz w:val="24"/>
          <w:szCs w:val="24"/>
          <w:lang w:val="en-US"/>
        </w:rPr>
        <w:t xml:space="preserve">  </w:t>
      </w:r>
      <w:r>
        <w:rPr>
          <w:rFonts w:hint="eastAsia"/>
          <w:sz w:val="24"/>
          <w:szCs w:val="24"/>
          <w:lang w:val="en-US"/>
        </w:rPr>
        <w:t>之汉朝中央政府对戍</w:t>
      </w:r>
      <w:r>
        <w:rPr>
          <w:rFonts w:hint="eastAsia"/>
          <w:sz w:val="24"/>
          <w:szCs w:val="24"/>
          <w:lang w:val="en-US"/>
        </w:rPr>
        <w:t>边人员的优惠政策，进入新疆地区的汉人连续不断，日益增多。至汉代末年，已经形成汉人遍布新疆各地的大分散和各屯田点小集中的格局。秦汉之际，已有很多部落、部族在新疆各地游牧、聚居、繁衍生息。各民族间的交往交流交融日益频繁，为新疆地区发展注入了源源不断的活力。此外，以天山为界，天山南部聚居生活着很多城郭农耕居民。汉朝统一新疆地区后，随着社会日趋稳定和生产力水平的不断提高，</w:t>
      </w:r>
    </w:p>
    <w:p w14:paraId="2093EC6E"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lastRenderedPageBreak/>
        <w:t>各民族社会活动的地域空间也不断扩大，新疆地区与中原地区的交流日益频繁：中原地区先进的生产技术输入新疆地区，促进了新疆地区经济的发展；新疆地区不少</w:t>
      </w:r>
      <w:r>
        <w:rPr>
          <w:rFonts w:hint="eastAsia"/>
          <w:sz w:val="24"/>
          <w:szCs w:val="24"/>
          <w:lang w:val="en-US"/>
        </w:rPr>
        <w:t>特产传入中原等地，丰富了中原地区人们的物质、精神生活。</w:t>
      </w:r>
    </w:p>
    <w:p w14:paraId="65E20D74"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3</w:t>
      </w:r>
      <w:r>
        <w:rPr>
          <w:rFonts w:hint="eastAsia"/>
          <w:sz w:val="24"/>
          <w:szCs w:val="24"/>
          <w:lang w:val="en-US"/>
        </w:rPr>
        <w:t>）各民族在新疆地区经过长期诞育、分化、交融，形成了血浓于水、休戚与共的关系，为开发、建设、保卫新疆，维护国家统一和安全作出了重要贡献。</w:t>
      </w:r>
    </w:p>
    <w:p w14:paraId="2C2AFEA6"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3.</w:t>
      </w:r>
      <w:r>
        <w:rPr>
          <w:rFonts w:hint="eastAsia"/>
          <w:sz w:val="24"/>
          <w:szCs w:val="24"/>
          <w:lang w:val="en-US"/>
        </w:rPr>
        <w:t>举例说明秦汉时期中原文化在西域的影响。</w:t>
      </w:r>
    </w:p>
    <w:p w14:paraId="0877E22D"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先秦及秦汉时期，随着中原文化的传入，中原的彩陶、丝绸、音乐舞蹈、语言文字等在新疆地区广泛传播，既推动了新疆地区各民族文化的发展，也促进了多元一体中华文化</w:t>
      </w:r>
      <w:r>
        <w:rPr>
          <w:rFonts w:hint="eastAsia"/>
          <w:sz w:val="24"/>
          <w:szCs w:val="24"/>
          <w:lang w:val="en-US"/>
        </w:rPr>
        <w:t xml:space="preserve"> </w:t>
      </w:r>
      <w:r>
        <w:rPr>
          <w:rFonts w:hint="eastAsia"/>
          <w:sz w:val="24"/>
          <w:szCs w:val="24"/>
          <w:lang w:val="en-US"/>
        </w:rPr>
        <w:t>的发展。</w:t>
      </w:r>
    </w:p>
    <w:p w14:paraId="7A2C90D7"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1</w:t>
      </w:r>
      <w:r>
        <w:rPr>
          <w:rFonts w:hint="eastAsia"/>
          <w:sz w:val="24"/>
          <w:szCs w:val="24"/>
          <w:lang w:val="en-US"/>
        </w:rPr>
        <w:t>）语言文字方面，西汉统一西域后，汉语文成为新疆地区官方通用语言文字，得</w:t>
      </w:r>
      <w:r>
        <w:rPr>
          <w:rFonts w:hint="eastAsia"/>
          <w:sz w:val="24"/>
          <w:szCs w:val="24"/>
          <w:lang w:val="en-US"/>
        </w:rPr>
        <w:t xml:space="preserve">  </w:t>
      </w:r>
      <w:r>
        <w:rPr>
          <w:rFonts w:hint="eastAsia"/>
          <w:sz w:val="24"/>
          <w:szCs w:val="24"/>
          <w:lang w:val="en-US"/>
        </w:rPr>
        <w:t>到广泛传播。西域各城郭中，都设</w:t>
      </w:r>
      <w:r>
        <w:rPr>
          <w:rFonts w:hint="eastAsia"/>
          <w:sz w:val="24"/>
          <w:szCs w:val="24"/>
          <w:lang w:val="en-US"/>
        </w:rPr>
        <w:t>有“译长”一职，负责将汉语译为当地语言。保存至今的黑英山东汉“龟兹左将军刘平国治关亭诵”石刻，刻于东汉永寿四年（</w:t>
      </w:r>
      <w:r>
        <w:rPr>
          <w:rFonts w:hint="eastAsia"/>
          <w:sz w:val="24"/>
          <w:szCs w:val="24"/>
          <w:lang w:val="en-US"/>
        </w:rPr>
        <w:t>158</w:t>
      </w:r>
      <w:r>
        <w:rPr>
          <w:rFonts w:hint="eastAsia"/>
          <w:sz w:val="24"/>
          <w:szCs w:val="24"/>
          <w:lang w:val="en-US"/>
        </w:rPr>
        <w:t>），全文均用汉字写成，反映出汉语在龟兹的流行。尼雅遗址出土了精绝国使用的汉文读本《仓颉篇》简文，残留文字与中原地区的课本《仓颉篇》一致。在精绝王宫发现过王室成员间应酬赠</w:t>
      </w:r>
      <w:r>
        <w:rPr>
          <w:rFonts w:hint="eastAsia"/>
          <w:sz w:val="24"/>
          <w:szCs w:val="24"/>
          <w:lang w:val="en-US"/>
        </w:rPr>
        <w:t xml:space="preserve"> </w:t>
      </w:r>
      <w:r>
        <w:rPr>
          <w:rFonts w:hint="eastAsia"/>
          <w:sz w:val="24"/>
          <w:szCs w:val="24"/>
          <w:lang w:val="en-US"/>
        </w:rPr>
        <w:t>礼的汉文木签说明，汉朝曾派出老师对精绝王室及统治阶层进行汉语文教育，而精绝王</w:t>
      </w:r>
      <w:r>
        <w:rPr>
          <w:rFonts w:hint="eastAsia"/>
          <w:sz w:val="24"/>
          <w:szCs w:val="24"/>
          <w:lang w:val="en-US"/>
        </w:rPr>
        <w:t xml:space="preserve"> </w:t>
      </w:r>
      <w:r>
        <w:rPr>
          <w:rFonts w:hint="eastAsia"/>
          <w:sz w:val="24"/>
          <w:szCs w:val="24"/>
          <w:lang w:val="en-US"/>
        </w:rPr>
        <w:t>室及统治阶层已可熟练使用汉文彼此沟通。</w:t>
      </w:r>
    </w:p>
    <w:p w14:paraId="1ABD86A9"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2</w:t>
      </w:r>
      <w:r>
        <w:rPr>
          <w:rFonts w:hint="eastAsia"/>
          <w:sz w:val="24"/>
          <w:szCs w:val="24"/>
          <w:lang w:val="en-US"/>
        </w:rPr>
        <w:t>）礼仪文化方面，礼仪文化作为中国传统文化的重要组成部分，也随着新疆地区与中原地区的政治交往和民间交流传</w:t>
      </w:r>
      <w:r>
        <w:rPr>
          <w:rFonts w:hint="eastAsia"/>
          <w:sz w:val="24"/>
          <w:szCs w:val="24"/>
          <w:lang w:val="en-US"/>
        </w:rPr>
        <w:t>入西域。细君公主出嫁，将中原的典章制度礼仪文化带到了西域。尼雅遗址出土了精绝王夫妇合葬墓，墓主人面部覆盖锦质面衣，这是中原礼俗。从龟兹王、精绝王崇尚效仿中原王朝的礼仪制度，可以看出中原典章制度文化</w:t>
      </w:r>
      <w:r>
        <w:rPr>
          <w:rFonts w:hint="eastAsia"/>
          <w:sz w:val="24"/>
          <w:szCs w:val="24"/>
          <w:lang w:val="en-US"/>
        </w:rPr>
        <w:t xml:space="preserve"> </w:t>
      </w:r>
      <w:r>
        <w:rPr>
          <w:rFonts w:hint="eastAsia"/>
          <w:sz w:val="24"/>
          <w:szCs w:val="24"/>
          <w:lang w:val="en-US"/>
        </w:rPr>
        <w:t>对新疆地区的影响。</w:t>
      </w:r>
    </w:p>
    <w:p w14:paraId="73E3D34A" w14:textId="77777777" w:rsidR="005252CD" w:rsidRDefault="004D61A4">
      <w:pPr>
        <w:pStyle w:val="1"/>
        <w:tabs>
          <w:tab w:val="left" w:pos="916"/>
        </w:tabs>
        <w:spacing w:before="0" w:line="440" w:lineRule="exact"/>
        <w:ind w:left="0" w:right="334" w:firstLineChars="200" w:firstLine="480"/>
        <w:jc w:val="both"/>
        <w:rPr>
          <w:sz w:val="24"/>
          <w:szCs w:val="24"/>
          <w:lang w:val="en-US"/>
        </w:rPr>
      </w:pPr>
      <w:r>
        <w:rPr>
          <w:rFonts w:hint="eastAsia"/>
          <w:sz w:val="24"/>
          <w:szCs w:val="24"/>
          <w:lang w:val="en-US"/>
        </w:rPr>
        <w:t>（</w:t>
      </w:r>
      <w:r>
        <w:rPr>
          <w:rFonts w:hint="eastAsia"/>
          <w:sz w:val="24"/>
          <w:szCs w:val="24"/>
          <w:lang w:val="en-US"/>
        </w:rPr>
        <w:t>3</w:t>
      </w:r>
      <w:r>
        <w:rPr>
          <w:rFonts w:hint="eastAsia"/>
          <w:sz w:val="24"/>
          <w:szCs w:val="24"/>
          <w:lang w:val="en-US"/>
        </w:rPr>
        <w:t>）音乐舞蹈方面，中原音乐歌舞对新疆地区产生了较大影响。细君公主嫁给乌孙</w:t>
      </w:r>
      <w:r>
        <w:rPr>
          <w:rFonts w:hint="eastAsia"/>
          <w:sz w:val="24"/>
          <w:szCs w:val="24"/>
          <w:lang w:val="en-US"/>
        </w:rPr>
        <w:t xml:space="preserve"> </w:t>
      </w:r>
      <w:r>
        <w:rPr>
          <w:rFonts w:hint="eastAsia"/>
          <w:sz w:val="24"/>
          <w:szCs w:val="24"/>
          <w:lang w:val="en-US"/>
        </w:rPr>
        <w:t>王时，将中原的乐器琵琶带到西域。解忧公主与乌孙王所生的长女弟史喜爱中原音乐，</w:t>
      </w:r>
      <w:r>
        <w:rPr>
          <w:rFonts w:hint="eastAsia"/>
          <w:sz w:val="24"/>
          <w:szCs w:val="24"/>
          <w:lang w:val="en-US"/>
        </w:rPr>
        <w:t xml:space="preserve"> </w:t>
      </w:r>
      <w:r>
        <w:rPr>
          <w:rFonts w:hint="eastAsia"/>
          <w:sz w:val="24"/>
          <w:szCs w:val="24"/>
          <w:lang w:val="en-US"/>
        </w:rPr>
        <w:t>解忧公主专门派弟史“至京师学鼓琴”。</w:t>
      </w:r>
    </w:p>
    <w:p w14:paraId="062DAC2E" w14:textId="77777777" w:rsidR="005252CD" w:rsidRDefault="004D61A4">
      <w:pPr>
        <w:pStyle w:val="1"/>
        <w:tabs>
          <w:tab w:val="left" w:pos="916"/>
        </w:tabs>
        <w:spacing w:before="0" w:line="440" w:lineRule="exact"/>
        <w:ind w:left="0" w:right="334" w:firstLineChars="200" w:firstLine="480"/>
        <w:jc w:val="center"/>
        <w:rPr>
          <w:sz w:val="24"/>
          <w:szCs w:val="24"/>
          <w:lang w:val="en-US"/>
        </w:rPr>
      </w:pPr>
      <w:r>
        <w:rPr>
          <w:rFonts w:hint="eastAsia"/>
          <w:sz w:val="24"/>
          <w:szCs w:val="24"/>
          <w:lang w:val="en-US"/>
        </w:rPr>
        <w:t>第二章</w:t>
      </w:r>
    </w:p>
    <w:p w14:paraId="21332293"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1</w:t>
      </w:r>
      <w:r>
        <w:rPr>
          <w:rFonts w:hint="eastAsia"/>
          <w:sz w:val="24"/>
          <w:szCs w:val="24"/>
          <w:lang w:val="en-US"/>
        </w:rPr>
        <w:t>、魏晋南北朝时期中原各政权是如何行使对新疆地区管辖权的？</w:t>
      </w:r>
    </w:p>
    <w:p w14:paraId="41C22E47"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魏晋南北朝时期</w:t>
      </w:r>
      <w:r>
        <w:rPr>
          <w:rFonts w:hint="eastAsia"/>
          <w:sz w:val="24"/>
          <w:szCs w:val="24"/>
          <w:lang w:val="en-US"/>
        </w:rPr>
        <w:t>,</w:t>
      </w:r>
      <w:r>
        <w:rPr>
          <w:rFonts w:hint="eastAsia"/>
          <w:sz w:val="24"/>
          <w:szCs w:val="24"/>
          <w:lang w:val="en-US"/>
        </w:rPr>
        <w:t>除西晋短暂统一外</w:t>
      </w:r>
      <w:r>
        <w:rPr>
          <w:rFonts w:hint="eastAsia"/>
          <w:sz w:val="24"/>
          <w:szCs w:val="24"/>
          <w:lang w:val="en-US"/>
        </w:rPr>
        <w:t>,</w:t>
      </w:r>
      <w:r>
        <w:rPr>
          <w:rFonts w:hint="eastAsia"/>
          <w:sz w:val="24"/>
          <w:szCs w:val="24"/>
          <w:lang w:val="en-US"/>
        </w:rPr>
        <w:t>全国长期处于割据状态</w:t>
      </w:r>
      <w:r>
        <w:rPr>
          <w:rFonts w:hint="eastAsia"/>
          <w:sz w:val="24"/>
          <w:szCs w:val="24"/>
          <w:lang w:val="en-US"/>
        </w:rPr>
        <w:t>,</w:t>
      </w:r>
      <w:r>
        <w:rPr>
          <w:rFonts w:hint="eastAsia"/>
          <w:sz w:val="24"/>
          <w:szCs w:val="24"/>
          <w:lang w:val="en-US"/>
        </w:rPr>
        <w:t>多个政权并存、先后更迭</w:t>
      </w:r>
      <w:r>
        <w:rPr>
          <w:rFonts w:hint="eastAsia"/>
          <w:sz w:val="24"/>
          <w:szCs w:val="24"/>
          <w:lang w:val="en-US"/>
        </w:rPr>
        <w:t>,</w:t>
      </w:r>
      <w:r>
        <w:rPr>
          <w:rFonts w:hint="eastAsia"/>
          <w:sz w:val="24"/>
          <w:szCs w:val="24"/>
          <w:lang w:val="en-US"/>
        </w:rPr>
        <w:t>但中原各政权仍沿袭了汉朝的制度</w:t>
      </w:r>
      <w:r>
        <w:rPr>
          <w:rFonts w:hint="eastAsia"/>
          <w:sz w:val="24"/>
          <w:szCs w:val="24"/>
          <w:lang w:val="en-US"/>
        </w:rPr>
        <w:t>,</w:t>
      </w:r>
      <w:r>
        <w:rPr>
          <w:rFonts w:hint="eastAsia"/>
          <w:sz w:val="24"/>
          <w:szCs w:val="24"/>
          <w:lang w:val="en-US"/>
        </w:rPr>
        <w:t>行使着对新疆地区的管辖权</w:t>
      </w:r>
      <w:r>
        <w:rPr>
          <w:rFonts w:hint="eastAsia"/>
          <w:sz w:val="24"/>
          <w:szCs w:val="24"/>
          <w:lang w:val="en-US"/>
        </w:rPr>
        <w:t>,</w:t>
      </w:r>
      <w:r>
        <w:rPr>
          <w:rFonts w:hint="eastAsia"/>
          <w:sz w:val="24"/>
          <w:szCs w:val="24"/>
          <w:lang w:val="en-US"/>
        </w:rPr>
        <w:t>而新疆地区各地方政权都臣属于中原政权</w:t>
      </w:r>
      <w:r>
        <w:rPr>
          <w:rFonts w:hint="eastAsia"/>
          <w:sz w:val="24"/>
          <w:szCs w:val="24"/>
          <w:lang w:val="en-US"/>
        </w:rPr>
        <w:t>,</w:t>
      </w:r>
      <w:r>
        <w:rPr>
          <w:rFonts w:hint="eastAsia"/>
          <w:sz w:val="24"/>
          <w:szCs w:val="24"/>
          <w:lang w:val="en-US"/>
        </w:rPr>
        <w:t>这是这一时期新疆地区政局的突出特点。</w:t>
      </w:r>
    </w:p>
    <w:p w14:paraId="51764191"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三国鼎立局面形成后，首先对西域派出官员进行管理的是曹魏政权。魏国建立伊始，在西域设立了戊己校尉一职，同时还设立了西域长史。西域长史和戊己校尉所管辖范围</w:t>
      </w:r>
      <w:r>
        <w:rPr>
          <w:rFonts w:hint="eastAsia"/>
          <w:sz w:val="24"/>
          <w:szCs w:val="24"/>
          <w:lang w:val="en-US"/>
        </w:rPr>
        <w:lastRenderedPageBreak/>
        <w:t>包括了新疆的广大地区。西晋建立后，在西域也设立了戊己校尉和西域长史等管理机构。楼兰是曹魏</w:t>
      </w:r>
      <w:r>
        <w:rPr>
          <w:rFonts w:hint="eastAsia"/>
          <w:sz w:val="24"/>
          <w:szCs w:val="24"/>
          <w:lang w:val="en-US"/>
        </w:rPr>
        <w:t>和西晋时期西域长史的治所。西晋灭亡后，中国北方各地割据政权相互争战，由不同民族建立的前秦和割据河西地方的前凉、后凉、西凉、北凉政权，都对西域都行使着一定的管辖权。公元</w:t>
      </w:r>
      <w:r>
        <w:rPr>
          <w:rFonts w:hint="eastAsia"/>
          <w:sz w:val="24"/>
          <w:szCs w:val="24"/>
          <w:lang w:val="en-US"/>
        </w:rPr>
        <w:t>327</w:t>
      </w:r>
      <w:r>
        <w:rPr>
          <w:rFonts w:hint="eastAsia"/>
          <w:sz w:val="24"/>
          <w:szCs w:val="24"/>
          <w:lang w:val="en-US"/>
        </w:rPr>
        <w:t>年，前凉在车师前部（吐鲁番）设高昌郡。下辖高昌县、田地县、横截县和高宁县，这是郡县制首次推行到西域。前凉政权还在今罗布泊地区设立西域长史一职。北凉在高昌（吐鲁番）设立郡、县、乡、里政权组织，完全与内地郡县相一致，这对于加强新疆与内地之间政治、经济、文化联系发挥着重要的作用。前秦统一了中国的北方后。前秦王苻坚任命杨翰为高昌郡太守、梁熙为凉州</w:t>
      </w:r>
      <w:r>
        <w:rPr>
          <w:rFonts w:hint="eastAsia"/>
          <w:sz w:val="24"/>
          <w:szCs w:val="24"/>
          <w:lang w:val="en-US"/>
        </w:rPr>
        <w:t>刺史，治理西域。公元</w:t>
      </w:r>
      <w:r>
        <w:rPr>
          <w:rFonts w:hint="eastAsia"/>
          <w:sz w:val="24"/>
          <w:szCs w:val="24"/>
          <w:lang w:val="en-US"/>
        </w:rPr>
        <w:t>383</w:t>
      </w:r>
      <w:r>
        <w:rPr>
          <w:rFonts w:hint="eastAsia"/>
          <w:sz w:val="24"/>
          <w:szCs w:val="24"/>
          <w:lang w:val="en-US"/>
        </w:rPr>
        <w:t>年，苻坚派吕光率兵七万远征西域。西域各地都来归附，吕光重新向他们颁发了前秦的印信。前秦分崩离析后，吕光建立后凉，委任儿子吕覆为镇西将军、都督玉门以西诸军事、西域大都护，驻守高昌。北魏时期，在焉耆、鄯善设置军镇，把这里比同内地的郡县，后来北魏任命西域校尉，进一步加强对西域的治理。</w:t>
      </w:r>
    </w:p>
    <w:p w14:paraId="40BE4778"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2</w:t>
      </w:r>
      <w:r>
        <w:rPr>
          <w:rFonts w:hint="eastAsia"/>
          <w:sz w:val="24"/>
          <w:szCs w:val="24"/>
          <w:lang w:val="en-US"/>
        </w:rPr>
        <w:t>、魏晋南北朝时期，新疆地区又增加了哪些新的民族成分？</w:t>
      </w:r>
    </w:p>
    <w:p w14:paraId="5EC8A0BB"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在魏晋南北朝民族大迁徙、大流动的背景下</w:t>
      </w:r>
      <w:r>
        <w:rPr>
          <w:rFonts w:hint="eastAsia"/>
          <w:sz w:val="24"/>
          <w:szCs w:val="24"/>
          <w:lang w:val="en-US"/>
        </w:rPr>
        <w:t>,</w:t>
      </w:r>
      <w:r>
        <w:rPr>
          <w:rFonts w:hint="eastAsia"/>
          <w:sz w:val="24"/>
          <w:szCs w:val="24"/>
          <w:lang w:val="en-US"/>
        </w:rPr>
        <w:t>许多北方游牧民族也迁入西域</w:t>
      </w:r>
      <w:r>
        <w:rPr>
          <w:rFonts w:hint="eastAsia"/>
          <w:sz w:val="24"/>
          <w:szCs w:val="24"/>
          <w:lang w:val="en-US"/>
        </w:rPr>
        <w:t>,</w:t>
      </w:r>
      <w:r>
        <w:rPr>
          <w:rFonts w:hint="eastAsia"/>
          <w:sz w:val="24"/>
          <w:szCs w:val="24"/>
          <w:lang w:val="en-US"/>
        </w:rPr>
        <w:t>与当地各民族杂居共处</w:t>
      </w:r>
      <w:r>
        <w:rPr>
          <w:rFonts w:hint="eastAsia"/>
          <w:sz w:val="24"/>
          <w:szCs w:val="24"/>
          <w:lang w:val="en-US"/>
        </w:rPr>
        <w:t>,</w:t>
      </w:r>
      <w:r>
        <w:rPr>
          <w:rFonts w:hint="eastAsia"/>
          <w:sz w:val="24"/>
          <w:szCs w:val="24"/>
          <w:lang w:val="en-US"/>
        </w:rPr>
        <w:t>形成了西域各民族大融合的新局面。</w:t>
      </w:r>
    </w:p>
    <w:p w14:paraId="51CB137A"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鲜卑是我国古代东胡人的后裔</w:t>
      </w:r>
      <w:r>
        <w:rPr>
          <w:rFonts w:hint="eastAsia"/>
          <w:sz w:val="24"/>
          <w:szCs w:val="24"/>
          <w:lang w:val="en-US"/>
        </w:rPr>
        <w:t>，早期生活在乌桓以北的大鲜卑山一带（今大兴安岭北段），并因此而得名。</w:t>
      </w:r>
      <w:r>
        <w:rPr>
          <w:rFonts w:hint="eastAsia"/>
          <w:sz w:val="24"/>
          <w:szCs w:val="24"/>
          <w:lang w:val="en-US"/>
        </w:rPr>
        <w:t xml:space="preserve">445 </w:t>
      </w:r>
      <w:r>
        <w:rPr>
          <w:rFonts w:hint="eastAsia"/>
          <w:sz w:val="24"/>
          <w:szCs w:val="24"/>
          <w:lang w:val="en-US"/>
        </w:rPr>
        <w:t>年，北魏攻降鄯善，</w:t>
      </w:r>
      <w:r>
        <w:rPr>
          <w:rFonts w:hint="eastAsia"/>
          <w:sz w:val="24"/>
          <w:szCs w:val="24"/>
          <w:lang w:val="en-US"/>
        </w:rPr>
        <w:t xml:space="preserve"> </w:t>
      </w:r>
      <w:r>
        <w:rPr>
          <w:rFonts w:hint="eastAsia"/>
          <w:sz w:val="24"/>
          <w:szCs w:val="24"/>
          <w:lang w:val="en-US"/>
        </w:rPr>
        <w:t>后又打败焉耆、龟兹。西域各地纷纷表示臣属。</w:t>
      </w:r>
    </w:p>
    <w:p w14:paraId="76B71E96"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柔然人是东胡的后裔，主要是由鲜卑人和匈奴人融合而成，</w:t>
      </w:r>
      <w:r>
        <w:rPr>
          <w:rFonts w:hint="eastAsia"/>
          <w:sz w:val="24"/>
          <w:szCs w:val="24"/>
          <w:lang w:val="en-US"/>
        </w:rPr>
        <w:t xml:space="preserve">4 </w:t>
      </w:r>
      <w:r>
        <w:rPr>
          <w:rFonts w:hint="eastAsia"/>
          <w:sz w:val="24"/>
          <w:szCs w:val="24"/>
          <w:lang w:val="en-US"/>
        </w:rPr>
        <w:t>世纪末至</w:t>
      </w:r>
      <w:r>
        <w:rPr>
          <w:rFonts w:hint="eastAsia"/>
          <w:sz w:val="24"/>
          <w:szCs w:val="24"/>
          <w:lang w:val="en-US"/>
        </w:rPr>
        <w:t xml:space="preserve">5 </w:t>
      </w:r>
      <w:r>
        <w:rPr>
          <w:rFonts w:hint="eastAsia"/>
          <w:sz w:val="24"/>
          <w:szCs w:val="24"/>
          <w:lang w:val="en-US"/>
        </w:rPr>
        <w:t>世纪初在蒙古高原兴起。</w:t>
      </w:r>
      <w:r>
        <w:rPr>
          <w:rFonts w:hint="eastAsia"/>
          <w:sz w:val="24"/>
          <w:szCs w:val="24"/>
          <w:lang w:val="en-US"/>
        </w:rPr>
        <w:t>402</w:t>
      </w:r>
      <w:r>
        <w:rPr>
          <w:rFonts w:hint="eastAsia"/>
          <w:sz w:val="24"/>
          <w:szCs w:val="24"/>
          <w:lang w:val="en-US"/>
        </w:rPr>
        <w:t>年，柔然汗国建立。后来控制了新疆地区的伊吾、高昌、车师、焉耆、龟兹、姑墨等地，成为主导新疆地区形势的主要力量。</w:t>
      </w:r>
    </w:p>
    <w:p w14:paraId="6A1D5694"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高车人最初生活在蒙古高原。</w:t>
      </w:r>
      <w:r>
        <w:rPr>
          <w:rFonts w:hint="eastAsia"/>
          <w:sz w:val="24"/>
          <w:szCs w:val="24"/>
          <w:lang w:val="en-US"/>
        </w:rPr>
        <w:t xml:space="preserve">5 </w:t>
      </w:r>
      <w:r>
        <w:rPr>
          <w:rFonts w:hint="eastAsia"/>
          <w:sz w:val="24"/>
          <w:szCs w:val="24"/>
          <w:lang w:val="en-US"/>
        </w:rPr>
        <w:t>世纪初，进入新疆地区，控制了高昌、焉耆、鄯善等地。</w:t>
      </w:r>
    </w:p>
    <w:p w14:paraId="028F4FCD"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嚈哒是一个游牧民族，兴起于漠北。</w:t>
      </w:r>
      <w:r>
        <w:rPr>
          <w:rFonts w:hint="eastAsia"/>
          <w:sz w:val="24"/>
          <w:szCs w:val="24"/>
          <w:lang w:val="en-US"/>
        </w:rPr>
        <w:t>5</w:t>
      </w:r>
      <w:r>
        <w:rPr>
          <w:rFonts w:hint="eastAsia"/>
          <w:sz w:val="24"/>
          <w:szCs w:val="24"/>
          <w:lang w:val="en-US"/>
        </w:rPr>
        <w:t>—</w:t>
      </w:r>
      <w:r>
        <w:rPr>
          <w:rFonts w:hint="eastAsia"/>
          <w:sz w:val="24"/>
          <w:szCs w:val="24"/>
          <w:lang w:val="en-US"/>
        </w:rPr>
        <w:t xml:space="preserve">6 </w:t>
      </w:r>
      <w:r>
        <w:rPr>
          <w:rFonts w:hint="eastAsia"/>
          <w:sz w:val="24"/>
          <w:szCs w:val="24"/>
          <w:lang w:val="en-US"/>
        </w:rPr>
        <w:t>世纪之交，嚈哒人势力向东越过帕米尔高原，进</w:t>
      </w:r>
      <w:r>
        <w:rPr>
          <w:rFonts w:hint="eastAsia"/>
          <w:sz w:val="24"/>
          <w:szCs w:val="24"/>
          <w:lang w:val="en-US"/>
        </w:rPr>
        <w:t>入塔里木盆地，占领了疏勒、于阗、龟兹等地。</w:t>
      </w:r>
    </w:p>
    <w:p w14:paraId="4EF50B64"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吐谷浑是辽东鲜卑慕容部的一支，其先祖游牧于今辽宁省一带。吐谷浑最盛时所辖地域，西邻于阗，控制了今新疆东部的若羌、且末一带。</w:t>
      </w:r>
    </w:p>
    <w:p w14:paraId="29C2E3B5"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魏晋南北时期</w:t>
      </w:r>
      <w:r>
        <w:rPr>
          <w:rFonts w:hint="eastAsia"/>
          <w:sz w:val="24"/>
          <w:szCs w:val="24"/>
          <w:lang w:val="en-US"/>
        </w:rPr>
        <w:t>,</w:t>
      </w:r>
      <w:r>
        <w:rPr>
          <w:rFonts w:hint="eastAsia"/>
          <w:sz w:val="24"/>
          <w:szCs w:val="24"/>
          <w:lang w:val="en-US"/>
        </w:rPr>
        <w:t>鲜卑、柔然、高车、噘哒、突厥、吐谷浑等北方游牧民族相继进入新疆地区</w:t>
      </w:r>
      <w:r>
        <w:rPr>
          <w:rFonts w:hint="eastAsia"/>
          <w:sz w:val="24"/>
          <w:szCs w:val="24"/>
          <w:lang w:val="en-US"/>
        </w:rPr>
        <w:t>,</w:t>
      </w:r>
      <w:r>
        <w:rPr>
          <w:rFonts w:hint="eastAsia"/>
          <w:sz w:val="24"/>
          <w:szCs w:val="24"/>
          <w:lang w:val="en-US"/>
        </w:rPr>
        <w:t>与此前就生活在这里的匈奴、乌孙、月氏、汉人等混居杂处</w:t>
      </w:r>
      <w:r>
        <w:rPr>
          <w:rFonts w:hint="eastAsia"/>
          <w:sz w:val="24"/>
          <w:szCs w:val="24"/>
          <w:lang w:val="en-US"/>
        </w:rPr>
        <w:t>,</w:t>
      </w:r>
      <w:r>
        <w:rPr>
          <w:rFonts w:hint="eastAsia"/>
          <w:sz w:val="24"/>
          <w:szCs w:val="24"/>
          <w:lang w:val="en-US"/>
        </w:rPr>
        <w:t>促进了各民族的融合以及经济文化的交流。</w:t>
      </w:r>
    </w:p>
    <w:p w14:paraId="34A66235"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3</w:t>
      </w:r>
      <w:r>
        <w:rPr>
          <w:rFonts w:hint="eastAsia"/>
          <w:sz w:val="24"/>
          <w:szCs w:val="24"/>
          <w:lang w:val="en-US"/>
        </w:rPr>
        <w:t>、谈一谈你对魏晋南北朝时期新疆地区“多学汉言”现象的认识。</w:t>
      </w:r>
    </w:p>
    <w:p w14:paraId="6E1261B8"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lastRenderedPageBreak/>
        <w:t>魏晋南北朝时期，随着中原各政权对新疆地区管辖力度的加强，新疆地区与中原地区的交往日益频繁，大量汉人进入新疆</w:t>
      </w:r>
      <w:r>
        <w:rPr>
          <w:rFonts w:hint="eastAsia"/>
          <w:sz w:val="24"/>
          <w:szCs w:val="24"/>
          <w:lang w:val="en-US"/>
        </w:rPr>
        <w:t>地区，促进了中原文化的传播。当时，汉语在高昌王国占据主导地位，在王国内流行五经、诸子集、历代史等汉文典籍。汉语的使用在当时成为普遍现象。</w:t>
      </w:r>
    </w:p>
    <w:p w14:paraId="523BC136"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新疆地区民族众多，语言各异，妨碍了各民族之间的交流。新疆地区官方及民间文书基本都使用汉文书写，说明了汉语言文字成为各民族共同选择的沟通工具。即便是不熟悉汉语的高昌胡僧亦“多学汉言”。除高昌、罗布泊外，其他地区也广泛使用汉文。</w:t>
      </w:r>
    </w:p>
    <w:p w14:paraId="597007B6"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罗布泊海头遗址中，曾发现了晋代西域长史李柏用汉文所写的信稿。说明焉耆统治阶层中也通用汉文。在今和田策勒县出土的汉文—于阗文两种语言文书，说明汉文在新</w:t>
      </w:r>
      <w:r>
        <w:rPr>
          <w:rFonts w:hint="eastAsia"/>
          <w:sz w:val="24"/>
          <w:szCs w:val="24"/>
          <w:lang w:val="en-US"/>
        </w:rPr>
        <w:t>疆地区是通用的一种官方语言。新疆地区少数民族一方面学习使用汉文，另一方面在书写佉卢文时，掺用汉文，采用汉文年号与汉语名称，甚至将佉卢文与汉文合璧书写。</w:t>
      </w:r>
    </w:p>
    <w:p w14:paraId="39E4BBD1" w14:textId="77777777" w:rsidR="005252CD" w:rsidRDefault="004D61A4">
      <w:pPr>
        <w:pStyle w:val="1"/>
        <w:tabs>
          <w:tab w:val="left" w:pos="916"/>
        </w:tabs>
        <w:spacing w:before="0" w:line="440" w:lineRule="exact"/>
        <w:ind w:left="0" w:right="52" w:firstLineChars="200" w:firstLine="480"/>
        <w:jc w:val="both"/>
        <w:rPr>
          <w:sz w:val="24"/>
          <w:szCs w:val="24"/>
          <w:lang w:val="en-US"/>
        </w:rPr>
      </w:pPr>
      <w:r>
        <w:rPr>
          <w:rFonts w:hint="eastAsia"/>
          <w:sz w:val="24"/>
          <w:szCs w:val="24"/>
          <w:lang w:val="en-US"/>
        </w:rPr>
        <w:t>这一时期，汉语作为新疆地区的通用语言广为流传，当地人在使用通用语言时也“兼用胡书”，说明各民族长期共同生活、彼此认同，形成强大的黏合力，共同推动了多元一体文化的形成和发展。</w:t>
      </w:r>
    </w:p>
    <w:p w14:paraId="17060D95" w14:textId="77777777" w:rsidR="005252CD" w:rsidRDefault="004D61A4">
      <w:pPr>
        <w:pStyle w:val="1"/>
        <w:tabs>
          <w:tab w:val="left" w:pos="916"/>
        </w:tabs>
        <w:spacing w:before="0" w:line="440" w:lineRule="exact"/>
        <w:ind w:left="0" w:right="334" w:firstLineChars="200" w:firstLine="480"/>
        <w:jc w:val="center"/>
        <w:rPr>
          <w:sz w:val="24"/>
          <w:szCs w:val="24"/>
          <w:lang w:val="en-US"/>
        </w:rPr>
      </w:pPr>
      <w:r>
        <w:rPr>
          <w:rFonts w:hint="eastAsia"/>
          <w:sz w:val="24"/>
          <w:szCs w:val="24"/>
          <w:lang w:val="en-US"/>
        </w:rPr>
        <w:t>第三章</w:t>
      </w:r>
    </w:p>
    <w:p w14:paraId="5E43B9A3" w14:textId="77777777" w:rsidR="005252CD" w:rsidRDefault="004D61A4">
      <w:pPr>
        <w:spacing w:line="360" w:lineRule="auto"/>
        <w:ind w:firstLineChars="200" w:firstLine="480"/>
        <w:rPr>
          <w:sz w:val="24"/>
          <w:szCs w:val="24"/>
          <w:lang w:val="en-US"/>
        </w:rPr>
      </w:pPr>
      <w:r>
        <w:rPr>
          <w:rFonts w:hint="eastAsia"/>
          <w:sz w:val="24"/>
          <w:szCs w:val="24"/>
          <w:lang w:val="en-US"/>
        </w:rPr>
        <w:t>1.</w:t>
      </w:r>
      <w:r>
        <w:rPr>
          <w:rFonts w:hint="eastAsia"/>
          <w:sz w:val="24"/>
          <w:szCs w:val="24"/>
          <w:lang w:val="en-US"/>
        </w:rPr>
        <w:t>唐朝是如何对新疆地区进行治理的？</w:t>
      </w:r>
    </w:p>
    <w:p w14:paraId="67357801" w14:textId="77777777" w:rsidR="005252CD" w:rsidRDefault="004D61A4">
      <w:pPr>
        <w:spacing w:line="360" w:lineRule="auto"/>
        <w:ind w:firstLineChars="200" w:firstLine="480"/>
        <w:rPr>
          <w:sz w:val="24"/>
          <w:szCs w:val="24"/>
          <w:lang w:val="en-US"/>
        </w:rPr>
      </w:pPr>
      <w:r>
        <w:rPr>
          <w:rFonts w:hint="eastAsia"/>
          <w:sz w:val="24"/>
          <w:szCs w:val="24"/>
          <w:lang w:val="en-US"/>
        </w:rPr>
        <w:t>唐朝时期，中央政府对新疆地区的管理大为加强，在力量布局、管辖治理等方面较汉代更为完善，建立起了较为完备的管理体系。</w:t>
      </w:r>
    </w:p>
    <w:p w14:paraId="0949BDBF"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1</w:t>
      </w:r>
      <w:r>
        <w:rPr>
          <w:rFonts w:hint="eastAsia"/>
          <w:sz w:val="24"/>
          <w:szCs w:val="24"/>
          <w:lang w:val="en-US"/>
        </w:rPr>
        <w:t>）布局要地。新疆地处东西方交通要道，战略地位十分重要。唐朝除通过设置伊州、西州、庭州牢牢控制中原通往新疆地区的战略要津外，更重视经略新疆地区西部和南部的沿边要地。在龟兹、焉耆（后以碎叶镇代焉耆）、于阗、疏勒修筑城堡，建置“安西四镇”，扩展了唐朝直接治理西域的范围。</w:t>
      </w:r>
    </w:p>
    <w:p w14:paraId="6D00F3C5"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2</w:t>
      </w:r>
      <w:r>
        <w:rPr>
          <w:rFonts w:hint="eastAsia"/>
          <w:sz w:val="24"/>
          <w:szCs w:val="24"/>
          <w:lang w:val="en-US"/>
        </w:rPr>
        <w:t>）都护统领。唐朝于</w:t>
      </w:r>
      <w:r>
        <w:rPr>
          <w:rFonts w:hint="eastAsia"/>
          <w:sz w:val="24"/>
          <w:szCs w:val="24"/>
          <w:lang w:val="en-US"/>
        </w:rPr>
        <w:t xml:space="preserve"> 640 </w:t>
      </w:r>
      <w:r>
        <w:rPr>
          <w:rFonts w:hint="eastAsia"/>
          <w:sz w:val="24"/>
          <w:szCs w:val="24"/>
          <w:lang w:val="en-US"/>
        </w:rPr>
        <w:t>年和</w:t>
      </w:r>
      <w:r>
        <w:rPr>
          <w:rFonts w:hint="eastAsia"/>
          <w:sz w:val="24"/>
          <w:szCs w:val="24"/>
          <w:lang w:val="en-US"/>
        </w:rPr>
        <w:t xml:space="preserve"> 702 </w:t>
      </w:r>
      <w:r>
        <w:rPr>
          <w:rFonts w:hint="eastAsia"/>
          <w:sz w:val="24"/>
          <w:szCs w:val="24"/>
          <w:lang w:val="en-US"/>
        </w:rPr>
        <w:t>年，设安西、北庭两个都护府，后升级为安西、北庭大都护府，为唐朝在西域的最高军事、行政机关。安西大都护府管辖范围包括葱岭以西、波斯以东、阿姆河以南的共计</w:t>
      </w:r>
      <w:r>
        <w:rPr>
          <w:rFonts w:hint="eastAsia"/>
          <w:sz w:val="24"/>
          <w:szCs w:val="24"/>
          <w:lang w:val="en-US"/>
        </w:rPr>
        <w:t xml:space="preserve"> 20 </w:t>
      </w:r>
      <w:r>
        <w:rPr>
          <w:rFonts w:hint="eastAsia"/>
          <w:sz w:val="24"/>
          <w:szCs w:val="24"/>
          <w:lang w:val="en-US"/>
        </w:rPr>
        <w:t>个都督府。北庭大都护府统辖范围包括天山</w:t>
      </w:r>
      <w:r>
        <w:rPr>
          <w:rFonts w:hint="eastAsia"/>
          <w:sz w:val="24"/>
          <w:szCs w:val="24"/>
          <w:lang w:val="en-US"/>
        </w:rPr>
        <w:t>以北、楚河以西至里海以南的广大地区，共计</w:t>
      </w:r>
      <w:r>
        <w:rPr>
          <w:rFonts w:hint="eastAsia"/>
          <w:sz w:val="24"/>
          <w:szCs w:val="24"/>
          <w:lang w:val="en-US"/>
        </w:rPr>
        <w:t xml:space="preserve"> 23 </w:t>
      </w:r>
      <w:r>
        <w:rPr>
          <w:rFonts w:hint="eastAsia"/>
          <w:sz w:val="24"/>
          <w:szCs w:val="24"/>
          <w:lang w:val="en-US"/>
        </w:rPr>
        <w:t>个都督府。</w:t>
      </w:r>
    </w:p>
    <w:p w14:paraId="5894ACEC"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3</w:t>
      </w:r>
      <w:r>
        <w:rPr>
          <w:rFonts w:hint="eastAsia"/>
          <w:sz w:val="24"/>
          <w:szCs w:val="24"/>
          <w:lang w:val="en-US"/>
        </w:rPr>
        <w:t>）因俗而治。唐朝在汉族民众较集中的新疆东部地区，实行州、县两级行政管理制度，与中原等地区实行相同的制度，贯彻执行中央的政令。在伊州、西州、庭州以西的少数民族聚居区，推行府州制，按部落或地区大小，列置府、州、县，任命当地的民族首领担任都督、刺史等官职。对这些府、州、县，中央政府不征收赋税，但在行政、</w:t>
      </w:r>
      <w:r>
        <w:rPr>
          <w:rFonts w:hint="eastAsia"/>
          <w:sz w:val="24"/>
          <w:szCs w:val="24"/>
          <w:lang w:val="en-US"/>
        </w:rPr>
        <w:lastRenderedPageBreak/>
        <w:t>军事上必须服从中央政府的指令，对加强边防实力，巩固唐朝政府对新疆地区的统治，具有重要作用。</w:t>
      </w:r>
    </w:p>
    <w:p w14:paraId="5ABACA5A"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4</w:t>
      </w:r>
      <w:r>
        <w:rPr>
          <w:rFonts w:hint="eastAsia"/>
          <w:sz w:val="24"/>
          <w:szCs w:val="24"/>
          <w:lang w:val="en-US"/>
        </w:rPr>
        <w:t>）屯田戍边。唐朝沿袭历代中央政府屯田戍边的传统，继续在新疆地区实施大规模屯田。安西大都护府、北庭大都护府治所等地屯</w:t>
      </w:r>
      <w:r>
        <w:rPr>
          <w:rFonts w:hint="eastAsia"/>
          <w:sz w:val="24"/>
          <w:szCs w:val="24"/>
          <w:lang w:val="en-US"/>
        </w:rPr>
        <w:t>田共计五十六屯、达两千八百顷，推动了新疆地区社会经济的发展，维护了新疆地区的政治稳定。</w:t>
      </w:r>
    </w:p>
    <w:p w14:paraId="4AF1B8C2"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5</w:t>
      </w:r>
      <w:r>
        <w:rPr>
          <w:rFonts w:hint="eastAsia"/>
          <w:sz w:val="24"/>
          <w:szCs w:val="24"/>
          <w:lang w:val="en-US"/>
        </w:rPr>
        <w:t>）保障交通。唐朝以安西大都护府治所龟兹和北庭大都护府治所庭州为中心，在东起庭州、西至碎叶的广大范围内，设立了众多的驿馆、烽燧，以确保东西通道安全畅通和往来商旅、使者的食宿，使新疆地区由汉代以来单纯的军事防御地区变为相对稳定的区域，丝绸之路更加畅通。</w:t>
      </w:r>
    </w:p>
    <w:p w14:paraId="3649D10E" w14:textId="77777777" w:rsidR="005252CD" w:rsidRDefault="004D61A4">
      <w:pPr>
        <w:spacing w:line="360" w:lineRule="auto"/>
        <w:ind w:firstLineChars="200" w:firstLine="480"/>
        <w:rPr>
          <w:sz w:val="24"/>
          <w:szCs w:val="24"/>
          <w:lang w:val="en-US"/>
        </w:rPr>
      </w:pPr>
      <w:r>
        <w:rPr>
          <w:rFonts w:hint="eastAsia"/>
          <w:sz w:val="24"/>
          <w:szCs w:val="24"/>
          <w:lang w:val="en-US"/>
        </w:rPr>
        <w:t>2.</w:t>
      </w:r>
      <w:r>
        <w:rPr>
          <w:rFonts w:hint="eastAsia"/>
          <w:sz w:val="24"/>
          <w:szCs w:val="24"/>
          <w:lang w:val="en-US"/>
        </w:rPr>
        <w:t>简述回鹘西迁的过程。</w:t>
      </w:r>
    </w:p>
    <w:p w14:paraId="48E5D31D" w14:textId="77777777" w:rsidR="005252CD" w:rsidRDefault="004D61A4">
      <w:pPr>
        <w:spacing w:line="360" w:lineRule="auto"/>
        <w:ind w:firstLineChars="200" w:firstLine="480"/>
        <w:rPr>
          <w:sz w:val="24"/>
          <w:szCs w:val="24"/>
          <w:lang w:val="en-US"/>
        </w:rPr>
      </w:pPr>
      <w:r>
        <w:rPr>
          <w:rFonts w:hint="eastAsia"/>
          <w:sz w:val="24"/>
          <w:szCs w:val="24"/>
          <w:lang w:val="en-US"/>
        </w:rPr>
        <w:t>维吾尔族是经过长期迁徙、民族融合形成的。维吾尔族先民的主体是隋唐时期的回纥人，活动在蒙古高原，曾经有乌护、乌纥、袁纥、韦纥等多种译名。在唐朝军队</w:t>
      </w:r>
      <w:r>
        <w:rPr>
          <w:rFonts w:hint="eastAsia"/>
          <w:sz w:val="24"/>
          <w:szCs w:val="24"/>
          <w:lang w:val="en-US"/>
        </w:rPr>
        <w:t>支持下，回纥起兵反抗东突厥汗国，并先后攻灭西突厥汗国、后突厥汗国。</w:t>
      </w:r>
      <w:r>
        <w:rPr>
          <w:rFonts w:hint="eastAsia"/>
          <w:sz w:val="24"/>
          <w:szCs w:val="24"/>
          <w:lang w:val="en-US"/>
        </w:rPr>
        <w:t xml:space="preserve">744 </w:t>
      </w:r>
      <w:r>
        <w:rPr>
          <w:rFonts w:hint="eastAsia"/>
          <w:sz w:val="24"/>
          <w:szCs w:val="24"/>
          <w:lang w:val="en-US"/>
        </w:rPr>
        <w:t>年，统一了回纥各部的首领骨力裴罗因功被唐朝册封为怀仁可汗，建立了回纥汗国。回纥每一任可汗都要经过唐朝政府册封承认。</w:t>
      </w:r>
      <w:r>
        <w:rPr>
          <w:rFonts w:hint="eastAsia"/>
          <w:sz w:val="24"/>
          <w:szCs w:val="24"/>
          <w:lang w:val="en-US"/>
        </w:rPr>
        <w:t xml:space="preserve">788 </w:t>
      </w:r>
      <w:r>
        <w:rPr>
          <w:rFonts w:hint="eastAsia"/>
          <w:sz w:val="24"/>
          <w:szCs w:val="24"/>
          <w:lang w:val="en-US"/>
        </w:rPr>
        <w:t>年，回纥上书唐朝改汉字译音为“回鹘”，“义取回旋轻捷如鹘也”。安史之乱爆发后，回纥两次出兵助唐，与唐朝关系十分密切。唐朝把回鹘视同一家，不分彼此。</w:t>
      </w:r>
    </w:p>
    <w:p w14:paraId="33E0CEE3" w14:textId="77777777" w:rsidR="005252CD" w:rsidRDefault="004D61A4">
      <w:pPr>
        <w:spacing w:line="360" w:lineRule="auto"/>
        <w:ind w:firstLineChars="200" w:firstLine="480"/>
        <w:rPr>
          <w:sz w:val="24"/>
          <w:szCs w:val="24"/>
          <w:lang w:val="en-US"/>
        </w:rPr>
      </w:pPr>
      <w:r>
        <w:rPr>
          <w:rFonts w:hint="eastAsia"/>
          <w:sz w:val="24"/>
          <w:szCs w:val="24"/>
          <w:lang w:val="en-US"/>
        </w:rPr>
        <w:t xml:space="preserve">9 </w:t>
      </w:r>
      <w:r>
        <w:rPr>
          <w:rFonts w:hint="eastAsia"/>
          <w:sz w:val="24"/>
          <w:szCs w:val="24"/>
          <w:lang w:val="en-US"/>
        </w:rPr>
        <w:t>世纪</w:t>
      </w:r>
      <w:r>
        <w:rPr>
          <w:rFonts w:hint="eastAsia"/>
          <w:sz w:val="24"/>
          <w:szCs w:val="24"/>
          <w:lang w:val="en-US"/>
        </w:rPr>
        <w:t xml:space="preserve"> 30 </w:t>
      </w:r>
      <w:r>
        <w:rPr>
          <w:rFonts w:hint="eastAsia"/>
          <w:sz w:val="24"/>
          <w:szCs w:val="24"/>
          <w:lang w:val="en-US"/>
        </w:rPr>
        <w:t>年代后，漠北回鹘汗国内部矛盾不断激化，逐渐走向衰亡。</w:t>
      </w:r>
      <w:r>
        <w:rPr>
          <w:rFonts w:hint="eastAsia"/>
          <w:sz w:val="24"/>
          <w:szCs w:val="24"/>
          <w:lang w:val="en-US"/>
        </w:rPr>
        <w:t xml:space="preserve">839 </w:t>
      </w:r>
      <w:r>
        <w:rPr>
          <w:rFonts w:hint="eastAsia"/>
          <w:sz w:val="24"/>
          <w:szCs w:val="24"/>
          <w:lang w:val="en-US"/>
        </w:rPr>
        <w:t>年，漠北发生瘟疫，又连遭大雪。</w:t>
      </w:r>
      <w:r>
        <w:rPr>
          <w:rFonts w:hint="eastAsia"/>
          <w:sz w:val="24"/>
          <w:szCs w:val="24"/>
          <w:lang w:val="en-US"/>
        </w:rPr>
        <w:t xml:space="preserve">840 </w:t>
      </w:r>
      <w:r>
        <w:rPr>
          <w:rFonts w:hint="eastAsia"/>
          <w:sz w:val="24"/>
          <w:szCs w:val="24"/>
          <w:lang w:val="en-US"/>
        </w:rPr>
        <w:t>年，回鹘汗国被黠戛斯攻破，回鹘人除一部分迁入内地同汉人</w:t>
      </w:r>
      <w:r>
        <w:rPr>
          <w:rFonts w:hint="eastAsia"/>
          <w:sz w:val="24"/>
          <w:szCs w:val="24"/>
          <w:lang w:val="en-US"/>
        </w:rPr>
        <w:t>融合外，其余分三支：一支迁往吐鲁番盆地和今天的吉木萨尔地区，建立了高昌回鹘王国；一支迁往河西走廊，与当地诸族交往融合，形成裕固族；一支迁往帕米尔以西，后分布在中亚至今喀什一带，与葛逻禄、样磨等部族一起建立了喀喇汗王朝，并相继融合了吐鲁番盆地的汉人、塔里木盆地的焉耆人、龟兹人、于阗人、疏勒人等，构成近代维吾尔族的主体。</w:t>
      </w:r>
    </w:p>
    <w:p w14:paraId="526D9BA7" w14:textId="77777777" w:rsidR="005252CD" w:rsidRDefault="004D61A4">
      <w:pPr>
        <w:spacing w:line="360" w:lineRule="auto"/>
        <w:ind w:firstLineChars="200" w:firstLine="480"/>
        <w:rPr>
          <w:sz w:val="24"/>
          <w:szCs w:val="24"/>
          <w:lang w:val="en-US"/>
        </w:rPr>
      </w:pPr>
      <w:r>
        <w:rPr>
          <w:rFonts w:hint="eastAsia"/>
          <w:sz w:val="24"/>
          <w:szCs w:val="24"/>
          <w:lang w:val="en-US"/>
        </w:rPr>
        <w:t>3.</w:t>
      </w:r>
      <w:r>
        <w:rPr>
          <w:rFonts w:hint="eastAsia"/>
          <w:sz w:val="24"/>
          <w:szCs w:val="24"/>
          <w:lang w:val="en-US"/>
        </w:rPr>
        <w:t>举例说明隋唐时期中原文化对新疆地区文化产生的深刻影响。</w:t>
      </w:r>
    </w:p>
    <w:p w14:paraId="51F9308E"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1</w:t>
      </w:r>
      <w:r>
        <w:rPr>
          <w:rFonts w:hint="eastAsia"/>
          <w:sz w:val="24"/>
          <w:szCs w:val="24"/>
          <w:lang w:val="en-US"/>
        </w:rPr>
        <w:t>）中原制度文化继续沿袭。唐朝在西州设立军政管理系统，下辖五县二十四乡。州、县、乡等制度的建立为儒家文化的传播奠定了基础。唐代，于</w:t>
      </w:r>
      <w:r>
        <w:rPr>
          <w:rFonts w:hint="eastAsia"/>
          <w:sz w:val="24"/>
          <w:szCs w:val="24"/>
          <w:lang w:val="en-US"/>
        </w:rPr>
        <w:t>阗王入唐后深受中原制度文化的影响。如尉迟胜、李圣天等王名，天寿三年等年号，牛年六月十日等纪年法，包括官方文书都是汉文和少数民族文兼用的。</w:t>
      </w:r>
    </w:p>
    <w:p w14:paraId="5FC89E16"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2</w:t>
      </w:r>
      <w:r>
        <w:rPr>
          <w:rFonts w:hint="eastAsia"/>
          <w:sz w:val="24"/>
          <w:szCs w:val="24"/>
          <w:lang w:val="en-US"/>
        </w:rPr>
        <w:t>）汉语的学习使用日渐普遍。隋唐统一西域后，汉语言成为官方通用语。当时</w:t>
      </w:r>
      <w:r>
        <w:rPr>
          <w:rFonts w:hint="eastAsia"/>
          <w:sz w:val="24"/>
          <w:szCs w:val="24"/>
          <w:lang w:val="en-US"/>
        </w:rPr>
        <w:lastRenderedPageBreak/>
        <w:t>新疆地区与中原同样设有私塾，学习同样的经典，书写同样的汉字。唐玄宗时代的边塞诗人岑参的诗歌“叶河蕃王通汉语”，生动反映了新疆地区少数民族使用汉语的情况。</w:t>
      </w:r>
    </w:p>
    <w:p w14:paraId="2E659E6A"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3</w:t>
      </w:r>
      <w:r>
        <w:rPr>
          <w:rFonts w:hint="eastAsia"/>
          <w:sz w:val="24"/>
          <w:szCs w:val="24"/>
          <w:lang w:val="en-US"/>
        </w:rPr>
        <w:t>）儒家文化思想进一步根植。新疆地区出土文书中发现大量《诗经》《尚书》《仪礼》《周易》等，当时高昌地区开办了与中原地区相同的州学、县学、乡学，启蒙</w:t>
      </w:r>
      <w:r>
        <w:rPr>
          <w:rFonts w:hint="eastAsia"/>
          <w:sz w:val="24"/>
          <w:szCs w:val="24"/>
          <w:lang w:val="en-US"/>
        </w:rPr>
        <w:t>课本为《千字文》《开蒙要训》等，伊州、西州、庭州等地的学子可以参加朝廷科举取士。</w:t>
      </w:r>
    </w:p>
    <w:p w14:paraId="0B7B1BFB"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4</w:t>
      </w:r>
      <w:r>
        <w:rPr>
          <w:rFonts w:hint="eastAsia"/>
          <w:sz w:val="24"/>
          <w:szCs w:val="24"/>
          <w:lang w:val="en-US"/>
        </w:rPr>
        <w:t>）书法、医学在新疆地区的传播。新疆地区先后出土《兰亭序》摹写本，说明唐代中原书法艺术在新疆非常流行。另外中原医学也传入新疆地区，吐鲁番文书中不仅发现唐代医方残卷，还发现唐代有关针灸和兽医的古籍。</w:t>
      </w:r>
    </w:p>
    <w:p w14:paraId="0CED2D00"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5</w:t>
      </w:r>
      <w:r>
        <w:rPr>
          <w:rFonts w:hint="eastAsia"/>
          <w:sz w:val="24"/>
          <w:szCs w:val="24"/>
          <w:lang w:val="en-US"/>
        </w:rPr>
        <w:t>）中原服饰文化在新疆地区成为时尚。隋唐时期，新疆地区服饰明显受到汉装的影响。</w:t>
      </w:r>
    </w:p>
    <w:p w14:paraId="01E4110D" w14:textId="77777777" w:rsidR="005252CD" w:rsidRDefault="004D61A4">
      <w:pPr>
        <w:spacing w:line="360" w:lineRule="auto"/>
        <w:ind w:firstLineChars="200" w:firstLine="480"/>
        <w:rPr>
          <w:sz w:val="24"/>
          <w:szCs w:val="24"/>
          <w:lang w:val="en-US"/>
        </w:rPr>
      </w:pPr>
      <w:r>
        <w:rPr>
          <w:rFonts w:hint="eastAsia"/>
          <w:sz w:val="24"/>
          <w:szCs w:val="24"/>
          <w:lang w:val="en-US"/>
        </w:rPr>
        <w:t>（</w:t>
      </w:r>
      <w:r>
        <w:rPr>
          <w:rFonts w:hint="eastAsia"/>
          <w:sz w:val="24"/>
          <w:szCs w:val="24"/>
          <w:lang w:val="en-US"/>
        </w:rPr>
        <w:t>6</w:t>
      </w:r>
      <w:r>
        <w:rPr>
          <w:rFonts w:hint="eastAsia"/>
          <w:sz w:val="24"/>
          <w:szCs w:val="24"/>
          <w:lang w:val="en-US"/>
        </w:rPr>
        <w:t>）丧葬习俗仿效中原。按照儒家丧礼制度，严格遵循《仪礼》中有关丧葬的规定，体现了中原地区入土为安的人伦情感，更是对儒家孝道伦理主体地位的积极维系。</w:t>
      </w:r>
    </w:p>
    <w:p w14:paraId="256ECE1B" w14:textId="77777777" w:rsidR="005252CD" w:rsidRDefault="004D61A4">
      <w:pPr>
        <w:spacing w:line="360" w:lineRule="auto"/>
        <w:ind w:firstLineChars="200" w:firstLine="480"/>
        <w:jc w:val="center"/>
        <w:rPr>
          <w:sz w:val="24"/>
          <w:szCs w:val="24"/>
          <w:lang w:val="en-US"/>
        </w:rPr>
      </w:pPr>
      <w:r>
        <w:rPr>
          <w:rFonts w:hint="eastAsia"/>
          <w:sz w:val="24"/>
          <w:szCs w:val="24"/>
          <w:lang w:val="en-US"/>
        </w:rPr>
        <w:t>第四章</w:t>
      </w:r>
    </w:p>
    <w:p w14:paraId="26E5A5FF"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 xml:space="preserve">1. </w:t>
      </w:r>
      <w:r>
        <w:rPr>
          <w:rFonts w:ascii="FZSSK--GBK1-0" w:hAnsi="FZSSK--GBK1-0" w:hint="eastAsia"/>
          <w:color w:val="0D0D0D" w:themeColor="text1" w:themeTint="F2"/>
          <w:sz w:val="24"/>
          <w:szCs w:val="24"/>
        </w:rPr>
        <w:t>举例说明五代宋辽金时期“大一统”观念的深化。</w:t>
      </w:r>
    </w:p>
    <w:p w14:paraId="531DFD5B"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答：五代十国宋辽金时期，追求统一是当时社会发展的主流方向和趋势。“大一统”观念在各民族中日益深化。比如：</w:t>
      </w:r>
    </w:p>
    <w:p w14:paraId="408D5E1B"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w:t>
      </w:r>
      <w:r>
        <w:rPr>
          <w:rFonts w:ascii="FZSSK--GBK1-0" w:hAnsi="FZSSK--GBK1-0" w:hint="eastAsia"/>
          <w:color w:val="0D0D0D" w:themeColor="text1" w:themeTint="F2"/>
          <w:sz w:val="24"/>
          <w:szCs w:val="24"/>
        </w:rPr>
        <w:t>1</w:t>
      </w:r>
      <w:r>
        <w:rPr>
          <w:rFonts w:ascii="FZSSK--GBK1-0" w:hAnsi="FZSSK--GBK1-0" w:hint="eastAsia"/>
          <w:color w:val="0D0D0D" w:themeColor="text1" w:themeTint="F2"/>
          <w:sz w:val="24"/>
          <w:szCs w:val="24"/>
        </w:rPr>
        <w:t>）两宋时期，朝廷上下从宋朝利益出发，千方百计论证宋朝政权的正统地位。儒家经典《春秋》强调“大义”，尤其重视“大一统”，宋代学者纷纷钻研，希望能够从中找到实现“一统”的灵丹妙药，于是“春秋学”一时兴盛于宋朝。</w:t>
      </w:r>
    </w:p>
    <w:p w14:paraId="0A6007AE"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w:t>
      </w:r>
      <w:r>
        <w:rPr>
          <w:rFonts w:ascii="FZSSK--GBK1-0" w:hAnsi="FZSSK--GBK1-0" w:hint="eastAsia"/>
          <w:color w:val="0D0D0D" w:themeColor="text1" w:themeTint="F2"/>
          <w:sz w:val="24"/>
          <w:szCs w:val="24"/>
        </w:rPr>
        <w:t>2</w:t>
      </w:r>
      <w:r>
        <w:rPr>
          <w:rFonts w:ascii="FZSSK--GBK1-0" w:hAnsi="FZSSK--GBK1-0" w:hint="eastAsia"/>
          <w:color w:val="0D0D0D" w:themeColor="text1" w:themeTint="F2"/>
          <w:sz w:val="24"/>
          <w:szCs w:val="24"/>
        </w:rPr>
        <w:t>）辽朝上下深受中原文化影响。辽太祖亲谒孔庙，此后辽帝王祭谒孔庙形成定制。</w:t>
      </w:r>
    </w:p>
    <w:p w14:paraId="211357D5"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w:t>
      </w:r>
      <w:r>
        <w:rPr>
          <w:rFonts w:ascii="FZSSK--GBK1-0" w:hAnsi="FZSSK--GBK1-0" w:hint="eastAsia"/>
          <w:color w:val="0D0D0D" w:themeColor="text1" w:themeTint="F2"/>
          <w:sz w:val="24"/>
          <w:szCs w:val="24"/>
        </w:rPr>
        <w:t>3</w:t>
      </w:r>
      <w:r>
        <w:rPr>
          <w:rFonts w:ascii="FZSSK--GBK1-0" w:hAnsi="FZSSK--GBK1-0" w:hint="eastAsia"/>
          <w:color w:val="0D0D0D" w:themeColor="text1" w:themeTint="F2"/>
          <w:sz w:val="24"/>
          <w:szCs w:val="24"/>
        </w:rPr>
        <w:t>）西夏的统治者元昊在上表宋朝时，将自己的远祖追溯到建立北魏的拓跋鲜卑，元昊以北魏拓跋氏为祖得以成为黄帝的后裔，说明西夏统治者也认为自己是华夏大家庭的一员。</w:t>
      </w:r>
    </w:p>
    <w:p w14:paraId="7E1D5400"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w:t>
      </w:r>
      <w:r>
        <w:rPr>
          <w:rFonts w:ascii="FZSSK--GBK1-0" w:hAnsi="FZSSK--GBK1-0" w:hint="eastAsia"/>
          <w:color w:val="0D0D0D" w:themeColor="text1" w:themeTint="F2"/>
          <w:sz w:val="24"/>
          <w:szCs w:val="24"/>
        </w:rPr>
        <w:t>4</w:t>
      </w:r>
      <w:r>
        <w:rPr>
          <w:rFonts w:ascii="FZSSK--GBK1-0" w:hAnsi="FZSSK--GBK1-0" w:hint="eastAsia"/>
          <w:color w:val="0D0D0D" w:themeColor="text1" w:themeTint="F2"/>
          <w:sz w:val="24"/>
          <w:szCs w:val="24"/>
        </w:rPr>
        <w:t>）入主中原的金朝在接受汉文化、推行汉法的同时，以中华正统自居。为了显示正统，他开始尊孔崇儒，封孔子后人为衍圣公。</w:t>
      </w:r>
    </w:p>
    <w:p w14:paraId="462C8B18"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2.</w:t>
      </w:r>
      <w:r>
        <w:rPr>
          <w:rFonts w:ascii="FZSSK--GBK1-0" w:hAnsi="FZSSK--GBK1-0" w:hint="eastAsia"/>
          <w:color w:val="0D0D0D" w:themeColor="text1" w:themeTint="F2"/>
          <w:sz w:val="24"/>
          <w:szCs w:val="24"/>
        </w:rPr>
        <w:t>五代宋辽金时期，新疆与中原地区保持着怎样的密切联系，试从政治、经济、文化等不同方面进行论述。</w:t>
      </w:r>
    </w:p>
    <w:p w14:paraId="35E104BE"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答：（</w:t>
      </w:r>
      <w:r>
        <w:rPr>
          <w:rFonts w:ascii="FZSSK--GBK1-0" w:hAnsi="FZSSK--GBK1-0" w:hint="eastAsia"/>
          <w:color w:val="0D0D0D" w:themeColor="text1" w:themeTint="F2"/>
          <w:sz w:val="24"/>
          <w:szCs w:val="24"/>
        </w:rPr>
        <w:t>1</w:t>
      </w:r>
      <w:r>
        <w:rPr>
          <w:rFonts w:ascii="FZSSK--GBK1-0" w:hAnsi="FZSSK--GBK1-0" w:hint="eastAsia"/>
          <w:color w:val="0D0D0D" w:themeColor="text1" w:themeTint="F2"/>
          <w:sz w:val="24"/>
          <w:szCs w:val="24"/>
        </w:rPr>
        <w:t>）新疆与中原地区保持着密切的政治联系：</w:t>
      </w:r>
    </w:p>
    <w:p w14:paraId="147FAB84"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lastRenderedPageBreak/>
        <w:t xml:space="preserve">912 </w:t>
      </w:r>
      <w:r>
        <w:rPr>
          <w:rFonts w:ascii="FZSSK--GBK1-0" w:hAnsi="FZSSK--GBK1-0" w:hint="eastAsia"/>
          <w:color w:val="0D0D0D" w:themeColor="text1" w:themeTint="F2"/>
          <w:sz w:val="24"/>
          <w:szCs w:val="24"/>
        </w:rPr>
        <w:t>年，于阗王尉迟僧乌波继位为于阗王。他自认是“唐之宗属”，将于阗尉迟氏改为唐朝国姓</w:t>
      </w:r>
      <w:r>
        <w:rPr>
          <w:rFonts w:ascii="FZSSK--GBK1-0" w:hAnsi="FZSSK--GBK1-0" w:hint="eastAsia"/>
          <w:color w:val="0D0D0D" w:themeColor="text1" w:themeTint="F2"/>
          <w:sz w:val="24"/>
          <w:szCs w:val="24"/>
        </w:rPr>
        <w:t>李氏，自己取名为“李圣天”，其子取名为“李从德”。宋朝统治瓜州、沙州的归义军节度使曹氏，与于阗李氏也曾多次联姻，关系十分密切。高昌王自认为是唐朝的外甥，从五代至宋均以甥舅相称。册封代表了西域割据政权臣属于中原政权，也表明中原政权对这些地区行使着管辖权。宋朝册封喀喇汗国王为“归忠保顺鳞黑韩王”。</w:t>
      </w:r>
    </w:p>
    <w:p w14:paraId="00E3AD2A"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从喀喇汗王朝可汗的自我称谓中，可以看出西域割据政权对中原政权的高度认同。他们在自己的名字上常冠以“桃花石汗”的头衔。</w:t>
      </w:r>
      <w:r>
        <w:rPr>
          <w:rFonts w:ascii="FZSSK--GBK1-0" w:hAnsi="FZSSK--GBK1-0" w:hint="eastAsia"/>
          <w:color w:val="0D0D0D" w:themeColor="text1" w:themeTint="F2"/>
          <w:sz w:val="24"/>
          <w:szCs w:val="24"/>
        </w:rPr>
        <w:t xml:space="preserve">948 </w:t>
      </w:r>
      <w:r>
        <w:rPr>
          <w:rFonts w:ascii="FZSSK--GBK1-0" w:hAnsi="FZSSK--GBK1-0" w:hint="eastAsia"/>
          <w:color w:val="0D0D0D" w:themeColor="text1" w:themeTint="F2"/>
          <w:sz w:val="24"/>
          <w:szCs w:val="24"/>
        </w:rPr>
        <w:t>年，于阗派使者王知铎到后汉朝贡。</w:t>
      </w:r>
      <w:r>
        <w:rPr>
          <w:rFonts w:ascii="FZSSK--GBK1-0" w:hAnsi="FZSSK--GBK1-0" w:hint="eastAsia"/>
          <w:color w:val="0D0D0D" w:themeColor="text1" w:themeTint="F2"/>
          <w:sz w:val="24"/>
          <w:szCs w:val="24"/>
        </w:rPr>
        <w:t xml:space="preserve">951 </w:t>
      </w:r>
      <w:r>
        <w:rPr>
          <w:rFonts w:ascii="FZSSK--GBK1-0" w:hAnsi="FZSSK--GBK1-0" w:hint="eastAsia"/>
          <w:color w:val="0D0D0D" w:themeColor="text1" w:themeTint="F2"/>
          <w:sz w:val="24"/>
          <w:szCs w:val="24"/>
        </w:rPr>
        <w:t>年，高昌回鹘派都督向后周贡献大批方物。北宋建立后，就</w:t>
      </w:r>
      <w:r>
        <w:rPr>
          <w:rFonts w:ascii="FZSSK--GBK1-0" w:hAnsi="FZSSK--GBK1-0" w:hint="eastAsia"/>
          <w:color w:val="0D0D0D" w:themeColor="text1" w:themeTint="F2"/>
          <w:sz w:val="24"/>
          <w:szCs w:val="24"/>
        </w:rPr>
        <w:t>不断派人与西域各地联系，西域各割据政权与宋朝朝贡关系密切。中原政权通过册封、回赐朝贡等方式对西域进行治理。西域各割据政权也保持了对中原政权的高度认同，从来没有自外于中原政权，始终认为其所辖范围是中国的一部分。</w:t>
      </w:r>
    </w:p>
    <w:p w14:paraId="3976DF4D"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w:t>
      </w:r>
      <w:r>
        <w:rPr>
          <w:rFonts w:ascii="FZSSK--GBK1-0" w:hAnsi="FZSSK--GBK1-0" w:hint="eastAsia"/>
          <w:color w:val="0D0D0D" w:themeColor="text1" w:themeTint="F2"/>
          <w:sz w:val="24"/>
          <w:szCs w:val="24"/>
        </w:rPr>
        <w:t>2</w:t>
      </w:r>
      <w:r>
        <w:rPr>
          <w:rFonts w:ascii="FZSSK--GBK1-0" w:hAnsi="FZSSK--GBK1-0" w:hint="eastAsia"/>
          <w:color w:val="0D0D0D" w:themeColor="text1" w:themeTint="F2"/>
          <w:sz w:val="24"/>
          <w:szCs w:val="24"/>
        </w:rPr>
        <w:t>）新疆与中原地区保持着密切的经济联系：</w:t>
      </w:r>
    </w:p>
    <w:p w14:paraId="20616BE9"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北宋建立后不久，于阗王朝、高昌回鹘王国就遣使入宋。于阗使者带来的主要是玉器、药材、棉织品、玻璃制品和胡锦等。从中原运回的主要是丝绸、金银器和茶叶。西域自古出产和田玉。到五代宋辽金时期，新疆地区不仅向中原输出玉石原料，而且玉石加工技术也得到了长足发展。通过贸易往来，回鹘商人往来于新疆地区和中原等地区之间，将马匹、玉器、药材、香料等运往中原等地，又从中原换回茶叶、铁器、钱币等。西辽政权建立后，大量汉人工匠带着中原地区先进的生产技术和工具，来到西域。</w:t>
      </w:r>
    </w:p>
    <w:p w14:paraId="54758DE7"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w:t>
      </w:r>
      <w:r>
        <w:rPr>
          <w:rFonts w:ascii="FZSSK--GBK1-0" w:hAnsi="FZSSK--GBK1-0" w:hint="eastAsia"/>
          <w:color w:val="0D0D0D" w:themeColor="text1" w:themeTint="F2"/>
          <w:sz w:val="24"/>
          <w:szCs w:val="24"/>
          <w:lang w:val="en-US"/>
        </w:rPr>
        <w:t>3</w:t>
      </w:r>
      <w:r>
        <w:rPr>
          <w:rFonts w:ascii="FZSSK--GBK1-0" w:hAnsi="FZSSK--GBK1-0" w:hint="eastAsia"/>
          <w:color w:val="0D0D0D" w:themeColor="text1" w:themeTint="F2"/>
          <w:sz w:val="24"/>
          <w:szCs w:val="24"/>
        </w:rPr>
        <w:t>）新疆与中原地区保持着密切的文化联系：</w:t>
      </w:r>
    </w:p>
    <w:p w14:paraId="3CD1C2F7"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五代以后，新疆地区</w:t>
      </w:r>
      <w:r>
        <w:rPr>
          <w:rFonts w:ascii="FZSSK--GBK1-0" w:hAnsi="FZSSK--GBK1-0" w:hint="eastAsia"/>
          <w:color w:val="0D0D0D" w:themeColor="text1" w:themeTint="F2"/>
          <w:sz w:val="24"/>
          <w:szCs w:val="24"/>
        </w:rPr>
        <w:t>广泛使用汉语。西辽政府把契丹文、汉文作为官方语言文字。西辽时期，契丹人征服喀喇汗王朝，控制全新疆和中亚，典章制度多依从中原，推动中华文化远播中亚。高昌回鹘佛教壁画艺术在发展过程中，不断吸收多种艺术养分，无论是题材上，还是绘画技法上，都带有明显的中原宗教艺术与多元文化痕迹。这一时期，新疆地区房屋建筑深受中原地区影响，西域乐舞也得到进一步发展。喀喇汗王朝时期，文学艺术得到很大发展，出现了一批优秀文学作品，其中最具代表性的就是《福乐智慧》与《突厥语大词典》。《福乐智慧》根植于中华文明的沃土，是中华文化宝库中的珍品</w:t>
      </w:r>
      <w:r>
        <w:rPr>
          <w:rFonts w:ascii="FZSSK--GBK1-0" w:hAnsi="FZSSK--GBK1-0" w:hint="eastAsia"/>
          <w:color w:val="0D0D0D" w:themeColor="text1" w:themeTint="F2"/>
          <w:sz w:val="24"/>
          <w:szCs w:val="24"/>
        </w:rPr>
        <w:t>。五代宋辽金时期，西域多元一体文化的巩固，不仅使西北边疆地区在交流交融中得到开发，而且人们的思想观念亦随之发生改变，各民族之间的差异在逐渐缩小，大一统意识与日俱增。</w:t>
      </w:r>
    </w:p>
    <w:p w14:paraId="563154B9"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3.</w:t>
      </w:r>
      <w:r>
        <w:rPr>
          <w:rFonts w:ascii="FZSSK--GBK1-0" w:hAnsi="FZSSK--GBK1-0" w:hint="eastAsia"/>
          <w:color w:val="0D0D0D" w:themeColor="text1" w:themeTint="F2"/>
          <w:sz w:val="24"/>
          <w:szCs w:val="24"/>
        </w:rPr>
        <w:t>为什么说伊斯兰教传入后也没有改变新疆地区多教并存的基本格局和交融并存的宗教关系？</w:t>
      </w:r>
    </w:p>
    <w:p w14:paraId="3D8C12A0"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lastRenderedPageBreak/>
        <w:t>答：伊斯兰教传入新疆地区后，对当地宗教格局及其演变产生了很大影响，但并没有改变新疆地区多教并存的基本格局和交融共存的宗教关系，更没有改变包括伊斯兰教在内的新疆地区多种宗教不断中国化的根本方向。</w:t>
      </w:r>
    </w:p>
    <w:p w14:paraId="41B360A9"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9</w:t>
      </w:r>
      <w:r>
        <w:rPr>
          <w:rFonts w:ascii="FZSSK--GBK1-0" w:hAnsi="FZSSK--GBK1-0" w:hint="eastAsia"/>
          <w:color w:val="0D0D0D" w:themeColor="text1" w:themeTint="F2"/>
          <w:sz w:val="24"/>
          <w:szCs w:val="24"/>
        </w:rPr>
        <w:t>世纪末</w:t>
      </w:r>
      <w:r>
        <w:rPr>
          <w:rFonts w:ascii="FZSSK--GBK1-0" w:hAnsi="FZSSK--GBK1-0" w:hint="eastAsia"/>
          <w:color w:val="0D0D0D" w:themeColor="text1" w:themeTint="F2"/>
          <w:sz w:val="24"/>
          <w:szCs w:val="24"/>
        </w:rPr>
        <w:t>10</w:t>
      </w:r>
      <w:r>
        <w:rPr>
          <w:rFonts w:ascii="FZSSK--GBK1-0" w:hAnsi="FZSSK--GBK1-0" w:hint="eastAsia"/>
          <w:color w:val="0D0D0D" w:themeColor="text1" w:themeTint="F2"/>
          <w:sz w:val="24"/>
          <w:szCs w:val="24"/>
        </w:rPr>
        <w:t>世纪初，喀喇汗王朝统治者将伊斯兰教传入了新疆地区并强制</w:t>
      </w:r>
      <w:r>
        <w:rPr>
          <w:rFonts w:ascii="FZSSK--GBK1-0" w:hAnsi="FZSSK--GBK1-0" w:hint="eastAsia"/>
          <w:color w:val="0D0D0D" w:themeColor="text1" w:themeTint="F2"/>
          <w:sz w:val="24"/>
          <w:szCs w:val="24"/>
        </w:rPr>
        <w:t>推行伊斯兰教，形成了以佛教和伊斯兰教并立为主要宗教的多种宗教并存格局。</w:t>
      </w:r>
    </w:p>
    <w:p w14:paraId="199019C0" w14:textId="77777777" w:rsidR="005252CD" w:rsidRDefault="004D61A4">
      <w:pPr>
        <w:autoSpaceDE/>
        <w:spacing w:line="440" w:lineRule="exact"/>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伊斯兰教传入以前，佛教在西域长期处于主导地位。回鹘西迁后，高昌回鹘统治者虽改信佛教，但摩尼教对高昌回鹘社会生活、思想文化等方面仍产生很大影响。</w:t>
      </w:r>
    </w:p>
    <w:p w14:paraId="483892DF" w14:textId="77777777" w:rsidR="005252CD" w:rsidRDefault="004D61A4">
      <w:pPr>
        <w:autoSpaceDE/>
        <w:spacing w:line="440" w:lineRule="exact"/>
        <w:ind w:firstLineChars="200"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高昌回鹘统治者虽然以佛教为主要信仰，但对待其他各种宗教都相当宽容，并不以自己的信仰排斥或压制其他宗教，因此在高昌回鹘境内佛教、摩尼教、景教、祆教、道教及萨满教等多种宗教共存。在西辽政权统治下，新疆地区已显颓势的佛教、景教、摩尼教等宗教再次勃兴。此外，在西辽境内还居住着不少信奉犹太教的犹太人，他们</w:t>
      </w:r>
      <w:r>
        <w:rPr>
          <w:rFonts w:ascii="FZSSK--GBK1-0" w:hAnsi="FZSSK--GBK1-0" w:hint="eastAsia"/>
          <w:color w:val="0D0D0D" w:themeColor="text1" w:themeTint="F2"/>
          <w:sz w:val="24"/>
          <w:szCs w:val="24"/>
        </w:rPr>
        <w:t>也建立了大大小小的犹太教团。伊斯兰教也没有受到排挤，但已失去了独尊的地位。</w:t>
      </w:r>
    </w:p>
    <w:p w14:paraId="3D6750B9" w14:textId="77777777" w:rsidR="005252CD" w:rsidRDefault="004D61A4">
      <w:pPr>
        <w:autoSpaceDE/>
        <w:spacing w:line="440" w:lineRule="exact"/>
        <w:ind w:firstLine="480"/>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五代宋辽金时期，西域与中原地区的宗教继续保持着密切的联系。使得高昌回鹘宗教深受中原影响，并出现了大量译自汉文佛经的回鹘文经卷。此外，五代宋辽金时期高昌回鹘所辖的龟兹，在改宗伊斯兰教之前，曾是新疆地区重要的佛教中心之一，与中原地区的宗教联系也很密切。史实充分说明，不论是在大一统时期，还是在政权分立、社会动荡时期，新疆地区与中原地区的宗教联系从未中断。</w:t>
      </w:r>
    </w:p>
    <w:p w14:paraId="3F90AFA2" w14:textId="77777777" w:rsidR="005252CD" w:rsidRDefault="004D61A4">
      <w:pPr>
        <w:autoSpaceDE/>
        <w:spacing w:line="440" w:lineRule="exact"/>
        <w:ind w:firstLine="480"/>
        <w:jc w:val="center"/>
        <w:rPr>
          <w:rFonts w:ascii="FZSSK--GBK1-0" w:hAnsi="FZSSK--GBK1-0" w:hint="eastAsia"/>
          <w:color w:val="0D0D0D" w:themeColor="text1" w:themeTint="F2"/>
          <w:sz w:val="24"/>
          <w:szCs w:val="24"/>
        </w:rPr>
      </w:pPr>
      <w:r>
        <w:rPr>
          <w:rFonts w:ascii="FZSSK--GBK1-0" w:hAnsi="FZSSK--GBK1-0" w:hint="eastAsia"/>
          <w:color w:val="0D0D0D" w:themeColor="text1" w:themeTint="F2"/>
          <w:sz w:val="24"/>
          <w:szCs w:val="24"/>
        </w:rPr>
        <w:t>第五章</w:t>
      </w:r>
    </w:p>
    <w:p w14:paraId="2CAEBF4E"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 xml:space="preserve">1. </w:t>
      </w:r>
      <w:r>
        <w:rPr>
          <w:rFonts w:ascii="FZSSK--GBK1-0" w:hAnsi="FZSSK--GBK1-0" w:hint="eastAsia"/>
          <w:sz w:val="24"/>
          <w:szCs w:val="24"/>
        </w:rPr>
        <w:t>元明时期，中央政权通过哪些措施行使着对新疆地区的管辖权？</w:t>
      </w:r>
    </w:p>
    <w:p w14:paraId="46EDEAED"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w:t>
      </w:r>
      <w:r>
        <w:rPr>
          <w:rFonts w:ascii="FZSSK--GBK1-0" w:hAnsi="FZSSK--GBK1-0" w:hint="eastAsia"/>
          <w:sz w:val="24"/>
          <w:szCs w:val="24"/>
        </w:rPr>
        <w:t>1</w:t>
      </w:r>
      <w:r>
        <w:rPr>
          <w:rFonts w:ascii="FZSSK--GBK1-0" w:hAnsi="FZSSK--GBK1-0" w:hint="eastAsia"/>
          <w:sz w:val="24"/>
          <w:szCs w:val="24"/>
        </w:rPr>
        <w:t>）元明时期，中央政权通过设置军政管理机构、册封任命新疆地区地方首领等措施，行使着对新疆地区的管辖权。这也是汉代以后历代中央王朝对天山南北各地行使主权的延续和发展。</w:t>
      </w:r>
    </w:p>
    <w:p w14:paraId="305A6CE7"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第一，元朝时期中央政权对新疆地区的管辖。</w:t>
      </w:r>
    </w:p>
    <w:p w14:paraId="1810957D"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设置达鲁花赤。达鲁花赤是蒙古在各地设置的最高监治长官，负责“籍户口，收赋税，签发壮丁”。</w:t>
      </w:r>
    </w:p>
    <w:p w14:paraId="4F439F65"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设置行尚书省。元朝在新疆设置了别失八里行尚书省和阿姆河行尚书省，实现了对新疆地区和中亚地区统治的进一步强化，奠定了新疆军政管理机构的大致轮廓。</w:t>
      </w:r>
    </w:p>
    <w:p w14:paraId="7046CE5D"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其他军政机</w:t>
      </w:r>
      <w:r>
        <w:rPr>
          <w:rFonts w:ascii="FZSSK--GBK1-0" w:hAnsi="FZSSK--GBK1-0" w:hint="eastAsia"/>
          <w:sz w:val="24"/>
          <w:szCs w:val="24"/>
        </w:rPr>
        <w:t>构的设立。</w:t>
      </w:r>
      <w:r>
        <w:rPr>
          <w:rFonts w:ascii="FZSSK--GBK1-0" w:hAnsi="FZSSK--GBK1-0" w:hint="eastAsia"/>
          <w:sz w:val="24"/>
          <w:szCs w:val="24"/>
        </w:rPr>
        <w:t>1280</w:t>
      </w:r>
      <w:r>
        <w:rPr>
          <w:rFonts w:ascii="FZSSK--GBK1-0" w:hAnsi="FZSSK--GBK1-0" w:hint="eastAsia"/>
          <w:sz w:val="24"/>
          <w:szCs w:val="24"/>
        </w:rPr>
        <w:t>年，元朝在高昌回鹘境内设北庭都护府，作为管辖新疆地区的最高军政机关。</w:t>
      </w:r>
      <w:r>
        <w:rPr>
          <w:rFonts w:ascii="FZSSK--GBK1-0" w:hAnsi="FZSSK--GBK1-0" w:hint="eastAsia"/>
          <w:sz w:val="24"/>
          <w:szCs w:val="24"/>
        </w:rPr>
        <w:t>1282</w:t>
      </w:r>
      <w:r>
        <w:rPr>
          <w:rFonts w:ascii="FZSSK--GBK1-0" w:hAnsi="FZSSK--GBK1-0" w:hint="eastAsia"/>
          <w:sz w:val="24"/>
          <w:szCs w:val="24"/>
        </w:rPr>
        <w:t>年，在伊犁设阿力麻里元帅府，统领天山北路。</w:t>
      </w:r>
      <w:r>
        <w:rPr>
          <w:rFonts w:ascii="FZSSK--GBK1-0" w:hAnsi="FZSSK--GBK1-0" w:hint="eastAsia"/>
          <w:sz w:val="24"/>
          <w:szCs w:val="24"/>
        </w:rPr>
        <w:t>1283</w:t>
      </w:r>
      <w:r>
        <w:rPr>
          <w:rFonts w:ascii="FZSSK--GBK1-0" w:hAnsi="FZSSK--GBK1-0" w:hint="eastAsia"/>
          <w:sz w:val="24"/>
          <w:szCs w:val="24"/>
        </w:rPr>
        <w:t>年，在别失八里、和州等处设宣慰司，分别统辖南北疆军政事务，使新疆地区行政机构组织完全同中原等地一致。</w:t>
      </w:r>
      <w:r>
        <w:rPr>
          <w:rFonts w:ascii="FZSSK--GBK1-0" w:hAnsi="FZSSK--GBK1-0" w:hint="eastAsia"/>
          <w:sz w:val="24"/>
          <w:szCs w:val="24"/>
        </w:rPr>
        <w:t>1286</w:t>
      </w:r>
      <w:r>
        <w:rPr>
          <w:rFonts w:ascii="FZSSK--GBK1-0" w:hAnsi="FZSSK--GBK1-0" w:hint="eastAsia"/>
          <w:sz w:val="24"/>
          <w:szCs w:val="24"/>
        </w:rPr>
        <w:t>年，元朝派兵千人屯田别失八里，并设别失八里元帅府，统领</w:t>
      </w:r>
      <w:r>
        <w:rPr>
          <w:rFonts w:ascii="FZSSK--GBK1-0" w:hAnsi="FZSSK--GBK1-0" w:hint="eastAsia"/>
          <w:sz w:val="24"/>
          <w:szCs w:val="24"/>
        </w:rPr>
        <w:lastRenderedPageBreak/>
        <w:t>天山南路。</w:t>
      </w:r>
      <w:r>
        <w:rPr>
          <w:rFonts w:ascii="FZSSK--GBK1-0" w:hAnsi="FZSSK--GBK1-0" w:hint="eastAsia"/>
          <w:sz w:val="24"/>
          <w:szCs w:val="24"/>
        </w:rPr>
        <w:t>1295</w:t>
      </w:r>
      <w:r>
        <w:rPr>
          <w:rFonts w:ascii="FZSSK--GBK1-0" w:hAnsi="FZSSK--GBK1-0" w:hint="eastAsia"/>
          <w:sz w:val="24"/>
          <w:szCs w:val="24"/>
        </w:rPr>
        <w:t>年，元朝设置北庭和曲先塔林都元帅府分别镇护天山南北各地，同年又设置西域卫亲军都指挥使司。这些军政机构的设置，使得新疆地区与中原等地区的一体化程度得到显著加强。</w:t>
      </w:r>
    </w:p>
    <w:p w14:paraId="6767BC78"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元朝中央政府还设置很多水、陆</w:t>
      </w:r>
      <w:r>
        <w:rPr>
          <w:rFonts w:ascii="FZSSK--GBK1-0" w:hAnsi="FZSSK--GBK1-0" w:hint="eastAsia"/>
          <w:sz w:val="24"/>
          <w:szCs w:val="24"/>
        </w:rPr>
        <w:t>驿站，以加强新疆地区同中原等地区的联系；建交钞提举司、交钞库，以管理元朝货币在新疆地区的发行和流通；设提刑按察使司，理司法诉讼；设哈赞忽咱、哈剌火州（今新疆吐鲁番）总管库等，以加强户籍和赋税的管理。</w:t>
      </w:r>
    </w:p>
    <w:p w14:paraId="11B63D02"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w:t>
      </w:r>
      <w:r>
        <w:rPr>
          <w:rFonts w:ascii="FZSSK--GBK1-0" w:hAnsi="FZSSK--GBK1-0" w:hint="eastAsia"/>
          <w:sz w:val="24"/>
          <w:szCs w:val="24"/>
        </w:rPr>
        <w:t>2</w:t>
      </w:r>
      <w:r>
        <w:rPr>
          <w:rFonts w:ascii="FZSSK--GBK1-0" w:hAnsi="FZSSK--GBK1-0" w:hint="eastAsia"/>
          <w:sz w:val="24"/>
          <w:szCs w:val="24"/>
        </w:rPr>
        <w:t>）明朝时期中央政权对新疆的管辖。</w:t>
      </w:r>
    </w:p>
    <w:p w14:paraId="174F4168"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设置哈密卫。明朝建立后，明太祖朱元璋随即着手统一新疆地区，在嘉峪关和哈密之间先后建立安定、阿端、曲先、罕东、赤斤蒙古、沙州等六个卫，以此支持管理新疆地区事务。</w:t>
      </w:r>
      <w:r>
        <w:rPr>
          <w:rFonts w:ascii="FZSSK--GBK1-0" w:hAnsi="FZSSK--GBK1-0" w:hint="eastAsia"/>
          <w:sz w:val="24"/>
          <w:szCs w:val="24"/>
        </w:rPr>
        <w:t>1406</w:t>
      </w:r>
      <w:r>
        <w:rPr>
          <w:rFonts w:ascii="FZSSK--GBK1-0" w:hAnsi="FZSSK--GBK1-0" w:hint="eastAsia"/>
          <w:sz w:val="24"/>
          <w:szCs w:val="24"/>
        </w:rPr>
        <w:t>年，明政府设立哈密卫，自此哈密正式成为明朝直接管辖下的一个卫所。哈密卫的职责是：奉明朝政府指令，代表中央政府</w:t>
      </w:r>
      <w:r>
        <w:rPr>
          <w:rFonts w:ascii="FZSSK--GBK1-0" w:hAnsi="FZSSK--GBK1-0" w:hint="eastAsia"/>
          <w:sz w:val="24"/>
          <w:szCs w:val="24"/>
        </w:rPr>
        <w:t>管理当地日常事务；把守西部大门；保护东西交往的使节、商旅、僧侣的来往安全。哈密卫的建立，延续了中原中央政府对新疆地区各地的管辖。册封新疆各地首领。哈密王、别失八里王、吐鲁番王和瓦剌王都是明朝中央政府册封的。明朝中央政府给受封的王颁发印信。</w:t>
      </w:r>
    </w:p>
    <w:p w14:paraId="568CF7CA" w14:textId="77777777" w:rsidR="005252CD" w:rsidRDefault="004D61A4">
      <w:pPr>
        <w:autoSpaceDE/>
        <w:spacing w:line="440" w:lineRule="exact"/>
        <w:ind w:firstLineChars="200" w:firstLine="480"/>
        <w:rPr>
          <w:rFonts w:ascii="FZSSK--GBK1-0" w:hAnsi="FZSSK--GBK1-0" w:hint="eastAsia"/>
          <w:sz w:val="24"/>
          <w:szCs w:val="24"/>
        </w:rPr>
      </w:pPr>
      <w:r>
        <w:rPr>
          <w:rFonts w:ascii="FZSSK--GBK1-0" w:hAnsi="FZSSK--GBK1-0" w:hint="eastAsia"/>
          <w:sz w:val="24"/>
          <w:szCs w:val="24"/>
          <w:lang w:val="en-US"/>
        </w:rPr>
        <w:t>2</w:t>
      </w:r>
      <w:r>
        <w:rPr>
          <w:rFonts w:ascii="FZSSK--GBK1-0" w:hAnsi="FZSSK--GBK1-0" w:hint="eastAsia"/>
          <w:sz w:val="24"/>
          <w:szCs w:val="24"/>
          <w:lang w:val="en-US"/>
        </w:rPr>
        <w:t>、</w:t>
      </w:r>
      <w:r>
        <w:rPr>
          <w:rFonts w:ascii="FZSSK--GBK1-0" w:hAnsi="FZSSK--GBK1-0" w:hint="eastAsia"/>
          <w:sz w:val="24"/>
          <w:szCs w:val="24"/>
        </w:rPr>
        <w:t>以元明时期为例，论述增强中华文化认同是新疆各民族文化繁荣发展之魂。</w:t>
      </w:r>
    </w:p>
    <w:p w14:paraId="790AE562" w14:textId="77777777" w:rsidR="005252CD" w:rsidRDefault="004D61A4">
      <w:pPr>
        <w:autoSpaceDE/>
        <w:spacing w:line="440" w:lineRule="exact"/>
        <w:ind w:firstLineChars="200" w:firstLine="480"/>
        <w:rPr>
          <w:rFonts w:ascii="FZSSK--GBK1-0" w:hAnsi="FZSSK--GBK1-0" w:hint="eastAsia"/>
          <w:sz w:val="24"/>
          <w:szCs w:val="24"/>
        </w:rPr>
      </w:pPr>
      <w:r>
        <w:rPr>
          <w:rFonts w:ascii="FZSSK--GBK1-0" w:hAnsi="FZSSK--GBK1-0" w:hint="eastAsia"/>
          <w:sz w:val="24"/>
          <w:szCs w:val="24"/>
        </w:rPr>
        <w:t>文化兴则国运兴，文化强则民族强。文化认同是民族团结之根、民族团结之魂。新疆地区历来是多元文化荟萃、多种文化并存的地区。在生生不息、延绵发展的历史进程中，新疆各民族文化始终扎根中华文明沃土，与中华各民族</w:t>
      </w:r>
      <w:r>
        <w:rPr>
          <w:rFonts w:ascii="FZSSK--GBK1-0" w:hAnsi="FZSSK--GBK1-0" w:hint="eastAsia"/>
          <w:sz w:val="24"/>
          <w:szCs w:val="24"/>
        </w:rPr>
        <w:t>文化长期交流交融。元朝各民族文化上的兼收并蓄，促成了这一时期中原与新疆地区各民族双向、频繁迁移及文化的广泛交流，就其范围和内容来讲，较之以往有许多开拓和创新。</w:t>
      </w:r>
    </w:p>
    <w:p w14:paraId="320EDB1C"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崇尚儒学理念。这一时期，元朝在西域军士集中的军卫中设立儒学教育，使得许多西域军士及其后裔逐渐熟悉中原文化。同时，元代还有大批畏兀儿人等东迁内地，尊崇儒学，学习汉文化已蔚然成风。元代畏兀儿人定居中原以后，学习使用汉语，有的参加科举考试并被录用为各级官员，涌现了一批政治家、军事家、科学家、文学家、翻译家和艺术家，他们助推新疆各民族文化出现了一个发展高峰。</w:t>
      </w:r>
    </w:p>
    <w:p w14:paraId="7EF89A68"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翻译汉文典籍。这一时期，一批畏兀儿翻译家及翻译作品给元朝的文化带来了新气象。</w:t>
      </w:r>
    </w:p>
    <w:p w14:paraId="224894CC" w14:textId="77777777" w:rsidR="005252CD" w:rsidRDefault="004D61A4">
      <w:pPr>
        <w:autoSpaceDE/>
        <w:spacing w:line="440" w:lineRule="exact"/>
        <w:ind w:firstLineChars="200" w:firstLine="480"/>
        <w:rPr>
          <w:rFonts w:ascii="FZSSK--GBK1-0" w:hAnsi="FZSSK--GBK1-0" w:hint="eastAsia"/>
          <w:sz w:val="24"/>
          <w:szCs w:val="24"/>
        </w:rPr>
      </w:pPr>
      <w:r>
        <w:rPr>
          <w:rFonts w:ascii="FZSSK--GBK1-0" w:hAnsi="FZSSK--GBK1-0" w:hint="eastAsia"/>
          <w:sz w:val="24"/>
          <w:szCs w:val="24"/>
        </w:rPr>
        <w:t>文学成果丰硕。元代畏兀儿人的文学，特别是诗词创作的丰硕成果，是对中华文化作出的另一重要贡献。</w:t>
      </w:r>
    </w:p>
    <w:p w14:paraId="55812A41"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书画成就斐然。元代畏兀儿人善书法艺术者有贯云石、廉希贡、边鲁等。他们或工于狂草，或长于篆体，或楷、草、篆皆能得心应手。</w:t>
      </w:r>
    </w:p>
    <w:p w14:paraId="573ED8C7"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lastRenderedPageBreak/>
        <w:t>元代畏兀儿农学家。鲁明善汉文化素养很深，著有《农桑衣食撮要》一书，总结了汉族及西北地区各民族的生产经验，为我国农学增添了新的内容，具有较高的科学价值。</w:t>
      </w:r>
    </w:p>
    <w:p w14:paraId="210F29FB"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 xml:space="preserve">3. </w:t>
      </w:r>
      <w:r>
        <w:rPr>
          <w:rFonts w:ascii="FZSSK--GBK1-0" w:hAnsi="FZSSK--GBK1-0" w:hint="eastAsia"/>
          <w:sz w:val="24"/>
          <w:szCs w:val="24"/>
        </w:rPr>
        <w:t>元朝时期有哪些宗教在新疆地区传播？它们的关系如何？</w:t>
      </w:r>
    </w:p>
    <w:p w14:paraId="5DCA33EF"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元明时期，统治者实行较为开明的宗教政策，新疆地区除了佛教和伊斯兰教外，还流行着萨满教、祆教、道教、景教、天主教等多种宗教，依然保持着多种宗教并存的格局。</w:t>
      </w:r>
    </w:p>
    <w:p w14:paraId="3137490B" w14:textId="77777777" w:rsidR="005252CD" w:rsidRDefault="004D61A4">
      <w:pPr>
        <w:autoSpaceDE/>
        <w:spacing w:line="440" w:lineRule="exact"/>
        <w:ind w:firstLine="480"/>
        <w:rPr>
          <w:rFonts w:ascii="FZSSK--GBK1-0" w:hAnsi="FZSSK--GBK1-0" w:hint="eastAsia"/>
          <w:sz w:val="24"/>
          <w:szCs w:val="24"/>
        </w:rPr>
      </w:pPr>
      <w:r>
        <w:rPr>
          <w:rFonts w:ascii="FZSSK--GBK1-0" w:hAnsi="FZSSK--GBK1-0" w:hint="eastAsia"/>
          <w:sz w:val="24"/>
          <w:szCs w:val="24"/>
        </w:rPr>
        <w:t>元明时期，各种宗教的关系一直比较和谐，明清之际出现用宋明理学阐释伊斯兰教经籍的“以儒诠经”现象，伊斯兰教中国化的特点日趋鲜明。</w:t>
      </w:r>
    </w:p>
    <w:p w14:paraId="30F9F015" w14:textId="77777777" w:rsidR="005252CD" w:rsidRDefault="004D61A4">
      <w:pPr>
        <w:autoSpaceDE/>
        <w:spacing w:line="440" w:lineRule="exact"/>
        <w:ind w:firstLine="480"/>
        <w:jc w:val="center"/>
        <w:rPr>
          <w:rFonts w:ascii="FZSSK--GBK1-0" w:hAnsi="FZSSK--GBK1-0" w:hint="eastAsia"/>
          <w:sz w:val="24"/>
          <w:szCs w:val="24"/>
        </w:rPr>
      </w:pPr>
      <w:r>
        <w:rPr>
          <w:rFonts w:ascii="FZSSK--GBK1-0" w:hAnsi="FZSSK--GBK1-0" w:hint="eastAsia"/>
          <w:sz w:val="24"/>
          <w:szCs w:val="24"/>
        </w:rPr>
        <w:t>第六章</w:t>
      </w:r>
    </w:p>
    <w:p w14:paraId="7F7C1B3C" w14:textId="77777777" w:rsidR="005252CD" w:rsidRDefault="004D61A4">
      <w:pPr>
        <w:autoSpaceDE/>
        <w:spacing w:line="440" w:lineRule="exact"/>
        <w:ind w:firstLineChars="200" w:firstLine="480"/>
        <w:rPr>
          <w:sz w:val="24"/>
          <w:szCs w:val="24"/>
        </w:rPr>
      </w:pPr>
      <w:r>
        <w:rPr>
          <w:rFonts w:hint="eastAsia"/>
          <w:sz w:val="24"/>
          <w:szCs w:val="24"/>
        </w:rPr>
        <w:t xml:space="preserve">1. </w:t>
      </w:r>
      <w:r>
        <w:rPr>
          <w:rFonts w:hint="eastAsia"/>
          <w:sz w:val="24"/>
          <w:szCs w:val="24"/>
        </w:rPr>
        <w:t>清朝统</w:t>
      </w:r>
      <w:r>
        <w:rPr>
          <w:rFonts w:hint="eastAsia"/>
          <w:sz w:val="24"/>
          <w:szCs w:val="24"/>
        </w:rPr>
        <w:t>一新疆后是如何对新疆进行系统化管理的？</w:t>
      </w:r>
    </w:p>
    <w:p w14:paraId="572DC32F" w14:textId="77777777" w:rsidR="005252CD" w:rsidRDefault="004D61A4">
      <w:pPr>
        <w:autoSpaceDE/>
        <w:spacing w:line="440" w:lineRule="exact"/>
        <w:ind w:firstLineChars="200" w:firstLine="480"/>
        <w:rPr>
          <w:sz w:val="24"/>
        </w:rPr>
      </w:pPr>
      <w:r>
        <w:rPr>
          <w:rFonts w:hint="eastAsia"/>
          <w:sz w:val="24"/>
        </w:rPr>
        <w:t>政府对新疆地区的治理，大体上以</w:t>
      </w:r>
      <w:r>
        <w:rPr>
          <w:rFonts w:hint="eastAsia"/>
          <w:sz w:val="24"/>
        </w:rPr>
        <w:t>1884</w:t>
      </w:r>
      <w:r>
        <w:rPr>
          <w:rFonts w:hint="eastAsia"/>
          <w:sz w:val="24"/>
        </w:rPr>
        <w:t>年新疆建省为界，分为前后两个时期，前期实行军政合一的军府制，后期实行统一的郡县制。</w:t>
      </w:r>
    </w:p>
    <w:p w14:paraId="11A5BB9E"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1</w:t>
      </w:r>
      <w:r>
        <w:rPr>
          <w:rFonts w:hint="eastAsia"/>
          <w:sz w:val="24"/>
        </w:rPr>
        <w:t>）</w:t>
      </w:r>
      <w:r>
        <w:rPr>
          <w:rFonts w:hint="eastAsia"/>
          <w:sz w:val="24"/>
        </w:rPr>
        <w:t>1762</w:t>
      </w:r>
      <w:r>
        <w:rPr>
          <w:rFonts w:hint="eastAsia"/>
          <w:sz w:val="24"/>
        </w:rPr>
        <w:t>年，清政府设立“总统伊犁等处将军”（简称“伊犁将军”）。伊犁将军是新疆最高军政长官，总揽各项军政事务。伊犁将军之下，设都统、参赞大臣、办事大臣、领队大臣等职，分驻天山南北各地，管理本地军政事务。在军府制的总体框架之下，清朝政府依据“因地制宜”“因俗施治”的原则，建立起不同的管理体系。具体包括：</w:t>
      </w:r>
    </w:p>
    <w:p w14:paraId="1E1B5233"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2</w:t>
      </w:r>
      <w:r>
        <w:rPr>
          <w:rFonts w:hint="eastAsia"/>
          <w:sz w:val="24"/>
        </w:rPr>
        <w:t>）</w:t>
      </w:r>
      <w:r>
        <w:rPr>
          <w:rFonts w:hint="eastAsia"/>
          <w:sz w:val="24"/>
        </w:rPr>
        <w:t>州县制。清朝政府对于天山北部和东部的汉、回族聚居区推行与内地相同的州县制度，由乌鲁木齐都统兼理。（</w:t>
      </w:r>
      <w:r>
        <w:rPr>
          <w:rFonts w:hint="eastAsia"/>
          <w:sz w:val="24"/>
        </w:rPr>
        <w:t>2</w:t>
      </w:r>
      <w:r>
        <w:rPr>
          <w:rFonts w:hint="eastAsia"/>
          <w:sz w:val="24"/>
        </w:rPr>
        <w:t>）伯克制。在伊犁地区和天山南部各地维吾尔族中实行伯克制进行管理。（</w:t>
      </w:r>
      <w:r>
        <w:rPr>
          <w:rFonts w:hint="eastAsia"/>
          <w:sz w:val="24"/>
        </w:rPr>
        <w:t>3</w:t>
      </w:r>
      <w:r>
        <w:rPr>
          <w:rFonts w:hint="eastAsia"/>
          <w:sz w:val="24"/>
        </w:rPr>
        <w:t>）札萨克制。对蒙古族、哈萨克族和归</w:t>
      </w:r>
      <w:r>
        <w:rPr>
          <w:rFonts w:hint="eastAsia"/>
          <w:sz w:val="24"/>
        </w:rPr>
        <w:t>附清朝的哈密、吐鲁番地区的维吾尔族等实行札萨克制。（</w:t>
      </w:r>
      <w:r>
        <w:rPr>
          <w:rFonts w:hint="eastAsia"/>
          <w:sz w:val="24"/>
        </w:rPr>
        <w:t>4</w:t>
      </w:r>
      <w:r>
        <w:rPr>
          <w:rFonts w:hint="eastAsia"/>
          <w:sz w:val="24"/>
        </w:rPr>
        <w:t>）八旗制度。为巩固西北边防，清朝政府从东北及内地省区调拨满洲、察哈尔蒙古、锡伯、索伦（今达斡尔族）等官兵携眷到新疆长期驻守，对他们仍按八旗制度进行管理。（</w:t>
      </w:r>
      <w:r>
        <w:rPr>
          <w:rFonts w:hint="eastAsia"/>
          <w:sz w:val="24"/>
        </w:rPr>
        <w:t>5</w:t>
      </w:r>
      <w:r>
        <w:rPr>
          <w:rFonts w:hint="eastAsia"/>
          <w:sz w:val="24"/>
        </w:rPr>
        <w:t>）修筑城堡，开通驿路，设置卡伦。（</w:t>
      </w:r>
      <w:r>
        <w:rPr>
          <w:rFonts w:hint="eastAsia"/>
          <w:sz w:val="24"/>
        </w:rPr>
        <w:t>6</w:t>
      </w:r>
      <w:r>
        <w:rPr>
          <w:rFonts w:hint="eastAsia"/>
          <w:sz w:val="24"/>
        </w:rPr>
        <w:t>）屯田戍边。</w:t>
      </w:r>
    </w:p>
    <w:p w14:paraId="192D320A"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3</w:t>
      </w:r>
      <w:r>
        <w:rPr>
          <w:rFonts w:hint="eastAsia"/>
          <w:sz w:val="24"/>
        </w:rPr>
        <w:t>）</w:t>
      </w:r>
      <w:r>
        <w:rPr>
          <w:rFonts w:hint="eastAsia"/>
          <w:sz w:val="24"/>
        </w:rPr>
        <w:t>1884</w:t>
      </w:r>
      <w:r>
        <w:rPr>
          <w:rFonts w:hint="eastAsia"/>
          <w:sz w:val="24"/>
        </w:rPr>
        <w:t>年，清朝政府废除原有军府制，在新疆地区建省。行省机构从上至下逐步设置，新疆省的行政区划日益完善。建省后的各州、县官员直接管理民政事务，废除了之前的伯克制度。同时，除哈密郡王依旧世袭爵位外，其他郡王只保留郡王称号。</w:t>
      </w:r>
    </w:p>
    <w:p w14:paraId="75E5765B" w14:textId="77777777" w:rsidR="005252CD" w:rsidRDefault="004D61A4">
      <w:pPr>
        <w:autoSpaceDE/>
        <w:spacing w:line="440" w:lineRule="exact"/>
        <w:ind w:firstLineChars="200" w:firstLine="480"/>
      </w:pPr>
      <w:r>
        <w:rPr>
          <w:rFonts w:hint="eastAsia"/>
          <w:sz w:val="24"/>
        </w:rPr>
        <w:t>（</w:t>
      </w:r>
      <w:r>
        <w:rPr>
          <w:rFonts w:hint="eastAsia"/>
          <w:sz w:val="24"/>
          <w:lang w:val="en-US"/>
        </w:rPr>
        <w:t>4</w:t>
      </w:r>
      <w:r>
        <w:rPr>
          <w:rFonts w:hint="eastAsia"/>
          <w:sz w:val="24"/>
        </w:rPr>
        <w:t>）</w:t>
      </w:r>
      <w:r>
        <w:rPr>
          <w:rFonts w:hint="eastAsia"/>
          <w:sz w:val="24"/>
        </w:rPr>
        <w:t xml:space="preserve">1901 </w:t>
      </w:r>
      <w:r>
        <w:rPr>
          <w:rFonts w:hint="eastAsia"/>
          <w:sz w:val="24"/>
        </w:rPr>
        <w:t>年，新疆</w:t>
      </w:r>
      <w:r>
        <w:rPr>
          <w:rFonts w:hint="eastAsia"/>
          <w:sz w:val="24"/>
        </w:rPr>
        <w:t>巡抚联魁、伊犁将军长庚等人提出在新疆推行“新政”，主要有“一练兵、二蕃牧、三商务、四工艺、五兴学”</w:t>
      </w:r>
      <w:r>
        <w:rPr>
          <w:rFonts w:hint="eastAsia"/>
          <w:sz w:val="24"/>
        </w:rPr>
        <w:t xml:space="preserve"> </w:t>
      </w:r>
      <w:r>
        <w:rPr>
          <w:rFonts w:hint="eastAsia"/>
          <w:sz w:val="24"/>
        </w:rPr>
        <w:t>等举措。从</w:t>
      </w:r>
      <w:r>
        <w:rPr>
          <w:rFonts w:hint="eastAsia"/>
          <w:sz w:val="24"/>
        </w:rPr>
        <w:t xml:space="preserve">1902 </w:t>
      </w:r>
      <w:r>
        <w:rPr>
          <w:rFonts w:hint="eastAsia"/>
          <w:sz w:val="24"/>
        </w:rPr>
        <w:t>年起，新疆在政治、经济、军事、教育、社会公共事业等领域都进行改革，取得了一定成效。清末“新政”举措初步改变了新疆落后的面貌，成为新疆近代化的起点。</w:t>
      </w:r>
    </w:p>
    <w:p w14:paraId="7EFA8142" w14:textId="77777777" w:rsidR="005252CD" w:rsidRDefault="004D61A4">
      <w:pPr>
        <w:autoSpaceDE/>
        <w:spacing w:line="440" w:lineRule="exact"/>
        <w:ind w:firstLineChars="200" w:firstLine="480"/>
        <w:rPr>
          <w:sz w:val="24"/>
          <w:szCs w:val="24"/>
        </w:rPr>
      </w:pPr>
      <w:r>
        <w:rPr>
          <w:rFonts w:hint="eastAsia"/>
          <w:sz w:val="24"/>
          <w:szCs w:val="24"/>
        </w:rPr>
        <w:lastRenderedPageBreak/>
        <w:t>2.</w:t>
      </w:r>
      <w:r>
        <w:rPr>
          <w:rFonts w:hint="eastAsia"/>
          <w:sz w:val="24"/>
          <w:szCs w:val="24"/>
        </w:rPr>
        <w:t>举例说明清朝时期新疆各族人民是如何共同维护祖国统一保卫家园的？</w:t>
      </w:r>
    </w:p>
    <w:p w14:paraId="6B3DB916"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1</w:t>
      </w:r>
      <w:r>
        <w:rPr>
          <w:rFonts w:hint="eastAsia"/>
          <w:sz w:val="24"/>
        </w:rPr>
        <w:t>）</w:t>
      </w:r>
      <w:r>
        <w:rPr>
          <w:rFonts w:hint="eastAsia"/>
          <w:sz w:val="24"/>
        </w:rPr>
        <w:t>额敏和卓是当时吐鲁番地区维吾尔族首领，是维护国家统一的英雄。</w:t>
      </w:r>
      <w:r>
        <w:rPr>
          <w:rFonts w:hint="eastAsia"/>
          <w:sz w:val="24"/>
        </w:rPr>
        <w:t xml:space="preserve">1720 </w:t>
      </w:r>
      <w:r>
        <w:rPr>
          <w:rFonts w:hint="eastAsia"/>
          <w:sz w:val="24"/>
        </w:rPr>
        <w:t>年，清军征讨准噶尔进至吐鲁番时额敏和卓归属清朝。</w:t>
      </w:r>
      <w:r>
        <w:rPr>
          <w:rFonts w:hint="eastAsia"/>
          <w:sz w:val="24"/>
        </w:rPr>
        <w:t xml:space="preserve">1756 </w:t>
      </w:r>
      <w:r>
        <w:rPr>
          <w:rFonts w:hint="eastAsia"/>
          <w:sz w:val="24"/>
        </w:rPr>
        <w:t>年，吐鲁番叛匪突袭杀害了清军统领和士兵</w:t>
      </w:r>
      <w:r>
        <w:rPr>
          <w:rFonts w:hint="eastAsia"/>
          <w:sz w:val="24"/>
        </w:rPr>
        <w:t>10</w:t>
      </w:r>
      <w:r>
        <w:rPr>
          <w:rFonts w:hint="eastAsia"/>
          <w:sz w:val="24"/>
        </w:rPr>
        <w:t xml:space="preserve">0 </w:t>
      </w:r>
      <w:r>
        <w:rPr>
          <w:rFonts w:hint="eastAsia"/>
          <w:sz w:val="24"/>
        </w:rPr>
        <w:t>余人，并胁迫额敏和卓参加叛乱，额敏和卓力拒不从，固守鲁克沁城（今新疆鄯善县鲁克沁镇），并派人向清军通报，为清军平定叛乱创造了条件。</w:t>
      </w:r>
      <w:r>
        <w:rPr>
          <w:rFonts w:hint="eastAsia"/>
          <w:sz w:val="24"/>
        </w:rPr>
        <w:t xml:space="preserve">1758 </w:t>
      </w:r>
      <w:r>
        <w:rPr>
          <w:rFonts w:hint="eastAsia"/>
          <w:sz w:val="24"/>
        </w:rPr>
        <w:t>年，</w:t>
      </w:r>
      <w:r>
        <w:rPr>
          <w:rFonts w:hint="eastAsia"/>
          <w:sz w:val="24"/>
        </w:rPr>
        <w:t xml:space="preserve">64 </w:t>
      </w:r>
      <w:r>
        <w:rPr>
          <w:rFonts w:hint="eastAsia"/>
          <w:sz w:val="24"/>
        </w:rPr>
        <w:t>岁高龄的额敏和卓被清朝政府任命为参赞大臣，参与平定了大小和卓叛乱。</w:t>
      </w:r>
    </w:p>
    <w:p w14:paraId="39F2616D"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2</w:t>
      </w:r>
      <w:r>
        <w:rPr>
          <w:rFonts w:hint="eastAsia"/>
          <w:sz w:val="24"/>
        </w:rPr>
        <w:t>）</w:t>
      </w:r>
      <w:r>
        <w:rPr>
          <w:rFonts w:hint="eastAsia"/>
          <w:sz w:val="24"/>
        </w:rPr>
        <w:t xml:space="preserve">19 </w:t>
      </w:r>
      <w:r>
        <w:rPr>
          <w:rFonts w:hint="eastAsia"/>
          <w:sz w:val="24"/>
        </w:rPr>
        <w:t>世纪</w:t>
      </w:r>
      <w:r>
        <w:rPr>
          <w:rFonts w:hint="eastAsia"/>
          <w:sz w:val="24"/>
        </w:rPr>
        <w:t xml:space="preserve">20 </w:t>
      </w:r>
      <w:r>
        <w:rPr>
          <w:rFonts w:hint="eastAsia"/>
          <w:sz w:val="24"/>
        </w:rPr>
        <w:t>年代，张格尔在南疆发动叛乱，先后攻占喀什噶尔、英吉沙尔、叶尔羌、和阗等地，大肆烧杀抢掠。当地各族民众组成的军队自始至终参加了平叛战斗，他们有的冲锋陷阵战死沙场，有的递送情报，有的为清军运送粮饷辎重。在张格尔出逃边境后，柯尔克孜、哈萨克等族民众积极搜捕叛匪行踪，配合清军</w:t>
      </w:r>
      <w:r>
        <w:rPr>
          <w:rFonts w:hint="eastAsia"/>
          <w:sz w:val="24"/>
        </w:rPr>
        <w:t>擒获张格尔，平定叛乱。</w:t>
      </w:r>
    </w:p>
    <w:p w14:paraId="229063BF"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3</w:t>
      </w:r>
      <w:r>
        <w:rPr>
          <w:rFonts w:hint="eastAsia"/>
          <w:sz w:val="24"/>
        </w:rPr>
        <w:t>）</w:t>
      </w:r>
      <w:r>
        <w:rPr>
          <w:rFonts w:hint="eastAsia"/>
          <w:sz w:val="24"/>
        </w:rPr>
        <w:t xml:space="preserve">1855 </w:t>
      </w:r>
      <w:r>
        <w:rPr>
          <w:rFonts w:hint="eastAsia"/>
          <w:sz w:val="24"/>
        </w:rPr>
        <w:t>年，在新疆塔城地区发生了火烧沙俄贸易圈事件。位于塔城的雅尔噶图金矿历来属于中国，沙俄领事塔塔林诺夫等人诡称该金矿属于俄国，无礼要求清政府撤出挖金矿工，进行威胁。伊犁将军畏惧俄国借此寻衅，下令停止办理金矿，将矿工撤回，引起了塔尔巴哈台矿工的强烈不满。</w:t>
      </w:r>
      <w:r>
        <w:rPr>
          <w:rFonts w:hint="eastAsia"/>
          <w:sz w:val="24"/>
        </w:rPr>
        <w:t>1855</w:t>
      </w:r>
      <w:r>
        <w:rPr>
          <w:rFonts w:hint="eastAsia"/>
          <w:sz w:val="24"/>
        </w:rPr>
        <w:t>年初，塔塔林诺夫带俄军进入矿区，以各种残忍手段屠杀</w:t>
      </w:r>
      <w:r>
        <w:rPr>
          <w:rFonts w:hint="eastAsia"/>
          <w:sz w:val="24"/>
        </w:rPr>
        <w:t xml:space="preserve">200 </w:t>
      </w:r>
      <w:r>
        <w:rPr>
          <w:rFonts w:hint="eastAsia"/>
          <w:sz w:val="24"/>
        </w:rPr>
        <w:t>多名中国人。骇人听闻的流血惨案激起了各族人民的奋力反抗。同年</w:t>
      </w:r>
      <w:r>
        <w:rPr>
          <w:rFonts w:hint="eastAsia"/>
          <w:sz w:val="24"/>
        </w:rPr>
        <w:t xml:space="preserve">8 </w:t>
      </w:r>
      <w:r>
        <w:rPr>
          <w:rFonts w:hint="eastAsia"/>
          <w:sz w:val="24"/>
        </w:rPr>
        <w:t>月，以回族矿工安玉贤、徐天尧等为首的塔城各族群众，愤怒烧毁了沙俄贸易圈，有力打击了沙俄侵略者的</w:t>
      </w:r>
      <w:r>
        <w:rPr>
          <w:rFonts w:hint="eastAsia"/>
          <w:sz w:val="24"/>
        </w:rPr>
        <w:t>嚣张气焰，捍卫了我国主权。</w:t>
      </w:r>
    </w:p>
    <w:p w14:paraId="184F655D"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4</w:t>
      </w:r>
      <w:r>
        <w:rPr>
          <w:rFonts w:hint="eastAsia"/>
          <w:sz w:val="24"/>
        </w:rPr>
        <w:t>）</w:t>
      </w:r>
      <w:r>
        <w:rPr>
          <w:rFonts w:hint="eastAsia"/>
          <w:sz w:val="24"/>
        </w:rPr>
        <w:t>中亚浩罕汗国不断侵犯我国塔什库尔干地区，遭到以塔吉克族英雄库尔察克为代表的各族人民的坚决反击。面对浩罕侵略军的烧杀抢掠，库尔察克身先士卒，奋勇杀敌，数次击退浩罕侵略者。</w:t>
      </w:r>
      <w:r>
        <w:rPr>
          <w:rFonts w:hint="eastAsia"/>
          <w:sz w:val="24"/>
        </w:rPr>
        <w:t xml:space="preserve">1836 </w:t>
      </w:r>
      <w:r>
        <w:rPr>
          <w:rFonts w:hint="eastAsia"/>
          <w:sz w:val="24"/>
        </w:rPr>
        <w:t>年，浩罕派出</w:t>
      </w:r>
      <w:r>
        <w:rPr>
          <w:rFonts w:hint="eastAsia"/>
          <w:sz w:val="24"/>
        </w:rPr>
        <w:t xml:space="preserve">2 000 </w:t>
      </w:r>
      <w:r>
        <w:rPr>
          <w:rFonts w:hint="eastAsia"/>
          <w:sz w:val="24"/>
        </w:rPr>
        <w:t>多侵略军入侵色勒库尔。库尔察克率领官兵奋力抗击，但因寡不敌众，壮烈牺牲。英勇的塔吉克族人民并没有就此屈服，最终赶走了侵略军。</w:t>
      </w:r>
    </w:p>
    <w:p w14:paraId="38F0657F"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5</w:t>
      </w:r>
      <w:r>
        <w:rPr>
          <w:rFonts w:hint="eastAsia"/>
          <w:sz w:val="24"/>
        </w:rPr>
        <w:t>）</w:t>
      </w:r>
      <w:r>
        <w:rPr>
          <w:rFonts w:hint="eastAsia"/>
          <w:sz w:val="24"/>
        </w:rPr>
        <w:t xml:space="preserve">1865 </w:t>
      </w:r>
      <w:r>
        <w:rPr>
          <w:rFonts w:hint="eastAsia"/>
          <w:sz w:val="24"/>
        </w:rPr>
        <w:t>年初，阿古柏入侵新疆地区，各族军民与侵略者进行了不屈不挠的坚决斗争。</w:t>
      </w:r>
      <w:r>
        <w:rPr>
          <w:rFonts w:hint="eastAsia"/>
          <w:sz w:val="24"/>
        </w:rPr>
        <w:t xml:space="preserve">1865 </w:t>
      </w:r>
      <w:r>
        <w:rPr>
          <w:rFonts w:hint="eastAsia"/>
          <w:sz w:val="24"/>
        </w:rPr>
        <w:t>年</w:t>
      </w:r>
      <w:r>
        <w:rPr>
          <w:rFonts w:hint="eastAsia"/>
          <w:sz w:val="24"/>
        </w:rPr>
        <w:t xml:space="preserve">1 </w:t>
      </w:r>
      <w:r>
        <w:rPr>
          <w:rFonts w:hint="eastAsia"/>
          <w:sz w:val="24"/>
        </w:rPr>
        <w:t>月，柯尔克孜族人民从英吉沙尔起兵，包围了阿古柏占据</w:t>
      </w:r>
      <w:r>
        <w:rPr>
          <w:rFonts w:hint="eastAsia"/>
          <w:sz w:val="24"/>
        </w:rPr>
        <w:t>的喀什噶尔回城，打响了反击阿古柏入侵斗争的第一枪。在喀什汉城，守军与城内人民誓死抵抗，给入侵者以沉重打击；在英吉沙尔守卫战中，各族军民英勇奋战</w:t>
      </w:r>
      <w:r>
        <w:rPr>
          <w:rFonts w:hint="eastAsia"/>
          <w:sz w:val="24"/>
        </w:rPr>
        <w:t xml:space="preserve">40 </w:t>
      </w:r>
      <w:r>
        <w:rPr>
          <w:rFonts w:hint="eastAsia"/>
          <w:sz w:val="24"/>
        </w:rPr>
        <w:t>天，使侵略军遭受重创。</w:t>
      </w:r>
      <w:r>
        <w:rPr>
          <w:rFonts w:hint="eastAsia"/>
          <w:sz w:val="24"/>
        </w:rPr>
        <w:t xml:space="preserve">1866 </w:t>
      </w:r>
      <w:r>
        <w:rPr>
          <w:rFonts w:hint="eastAsia"/>
          <w:sz w:val="24"/>
        </w:rPr>
        <w:t>年，阿古柏打着宗教旗号侵入和田，和田军民拼死抵抗，</w:t>
      </w:r>
      <w:r>
        <w:rPr>
          <w:rFonts w:hint="eastAsia"/>
          <w:sz w:val="24"/>
        </w:rPr>
        <w:t xml:space="preserve">5 </w:t>
      </w:r>
      <w:r>
        <w:rPr>
          <w:rFonts w:hint="eastAsia"/>
          <w:sz w:val="24"/>
        </w:rPr>
        <w:t>万多和田军民惨死在阿古柏的屠刀之下。</w:t>
      </w:r>
      <w:r>
        <w:rPr>
          <w:rFonts w:hint="eastAsia"/>
          <w:sz w:val="24"/>
        </w:rPr>
        <w:t xml:space="preserve">1867 </w:t>
      </w:r>
      <w:r>
        <w:rPr>
          <w:rFonts w:hint="eastAsia"/>
          <w:sz w:val="24"/>
        </w:rPr>
        <w:t>年</w:t>
      </w:r>
      <w:r>
        <w:rPr>
          <w:rFonts w:hint="eastAsia"/>
          <w:sz w:val="24"/>
        </w:rPr>
        <w:t xml:space="preserve">5 </w:t>
      </w:r>
      <w:r>
        <w:rPr>
          <w:rFonts w:hint="eastAsia"/>
          <w:sz w:val="24"/>
        </w:rPr>
        <w:t>月，阿古柏侵略军向北进攻库车地区，库车军多次打退敌人的进攻，给入侵者以沉重的打击。</w:t>
      </w:r>
      <w:r>
        <w:rPr>
          <w:rFonts w:hint="eastAsia"/>
          <w:sz w:val="24"/>
        </w:rPr>
        <w:t xml:space="preserve">1870 </w:t>
      </w:r>
      <w:r>
        <w:rPr>
          <w:rFonts w:hint="eastAsia"/>
          <w:sz w:val="24"/>
        </w:rPr>
        <w:t>年</w:t>
      </w:r>
      <w:r>
        <w:rPr>
          <w:rFonts w:hint="eastAsia"/>
          <w:sz w:val="24"/>
        </w:rPr>
        <w:t xml:space="preserve">5 </w:t>
      </w:r>
      <w:r>
        <w:rPr>
          <w:rFonts w:hint="eastAsia"/>
          <w:sz w:val="24"/>
        </w:rPr>
        <w:t>月，阿古柏进犯乌鲁木齐，以徐学功为首的汉、回民众坚决抵抗，迫使入侵者付出了惨痛代价。新疆各族人民的顽强</w:t>
      </w:r>
      <w:r>
        <w:rPr>
          <w:rFonts w:hint="eastAsia"/>
          <w:sz w:val="24"/>
        </w:rPr>
        <w:lastRenderedPageBreak/>
        <w:t>抵抗，有力配合了左宗棠收复</w:t>
      </w:r>
      <w:r>
        <w:rPr>
          <w:rFonts w:hint="eastAsia"/>
          <w:sz w:val="24"/>
        </w:rPr>
        <w:t>新疆的行动。清军所到之处，各族人民夹道欢迎，进抵阿克苏时，“城内缠回十数万，则皆守城以待官军”。</w:t>
      </w:r>
    </w:p>
    <w:p w14:paraId="79728243" w14:textId="77777777" w:rsidR="005252CD" w:rsidRDefault="004D61A4">
      <w:pPr>
        <w:autoSpaceDE/>
        <w:spacing w:line="440" w:lineRule="exact"/>
        <w:ind w:firstLineChars="200" w:firstLine="480"/>
        <w:rPr>
          <w:sz w:val="30"/>
          <w:szCs w:val="30"/>
        </w:rPr>
      </w:pPr>
      <w:r>
        <w:rPr>
          <w:rFonts w:hint="eastAsia"/>
          <w:sz w:val="24"/>
          <w:szCs w:val="24"/>
        </w:rPr>
        <w:t xml:space="preserve">3. </w:t>
      </w:r>
      <w:r>
        <w:rPr>
          <w:rFonts w:hint="eastAsia"/>
          <w:sz w:val="24"/>
          <w:szCs w:val="24"/>
        </w:rPr>
        <w:t>简述清朝时期中原文化对新疆地区文化的影响。</w:t>
      </w:r>
    </w:p>
    <w:p w14:paraId="38FC4F55" w14:textId="77777777" w:rsidR="005252CD" w:rsidRDefault="004D61A4">
      <w:pPr>
        <w:autoSpaceDE/>
        <w:spacing w:line="440" w:lineRule="exact"/>
        <w:ind w:firstLineChars="200" w:firstLine="480"/>
        <w:rPr>
          <w:sz w:val="24"/>
        </w:rPr>
      </w:pPr>
      <w:r>
        <w:rPr>
          <w:rFonts w:hint="eastAsia"/>
          <w:sz w:val="24"/>
        </w:rPr>
        <w:t>随着清朝中央政府实行移民实边，大量入疆的内地各省人员带来了多彩多姿的家乡文化，成为联系新疆地区与中原地区的精神纽带。</w:t>
      </w:r>
    </w:p>
    <w:p w14:paraId="427C479F"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1</w:t>
      </w:r>
      <w:r>
        <w:rPr>
          <w:rFonts w:hint="eastAsia"/>
          <w:sz w:val="24"/>
        </w:rPr>
        <w:t>）当时在中原地区比较流行的歌舞、杂技、戏曲、节日、祭祀、庙会、社火等各种文化生活，在汉族居住比较集中的迪化、伊犁、镇西（巴里坤）等地随处可见，即便在南疆地区也有一定影响力。</w:t>
      </w:r>
    </w:p>
    <w:p w14:paraId="34D46D23" w14:textId="04841238" w:rsidR="005252CD" w:rsidRDefault="004D61A4">
      <w:pPr>
        <w:autoSpaceDE/>
        <w:spacing w:line="440" w:lineRule="exact"/>
        <w:ind w:firstLineChars="200" w:firstLine="480"/>
        <w:rPr>
          <w:sz w:val="24"/>
        </w:rPr>
      </w:pPr>
      <w:r>
        <w:rPr>
          <w:rFonts w:hint="eastAsia"/>
          <w:sz w:val="24"/>
        </w:rPr>
        <w:t>（</w:t>
      </w:r>
      <w:r>
        <w:rPr>
          <w:rFonts w:hint="eastAsia"/>
          <w:sz w:val="24"/>
          <w:lang w:val="en-US"/>
        </w:rPr>
        <w:t>2</w:t>
      </w:r>
      <w:r>
        <w:rPr>
          <w:rFonts w:hint="eastAsia"/>
          <w:sz w:val="24"/>
        </w:rPr>
        <w:t>）</w:t>
      </w:r>
      <w:r w:rsidR="00FF052C">
        <w:rPr>
          <w:rFonts w:hint="eastAsia"/>
          <w:sz w:val="24"/>
        </w:rPr>
        <w:t>剪纸</w:t>
      </w:r>
      <w:r>
        <w:rPr>
          <w:rFonts w:hint="eastAsia"/>
          <w:sz w:val="24"/>
        </w:rPr>
        <w:t>和年画，也随汉族移民从中原地区带到新疆。</w:t>
      </w:r>
    </w:p>
    <w:p w14:paraId="546BB167"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3</w:t>
      </w:r>
      <w:r>
        <w:rPr>
          <w:rFonts w:hint="eastAsia"/>
          <w:sz w:val="24"/>
        </w:rPr>
        <w:t>）清代文学名著多被译成托忒蒙古文等，其中《聊斋志异》《三国演义》《西游记》等在土尔扈特蒙古族中广泛传播。汉族的曲子戏、锡伯族的《三国之歌》秧歌调就是吸收融合了各种音乐成分而形成的。光绪年间，甘肃民间艺人夏三通组织敦煌曲子戏进新疆屯垦区演出，很快被新疆汉族、回族、锡伯族等群众所喜爱，在城乡普及开来。</w:t>
      </w:r>
    </w:p>
    <w:p w14:paraId="4281A684"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4</w:t>
      </w:r>
      <w:r>
        <w:rPr>
          <w:rFonts w:hint="eastAsia"/>
          <w:sz w:val="24"/>
        </w:rPr>
        <w:t>）中原汉族传统的戏曲乐舞对维吾尔族也产生了重要影响。起源于吐鲁番盆地的“纳孜尔库姆”是维吾尔族别具一格的民间乐舞，它吸收了汉族鼓点的节奏和跨腿跳转技巧，融合</w:t>
      </w:r>
      <w:r>
        <w:rPr>
          <w:rFonts w:hint="eastAsia"/>
          <w:sz w:val="24"/>
        </w:rPr>
        <w:t>了蒙古舞的抖肩等，还模拟劳动中的动作，富有生活气息。</w:t>
      </w:r>
    </w:p>
    <w:p w14:paraId="02DDF797" w14:textId="77777777" w:rsidR="005252CD" w:rsidRDefault="004D61A4">
      <w:pPr>
        <w:autoSpaceDE/>
        <w:spacing w:line="440" w:lineRule="exact"/>
        <w:ind w:firstLineChars="200" w:firstLine="480"/>
        <w:rPr>
          <w:sz w:val="24"/>
        </w:rPr>
      </w:pPr>
      <w:r>
        <w:rPr>
          <w:rFonts w:hint="eastAsia"/>
          <w:sz w:val="24"/>
        </w:rPr>
        <w:t>（</w:t>
      </w:r>
      <w:r>
        <w:rPr>
          <w:rFonts w:hint="eastAsia"/>
          <w:sz w:val="24"/>
          <w:lang w:val="en-US"/>
        </w:rPr>
        <w:t>5</w:t>
      </w:r>
      <w:r>
        <w:rPr>
          <w:rFonts w:hint="eastAsia"/>
          <w:sz w:val="24"/>
        </w:rPr>
        <w:t>）中原汉族建筑风格也在新疆地区得到应用。在建筑技艺风格上，蒙汉混合式、汉藏混合式建筑在新疆蒙古民居中出现。喀什香妃墓的廊柱纹饰中的生命之树图案、莲花图案、石榴纹图案、“喜相逢”图案等，体现了中原文化对维吾尔雕刻艺术的影响。</w:t>
      </w:r>
    </w:p>
    <w:p w14:paraId="187002F9" w14:textId="77777777" w:rsidR="005252CD" w:rsidRDefault="004D61A4">
      <w:pPr>
        <w:autoSpaceDE/>
        <w:spacing w:line="440" w:lineRule="exact"/>
        <w:ind w:firstLineChars="200" w:firstLine="480"/>
        <w:jc w:val="center"/>
        <w:rPr>
          <w:sz w:val="24"/>
        </w:rPr>
      </w:pPr>
      <w:r>
        <w:rPr>
          <w:rFonts w:hint="eastAsia"/>
          <w:sz w:val="24"/>
        </w:rPr>
        <w:t>第七章</w:t>
      </w:r>
    </w:p>
    <w:p w14:paraId="1C2EB6E5" w14:textId="77777777" w:rsidR="005252CD" w:rsidRDefault="004D61A4">
      <w:pPr>
        <w:spacing w:line="440" w:lineRule="exact"/>
        <w:ind w:firstLineChars="200" w:firstLine="480"/>
        <w:rPr>
          <w:sz w:val="24"/>
        </w:rPr>
      </w:pPr>
      <w:r>
        <w:rPr>
          <w:rFonts w:hint="eastAsia"/>
          <w:sz w:val="24"/>
        </w:rPr>
        <w:t>1</w:t>
      </w:r>
      <w:r>
        <w:rPr>
          <w:rFonts w:hint="eastAsia"/>
          <w:sz w:val="24"/>
        </w:rPr>
        <w:t>、为什么说新疆从来不是“东突厥斯坦”，更不存在什么“东突厥斯坦共和国”？</w:t>
      </w:r>
    </w:p>
    <w:p w14:paraId="472B2EA8" w14:textId="77777777" w:rsidR="005252CD" w:rsidRDefault="004D61A4">
      <w:pPr>
        <w:spacing w:line="440" w:lineRule="exact"/>
        <w:ind w:firstLineChars="200" w:firstLine="480"/>
        <w:rPr>
          <w:sz w:val="24"/>
        </w:rPr>
      </w:pPr>
      <w:r>
        <w:rPr>
          <w:rFonts w:hint="eastAsia"/>
          <w:sz w:val="24"/>
        </w:rPr>
        <w:t>答案要点：</w:t>
      </w:r>
      <w:r>
        <w:rPr>
          <w:rFonts w:hint="eastAsia"/>
          <w:sz w:val="24"/>
        </w:rPr>
        <w:t>20</w:t>
      </w:r>
      <w:r>
        <w:rPr>
          <w:rFonts w:hint="eastAsia"/>
          <w:sz w:val="24"/>
        </w:rPr>
        <w:t>世纪初以后，受“双泛”思想的影响，境内外分裂势力根据老殖民主义者炮制的说法，将不规范的地理名词的“东突厥斯坦”政治化，编造了一套所谓的“东突厥斯坦独立”的“思想理论体系”。</w:t>
      </w:r>
      <w:r>
        <w:rPr>
          <w:rFonts w:hint="eastAsia"/>
          <w:sz w:val="24"/>
        </w:rPr>
        <w:t>19</w:t>
      </w:r>
      <w:r>
        <w:rPr>
          <w:rFonts w:hint="eastAsia"/>
          <w:sz w:val="24"/>
        </w:rPr>
        <w:t>世纪末</w:t>
      </w:r>
      <w:r>
        <w:rPr>
          <w:rFonts w:hint="eastAsia"/>
          <w:sz w:val="24"/>
        </w:rPr>
        <w:t>20</w:t>
      </w:r>
      <w:r>
        <w:rPr>
          <w:rFonts w:hint="eastAsia"/>
          <w:sz w:val="24"/>
        </w:rPr>
        <w:t>世纪初，“双泛”错误思潮传入我国新疆，民族分裂势力借此编造歪曲新疆历史、鼓吹民族分裂，多次制造动乱。</w:t>
      </w:r>
      <w:r>
        <w:rPr>
          <w:sz w:val="24"/>
        </w:rPr>
        <w:t xml:space="preserve"> </w:t>
      </w:r>
    </w:p>
    <w:p w14:paraId="5EA9B719" w14:textId="77777777" w:rsidR="005252CD" w:rsidRDefault="004D61A4">
      <w:pPr>
        <w:spacing w:line="440" w:lineRule="exact"/>
        <w:ind w:firstLineChars="200" w:firstLine="480"/>
        <w:rPr>
          <w:sz w:val="24"/>
        </w:rPr>
      </w:pPr>
      <w:r>
        <w:rPr>
          <w:rFonts w:hint="eastAsia"/>
          <w:sz w:val="24"/>
        </w:rPr>
        <w:t>1933</w:t>
      </w:r>
      <w:r>
        <w:rPr>
          <w:rFonts w:hint="eastAsia"/>
          <w:sz w:val="24"/>
        </w:rPr>
        <w:t>年</w:t>
      </w:r>
      <w:r>
        <w:rPr>
          <w:rFonts w:hint="eastAsia"/>
          <w:sz w:val="24"/>
        </w:rPr>
        <w:t>11</w:t>
      </w:r>
      <w:r>
        <w:rPr>
          <w:rFonts w:hint="eastAsia"/>
          <w:sz w:val="24"/>
        </w:rPr>
        <w:t>月</w:t>
      </w:r>
      <w:r>
        <w:rPr>
          <w:rFonts w:hint="eastAsia"/>
          <w:sz w:val="24"/>
        </w:rPr>
        <w:t>12</w:t>
      </w:r>
      <w:r>
        <w:rPr>
          <w:rFonts w:hint="eastAsia"/>
          <w:sz w:val="24"/>
        </w:rPr>
        <w:t>日，喀什出现了以“东突厥斯坦”命名的“东突厥斯坦伊斯兰共和国”分裂政权，公开宣布永久独立。自此，外来地理名词“东突厥斯坦”被国外民族分裂势力所利用。所谓的“东突厥斯坦”成为他们企图肢解中国</w:t>
      </w:r>
      <w:r>
        <w:rPr>
          <w:rFonts w:hint="eastAsia"/>
          <w:sz w:val="24"/>
        </w:rPr>
        <w:t>，谋求新疆“独立”的政治工具和行动纲领。“东突厥斯坦共和国”出笼后，对人民施行残酷统治，不到三个月，就在人民的反对下垮台了。</w:t>
      </w:r>
    </w:p>
    <w:p w14:paraId="2FE232A5" w14:textId="77777777" w:rsidR="005252CD" w:rsidRDefault="004D61A4">
      <w:pPr>
        <w:spacing w:line="440" w:lineRule="exact"/>
        <w:ind w:firstLineChars="200" w:firstLine="480"/>
        <w:rPr>
          <w:sz w:val="24"/>
        </w:rPr>
      </w:pPr>
      <w:r>
        <w:rPr>
          <w:rFonts w:hint="eastAsia"/>
          <w:sz w:val="24"/>
        </w:rPr>
        <w:t>1944</w:t>
      </w:r>
      <w:r>
        <w:rPr>
          <w:rFonts w:hint="eastAsia"/>
          <w:sz w:val="24"/>
        </w:rPr>
        <w:t>年</w:t>
      </w:r>
      <w:r>
        <w:rPr>
          <w:rFonts w:hint="eastAsia"/>
          <w:sz w:val="24"/>
        </w:rPr>
        <w:t>11</w:t>
      </w:r>
      <w:r>
        <w:rPr>
          <w:rFonts w:hint="eastAsia"/>
          <w:sz w:val="24"/>
        </w:rPr>
        <w:t>月</w:t>
      </w:r>
      <w:r>
        <w:rPr>
          <w:rFonts w:hint="eastAsia"/>
          <w:sz w:val="24"/>
        </w:rPr>
        <w:t>12</w:t>
      </w:r>
      <w:r>
        <w:rPr>
          <w:rFonts w:hint="eastAsia"/>
          <w:sz w:val="24"/>
        </w:rPr>
        <w:t>日，混入革命队伍的民族分裂分子艾力汗·吐烈等人窃取三区革命领</w:t>
      </w:r>
      <w:r>
        <w:rPr>
          <w:rFonts w:hint="eastAsia"/>
          <w:sz w:val="24"/>
        </w:rPr>
        <w:lastRenderedPageBreak/>
        <w:t>导权，炮制所谓“东突厥斯坦共和国政府”，狂热鼓吹“双泛”思想，煽动民族仇恨，公开分裂祖国，给各族人民带来沉重灾难，遭到各族人民的唾弃和鞭挞。</w:t>
      </w:r>
    </w:p>
    <w:p w14:paraId="13BDA163" w14:textId="77777777" w:rsidR="005252CD" w:rsidRDefault="004D61A4">
      <w:pPr>
        <w:spacing w:line="440" w:lineRule="exact"/>
        <w:ind w:firstLineChars="200" w:firstLine="480"/>
        <w:rPr>
          <w:sz w:val="24"/>
        </w:rPr>
      </w:pPr>
      <w:r>
        <w:rPr>
          <w:rFonts w:hint="eastAsia"/>
          <w:sz w:val="24"/>
        </w:rPr>
        <w:t>“东突厥斯坦”理论绝不是“学术研究成果”，也不是什么“新论”，而是民族分裂势力图谋“新疆独立”的理论工具。境内外敌对势力利用这些反动言论大肆炒作，误导涉疆国际舆论，</w:t>
      </w:r>
      <w:r>
        <w:rPr>
          <w:rFonts w:hint="eastAsia"/>
          <w:sz w:val="24"/>
        </w:rPr>
        <w:t>图谋实现新疆问题“国际化”，根本目的就是要分化中国、遏制中国。</w:t>
      </w:r>
    </w:p>
    <w:p w14:paraId="6CE50457" w14:textId="77777777" w:rsidR="005252CD" w:rsidRDefault="004D61A4">
      <w:pPr>
        <w:spacing w:line="440" w:lineRule="exact"/>
        <w:ind w:firstLineChars="200" w:firstLine="480"/>
        <w:rPr>
          <w:sz w:val="24"/>
        </w:rPr>
      </w:pPr>
      <w:r>
        <w:rPr>
          <w:rFonts w:hint="eastAsia"/>
          <w:sz w:val="24"/>
        </w:rPr>
        <w:t>2</w:t>
      </w:r>
      <w:r>
        <w:rPr>
          <w:rFonts w:hint="eastAsia"/>
          <w:sz w:val="24"/>
        </w:rPr>
        <w:t>、举例说明民国时期新疆各族人民共同抵御外侮、维护国家统一、反对民族分裂的爱国主义事迹。</w:t>
      </w:r>
    </w:p>
    <w:p w14:paraId="28E47258" w14:textId="77777777" w:rsidR="005252CD" w:rsidRDefault="004D61A4">
      <w:pPr>
        <w:spacing w:line="440" w:lineRule="exact"/>
        <w:ind w:firstLineChars="200" w:firstLine="480"/>
        <w:rPr>
          <w:sz w:val="24"/>
        </w:rPr>
      </w:pPr>
      <w:r>
        <w:rPr>
          <w:rFonts w:hint="eastAsia"/>
          <w:sz w:val="24"/>
        </w:rPr>
        <w:t>答案要点：</w:t>
      </w:r>
      <w:r>
        <w:rPr>
          <w:rFonts w:hint="eastAsia"/>
          <w:sz w:val="24"/>
        </w:rPr>
        <w:t>1912</w:t>
      </w:r>
      <w:r>
        <w:rPr>
          <w:rFonts w:hint="eastAsia"/>
          <w:sz w:val="24"/>
        </w:rPr>
        <w:t>年“策勒村事件”是维吾尔族人民为主进行的反对俄国侵略的爱国行动。抗日战争爆发，新疆各族人民积极投身抗日救亡运动，为建设抗战大后方、开展抗日捐献、保障国际援华交通线，做出重要贡献。</w:t>
      </w:r>
    </w:p>
    <w:p w14:paraId="5F0373CE" w14:textId="77777777" w:rsidR="005252CD" w:rsidRDefault="004D61A4">
      <w:pPr>
        <w:spacing w:line="440" w:lineRule="exact"/>
        <w:ind w:firstLineChars="200" w:firstLine="480"/>
        <w:rPr>
          <w:sz w:val="24"/>
        </w:rPr>
      </w:pPr>
      <w:r>
        <w:rPr>
          <w:rFonts w:hint="eastAsia"/>
          <w:sz w:val="24"/>
        </w:rPr>
        <w:t>20</w:t>
      </w:r>
      <w:r>
        <w:rPr>
          <w:rFonts w:hint="eastAsia"/>
          <w:sz w:val="24"/>
        </w:rPr>
        <w:t>世纪初，“双泛”思潮兴起。</w:t>
      </w:r>
      <w:r>
        <w:rPr>
          <w:rFonts w:hint="eastAsia"/>
          <w:sz w:val="24"/>
        </w:rPr>
        <w:t>1933</w:t>
      </w:r>
      <w:r>
        <w:rPr>
          <w:rFonts w:hint="eastAsia"/>
          <w:sz w:val="24"/>
        </w:rPr>
        <w:t>年</w:t>
      </w:r>
      <w:r>
        <w:rPr>
          <w:rFonts w:hint="eastAsia"/>
          <w:sz w:val="24"/>
        </w:rPr>
        <w:t>11</w:t>
      </w:r>
      <w:r>
        <w:rPr>
          <w:rFonts w:hint="eastAsia"/>
          <w:sz w:val="24"/>
        </w:rPr>
        <w:t>月</w:t>
      </w:r>
      <w:r>
        <w:rPr>
          <w:rFonts w:hint="eastAsia"/>
          <w:sz w:val="24"/>
        </w:rPr>
        <w:t>12</w:t>
      </w:r>
      <w:r>
        <w:rPr>
          <w:rFonts w:hint="eastAsia"/>
          <w:sz w:val="24"/>
        </w:rPr>
        <w:t>日，以穆罕默德·伊敏为首的民族分裂分子，炮制所谓“东突厥斯坦共和国”，在新疆各族人民反对下，不到三个月就垮台了</w:t>
      </w:r>
      <w:r>
        <w:rPr>
          <w:rFonts w:hint="eastAsia"/>
          <w:sz w:val="24"/>
        </w:rPr>
        <w:t>。</w:t>
      </w:r>
      <w:r>
        <w:rPr>
          <w:rFonts w:hint="eastAsia"/>
          <w:sz w:val="24"/>
        </w:rPr>
        <w:t>1944</w:t>
      </w:r>
      <w:r>
        <w:rPr>
          <w:rFonts w:hint="eastAsia"/>
          <w:sz w:val="24"/>
        </w:rPr>
        <w:t>年</w:t>
      </w:r>
      <w:r>
        <w:rPr>
          <w:rFonts w:hint="eastAsia"/>
          <w:sz w:val="24"/>
        </w:rPr>
        <w:t>11</w:t>
      </w:r>
      <w:r>
        <w:rPr>
          <w:rFonts w:hint="eastAsia"/>
          <w:sz w:val="24"/>
        </w:rPr>
        <w:t>月</w:t>
      </w:r>
      <w:r>
        <w:rPr>
          <w:rFonts w:hint="eastAsia"/>
          <w:sz w:val="24"/>
        </w:rPr>
        <w:t>12</w:t>
      </w:r>
      <w:r>
        <w:rPr>
          <w:rFonts w:hint="eastAsia"/>
          <w:sz w:val="24"/>
        </w:rPr>
        <w:t>日，混入革命队伍的民族分裂分子艾力汗·吐烈等人窃取三区革命领导权，炮制所谓“东突厥斯坦共和国政府”，狂热鼓吹“双泛”思想，煽动民族仇恨，公开分裂祖国，给各族人民带来沉重灾难，遭到各族人民的唾弃和鞭挞，亦遭到惨败。</w:t>
      </w:r>
    </w:p>
    <w:p w14:paraId="227E9DE0" w14:textId="77777777" w:rsidR="005252CD" w:rsidRDefault="004D61A4">
      <w:pPr>
        <w:spacing w:line="440" w:lineRule="exact"/>
        <w:ind w:firstLineChars="200" w:firstLine="480"/>
        <w:rPr>
          <w:sz w:val="24"/>
        </w:rPr>
      </w:pPr>
      <w:r>
        <w:rPr>
          <w:rFonts w:hint="eastAsia"/>
          <w:sz w:val="24"/>
        </w:rPr>
        <w:t>3.</w:t>
      </w:r>
      <w:r>
        <w:rPr>
          <w:rFonts w:hint="eastAsia"/>
          <w:sz w:val="24"/>
        </w:rPr>
        <w:t>在中国共产党的引领下，民国时期新疆的文化展现出哪些新风貌？</w:t>
      </w:r>
    </w:p>
    <w:p w14:paraId="6E7B4D66" w14:textId="77777777" w:rsidR="005252CD" w:rsidRDefault="004D61A4">
      <w:pPr>
        <w:spacing w:line="440" w:lineRule="exact"/>
        <w:ind w:firstLineChars="200" w:firstLine="480"/>
        <w:rPr>
          <w:sz w:val="24"/>
        </w:rPr>
      </w:pPr>
      <w:r>
        <w:rPr>
          <w:rFonts w:hint="eastAsia"/>
          <w:sz w:val="24"/>
        </w:rPr>
        <w:t>答案要点：中国共产人在各个领域积极宣传马列主义和中国共产党抗日救国的政治主张，在进步人士齐心协力密切配合下，新疆的文化出现了前所未有的新成就、新气象、新风貌。</w:t>
      </w:r>
    </w:p>
    <w:p w14:paraId="0B5536A6" w14:textId="77777777" w:rsidR="005252CD" w:rsidRDefault="004D61A4">
      <w:pPr>
        <w:spacing w:line="440" w:lineRule="exact"/>
        <w:ind w:firstLineChars="200" w:firstLine="480"/>
        <w:rPr>
          <w:sz w:val="24"/>
        </w:rPr>
      </w:pPr>
      <w:r>
        <w:rPr>
          <w:rFonts w:hint="eastAsia"/>
          <w:sz w:val="24"/>
        </w:rPr>
        <w:t>首先，中共中央选派的干部来到新疆以后，很多被分配在行</w:t>
      </w:r>
      <w:r>
        <w:rPr>
          <w:rFonts w:hint="eastAsia"/>
          <w:sz w:val="24"/>
        </w:rPr>
        <w:t>政、教育、新闻等部门以及民众团体担任领导职务，积极开展新文化运动，传播马列主义和进步文化。</w:t>
      </w:r>
    </w:p>
    <w:p w14:paraId="5F1E23B1" w14:textId="77777777" w:rsidR="005252CD" w:rsidRDefault="004D61A4">
      <w:pPr>
        <w:spacing w:line="440" w:lineRule="exact"/>
        <w:ind w:firstLineChars="200" w:firstLine="480"/>
        <w:rPr>
          <w:sz w:val="24"/>
        </w:rPr>
      </w:pPr>
      <w:r>
        <w:rPr>
          <w:rFonts w:hint="eastAsia"/>
          <w:sz w:val="24"/>
        </w:rPr>
        <w:t>其次，在共产党人和进步人士的带领下，新疆的教育进入快速发展时期。不仅学校数量增加了，而且师资力量、教学质量也有很大提高，新疆的文化教育事业令人耳目一新。</w:t>
      </w:r>
    </w:p>
    <w:p w14:paraId="224C2FA5" w14:textId="77777777" w:rsidR="005252CD" w:rsidRDefault="004D61A4">
      <w:pPr>
        <w:spacing w:line="440" w:lineRule="exact"/>
        <w:ind w:firstLineChars="200" w:firstLine="480"/>
        <w:rPr>
          <w:sz w:val="24"/>
        </w:rPr>
      </w:pPr>
      <w:r>
        <w:rPr>
          <w:rFonts w:hint="eastAsia"/>
          <w:sz w:val="24"/>
        </w:rPr>
        <w:t>中国共产党人和爱国民主人士通过各种文化形式向全疆各民族宣传先进和进步思想，不仅唤醒了民众的觉悟、提升了新疆各民族对中华文化与中华民族的认同，还深刻地认识到中国共产党是领导人民抵抗日寇、维护祖国统一的核心力量，加强了新疆各族人民反抗军阀、投身革命、争取解放的勇气和实力</w:t>
      </w:r>
      <w:r>
        <w:rPr>
          <w:rFonts w:hint="eastAsia"/>
          <w:sz w:val="24"/>
        </w:rPr>
        <w:t>。</w:t>
      </w:r>
    </w:p>
    <w:p w14:paraId="5FCC8775" w14:textId="77777777" w:rsidR="005252CD" w:rsidRDefault="005252CD">
      <w:pPr>
        <w:spacing w:line="440" w:lineRule="exact"/>
        <w:ind w:firstLineChars="200" w:firstLine="480"/>
        <w:rPr>
          <w:sz w:val="24"/>
        </w:rPr>
      </w:pPr>
    </w:p>
    <w:p w14:paraId="44758E63" w14:textId="77777777" w:rsidR="005252CD" w:rsidRDefault="005252CD">
      <w:pPr>
        <w:spacing w:line="440" w:lineRule="exact"/>
        <w:ind w:firstLineChars="200" w:firstLine="480"/>
        <w:rPr>
          <w:sz w:val="24"/>
        </w:rPr>
      </w:pPr>
    </w:p>
    <w:p w14:paraId="6CE4419B" w14:textId="77777777" w:rsidR="005252CD" w:rsidRDefault="005252CD">
      <w:pPr>
        <w:spacing w:line="440" w:lineRule="exact"/>
        <w:ind w:firstLineChars="200" w:firstLine="480"/>
        <w:rPr>
          <w:sz w:val="24"/>
        </w:rPr>
      </w:pPr>
    </w:p>
    <w:p w14:paraId="0BB5C8C1" w14:textId="77777777" w:rsidR="005252CD" w:rsidRDefault="004D61A4">
      <w:pPr>
        <w:spacing w:line="440" w:lineRule="exact"/>
        <w:ind w:firstLineChars="200" w:firstLine="440"/>
        <w:rPr>
          <w:sz w:val="24"/>
          <w:lang w:val="en-US"/>
        </w:rPr>
      </w:pPr>
      <w:r>
        <w:rPr>
          <w:noProof/>
        </w:rPr>
        <w:lastRenderedPageBreak/>
        <w:drawing>
          <wp:anchor distT="0" distB="0" distL="114300" distR="114300" simplePos="0" relativeHeight="251659264" behindDoc="0" locked="0" layoutInCell="1" allowOverlap="1" wp14:anchorId="231F798E" wp14:editId="0986F9BB">
            <wp:simplePos x="0" y="0"/>
            <wp:positionH relativeFrom="column">
              <wp:posOffset>142240</wp:posOffset>
            </wp:positionH>
            <wp:positionV relativeFrom="paragraph">
              <wp:posOffset>58420</wp:posOffset>
            </wp:positionV>
            <wp:extent cx="5753100" cy="2440940"/>
            <wp:effectExtent l="0" t="0" r="0" b="1651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753100" cy="2440940"/>
                    </a:xfrm>
                    <a:prstGeom prst="rect">
                      <a:avLst/>
                    </a:prstGeom>
                    <a:noFill/>
                    <a:ln>
                      <a:noFill/>
                    </a:ln>
                  </pic:spPr>
                </pic:pic>
              </a:graphicData>
            </a:graphic>
          </wp:anchor>
        </w:drawing>
      </w:r>
    </w:p>
    <w:p w14:paraId="57E347E3" w14:textId="77777777" w:rsidR="005252CD" w:rsidRDefault="005252CD">
      <w:pPr>
        <w:autoSpaceDE/>
        <w:spacing w:line="440" w:lineRule="exact"/>
        <w:ind w:firstLineChars="200" w:firstLine="480"/>
        <w:jc w:val="both"/>
        <w:rPr>
          <w:sz w:val="24"/>
        </w:rPr>
      </w:pPr>
    </w:p>
    <w:p w14:paraId="4549BD03" w14:textId="77777777" w:rsidR="005252CD" w:rsidRDefault="005252CD">
      <w:pPr>
        <w:pStyle w:val="a5"/>
        <w:widowControl/>
        <w:spacing w:before="330" w:beforeAutospacing="0" w:afterAutospacing="0" w:line="360" w:lineRule="atLeast"/>
        <w:jc w:val="both"/>
        <w:rPr>
          <w:rFonts w:ascii="Arial" w:hAnsi="Arial" w:cs="Arial"/>
          <w:color w:val="333333"/>
          <w:szCs w:val="24"/>
          <w:shd w:val="clear" w:color="auto" w:fill="FFFFFF"/>
        </w:rPr>
      </w:pPr>
    </w:p>
    <w:p w14:paraId="38E4E4FF" w14:textId="77777777" w:rsidR="005252CD" w:rsidRDefault="005252CD">
      <w:pPr>
        <w:pStyle w:val="a5"/>
        <w:widowControl/>
        <w:spacing w:before="330" w:beforeAutospacing="0" w:afterAutospacing="0" w:line="360" w:lineRule="atLeast"/>
        <w:jc w:val="both"/>
        <w:rPr>
          <w:rFonts w:ascii="Arial" w:hAnsi="Arial" w:cs="Arial"/>
          <w:color w:val="333333"/>
          <w:szCs w:val="24"/>
          <w:shd w:val="clear" w:color="auto" w:fill="FFFFFF"/>
        </w:rPr>
      </w:pPr>
    </w:p>
    <w:p w14:paraId="4031DA5C" w14:textId="77777777" w:rsidR="005252CD" w:rsidRDefault="005252CD">
      <w:pPr>
        <w:pStyle w:val="a5"/>
        <w:widowControl/>
        <w:spacing w:before="330" w:beforeAutospacing="0" w:afterAutospacing="0" w:line="360" w:lineRule="atLeast"/>
        <w:jc w:val="both"/>
        <w:rPr>
          <w:rFonts w:ascii="Arial" w:hAnsi="Arial" w:cs="Arial"/>
          <w:color w:val="333333"/>
          <w:szCs w:val="24"/>
          <w:shd w:val="clear" w:color="auto" w:fill="FFFFFF"/>
        </w:rPr>
      </w:pPr>
    </w:p>
    <w:p w14:paraId="5392DF73" w14:textId="77777777" w:rsidR="005252CD" w:rsidRDefault="005252CD">
      <w:pPr>
        <w:pStyle w:val="a5"/>
        <w:widowControl/>
        <w:spacing w:before="330" w:beforeAutospacing="0" w:afterAutospacing="0" w:line="360" w:lineRule="atLeast"/>
        <w:jc w:val="both"/>
        <w:rPr>
          <w:rFonts w:ascii="Arial" w:hAnsi="Arial" w:cs="Arial"/>
          <w:color w:val="333333"/>
          <w:szCs w:val="24"/>
          <w:shd w:val="clear" w:color="auto" w:fill="FFFFFF"/>
        </w:rPr>
      </w:pPr>
    </w:p>
    <w:p w14:paraId="44932B6C" w14:textId="77777777" w:rsidR="005252CD" w:rsidRDefault="005252CD">
      <w:pPr>
        <w:pStyle w:val="a5"/>
        <w:widowControl/>
        <w:spacing w:before="330" w:beforeAutospacing="0" w:afterAutospacing="0" w:line="360" w:lineRule="atLeast"/>
        <w:jc w:val="both"/>
        <w:rPr>
          <w:rFonts w:ascii="Arial" w:hAnsi="Arial" w:cs="Arial"/>
          <w:color w:val="333333"/>
          <w:szCs w:val="24"/>
          <w:shd w:val="clear" w:color="auto" w:fill="FFFFFF"/>
        </w:rPr>
      </w:pPr>
    </w:p>
    <w:p w14:paraId="5CF5B69C" w14:textId="77777777" w:rsidR="005252CD" w:rsidRDefault="005252CD">
      <w:pPr>
        <w:pStyle w:val="a5"/>
        <w:widowControl/>
        <w:spacing w:before="330" w:beforeAutospacing="0" w:afterAutospacing="0" w:line="360" w:lineRule="atLeast"/>
        <w:jc w:val="both"/>
        <w:rPr>
          <w:rFonts w:ascii="Arial" w:hAnsi="Arial" w:cs="Arial"/>
          <w:color w:val="333333"/>
          <w:szCs w:val="24"/>
          <w:shd w:val="clear" w:color="auto" w:fill="FFFFFF"/>
        </w:rPr>
      </w:pPr>
    </w:p>
    <w:p w14:paraId="596B597C" w14:textId="77777777" w:rsidR="005252CD" w:rsidRDefault="004D61A4">
      <w:pPr>
        <w:pStyle w:val="a5"/>
        <w:widowControl/>
        <w:spacing w:before="330" w:beforeAutospacing="0" w:afterAutospacing="0" w:line="360" w:lineRule="atLeast"/>
        <w:jc w:val="both"/>
        <w:rPr>
          <w:rFonts w:ascii="Arial" w:hAnsi="Arial" w:cs="Arial"/>
          <w:color w:val="333333"/>
          <w:szCs w:val="24"/>
          <w:shd w:val="clear" w:color="auto" w:fill="FFFFFF"/>
        </w:rPr>
      </w:pPr>
      <w:r>
        <w:rPr>
          <w:rFonts w:ascii="Arial" w:hAnsi="Arial" w:cs="Arial" w:hint="eastAsia"/>
          <w:color w:val="333333"/>
          <w:szCs w:val="24"/>
          <w:shd w:val="clear" w:color="auto" w:fill="FFFFFF"/>
        </w:rPr>
        <w:t>如何理解“</w:t>
      </w:r>
      <w:r>
        <w:rPr>
          <w:rFonts w:ascii="Arial" w:hAnsi="Arial" w:cs="Arial"/>
          <w:color w:val="333333"/>
          <w:szCs w:val="24"/>
          <w:shd w:val="clear" w:color="auto" w:fill="FFFFFF"/>
        </w:rPr>
        <w:t>一部中国史，就是一部各民族交融汇聚成多元一体中华民族的历史，就是各民族共同缔造、发展、巩固统一的伟大祖国的历史</w:t>
      </w:r>
      <w:r>
        <w:rPr>
          <w:rFonts w:ascii="Arial" w:hAnsi="Arial" w:cs="Arial" w:hint="eastAsia"/>
          <w:color w:val="333333"/>
          <w:szCs w:val="24"/>
          <w:shd w:val="clear" w:color="auto" w:fill="FFFFFF"/>
        </w:rPr>
        <w:t>”？</w:t>
      </w:r>
    </w:p>
    <w:p w14:paraId="0654C996" w14:textId="77777777" w:rsidR="005252CD" w:rsidRDefault="004D61A4">
      <w:pPr>
        <w:pStyle w:val="a5"/>
        <w:widowControl/>
        <w:spacing w:before="330" w:beforeAutospacing="0" w:afterAutospacing="0" w:line="360" w:lineRule="atLeast"/>
        <w:jc w:val="both"/>
        <w:rPr>
          <w:rFonts w:ascii="Arial" w:hAnsi="Arial" w:cs="Arial"/>
          <w:color w:val="333333"/>
          <w:szCs w:val="24"/>
          <w:shd w:val="clear" w:color="auto" w:fill="FFFFFF"/>
        </w:rPr>
      </w:pPr>
      <w:r>
        <w:rPr>
          <w:rFonts w:ascii="Arial" w:hAnsi="Arial" w:cs="Arial" w:hint="eastAsia"/>
          <w:color w:val="333333"/>
          <w:szCs w:val="24"/>
          <w:shd w:val="clear" w:color="auto" w:fill="FFFFFF"/>
        </w:rPr>
        <w:t>可从“四个共同”作答。</w:t>
      </w:r>
    </w:p>
    <w:p w14:paraId="7DC6234E" w14:textId="77777777" w:rsidR="005252CD" w:rsidRDefault="004D61A4">
      <w:pPr>
        <w:pStyle w:val="a5"/>
        <w:widowControl/>
        <w:spacing w:before="330" w:beforeAutospacing="0" w:afterAutospacing="0" w:line="360" w:lineRule="atLeast"/>
        <w:jc w:val="both"/>
        <w:rPr>
          <w:color w:val="333333"/>
          <w:szCs w:val="24"/>
        </w:rPr>
      </w:pPr>
      <w:r>
        <w:rPr>
          <w:rFonts w:ascii="Arial" w:hAnsi="Arial" w:cs="Arial"/>
          <w:color w:val="333333"/>
          <w:szCs w:val="24"/>
          <w:shd w:val="clear" w:color="auto" w:fill="FFFFFF"/>
        </w:rPr>
        <w:t>——</w:t>
      </w:r>
      <w:r>
        <w:rPr>
          <w:rFonts w:ascii="Arial" w:hAnsi="Arial" w:cs="Arial"/>
          <w:color w:val="333333"/>
          <w:szCs w:val="24"/>
          <w:shd w:val="clear" w:color="auto" w:fill="FFFFFF"/>
        </w:rPr>
        <w:t>我们辽阔的疆域是各民族共同开拓的。</w:t>
      </w:r>
      <w:r>
        <w:rPr>
          <w:rFonts w:ascii="Arial" w:hAnsi="Arial" w:cs="Arial"/>
          <w:color w:val="333333"/>
          <w:szCs w:val="24"/>
          <w:shd w:val="clear" w:color="auto" w:fill="FFFFFF"/>
        </w:rPr>
        <w:t>“</w:t>
      </w:r>
      <w:r>
        <w:rPr>
          <w:rFonts w:ascii="Arial" w:hAnsi="Arial" w:cs="Arial"/>
          <w:color w:val="333333"/>
          <w:szCs w:val="24"/>
          <w:shd w:val="clear" w:color="auto" w:fill="FFFFFF"/>
        </w:rPr>
        <w:t>邦畿千里，维民所止。</w:t>
      </w:r>
      <w:r>
        <w:rPr>
          <w:rFonts w:ascii="Arial" w:hAnsi="Arial" w:cs="Arial"/>
          <w:color w:val="333333"/>
          <w:szCs w:val="24"/>
          <w:shd w:val="clear" w:color="auto" w:fill="FFFFFF"/>
        </w:rPr>
        <w:t>”</w:t>
      </w:r>
      <w:r>
        <w:rPr>
          <w:rFonts w:ascii="Arial" w:hAnsi="Arial" w:cs="Arial"/>
          <w:color w:val="333333"/>
          <w:szCs w:val="24"/>
          <w:shd w:val="clear" w:color="auto" w:fill="FFFFFF"/>
        </w:rPr>
        <w:t>各族先民胼手胝足、披荆斩棘，共同开发了祖国的锦绣河山。自古以来，中原和边疆人民就是你来我往、频繁互动。特别是自秦代以来，既有汉民屯边，又有边民内迁，历经几次民族大融合，各民族你中有我、我中有你，共同开拓着脚下的土地。秦代设置南海郡、桂林郡管理岭南地区，汉代设立西域都护府统辖新疆，唐代创设了</w:t>
      </w:r>
      <w:r>
        <w:rPr>
          <w:rFonts w:ascii="Arial" w:hAnsi="Arial" w:cs="Arial"/>
          <w:color w:val="333333"/>
          <w:szCs w:val="24"/>
          <w:shd w:val="clear" w:color="auto" w:fill="FFFFFF"/>
        </w:rPr>
        <w:t>800</w:t>
      </w:r>
      <w:r>
        <w:rPr>
          <w:rFonts w:ascii="Arial" w:hAnsi="Arial" w:cs="Arial"/>
          <w:color w:val="333333"/>
          <w:szCs w:val="24"/>
          <w:shd w:val="clear" w:color="auto" w:fill="FFFFFF"/>
        </w:rPr>
        <w:t>多个羁縻州府经略边疆，元代设宣政院管理西藏，明代清代在西南地区改土归流，历朝历代的各族人民都对今日中国疆域的形成作出了重要贡献。今天，</w:t>
      </w:r>
      <w:r>
        <w:rPr>
          <w:rFonts w:ascii="Arial" w:hAnsi="Arial" w:cs="Arial"/>
          <w:color w:val="333333"/>
          <w:szCs w:val="24"/>
          <w:shd w:val="clear" w:color="auto" w:fill="FFFFFF"/>
        </w:rPr>
        <w:t>960</w:t>
      </w:r>
      <w:r>
        <w:rPr>
          <w:rFonts w:ascii="Arial" w:hAnsi="Arial" w:cs="Arial"/>
          <w:color w:val="333333"/>
          <w:szCs w:val="24"/>
          <w:shd w:val="clear" w:color="auto" w:fill="FFFFFF"/>
        </w:rPr>
        <w:t>多万平方公里的</w:t>
      </w:r>
      <w:r>
        <w:rPr>
          <w:rFonts w:ascii="Arial" w:hAnsi="Arial" w:cs="Arial"/>
          <w:color w:val="333333"/>
          <w:szCs w:val="24"/>
          <w:shd w:val="clear" w:color="auto" w:fill="FFFFFF"/>
        </w:rPr>
        <w:t>国土富饶辽阔，这是各族先民留给我们的神圣故土，也是中华民族赖以生存发展的美丽家园。</w:t>
      </w:r>
    </w:p>
    <w:p w14:paraId="354560CC" w14:textId="77777777" w:rsidR="005252CD" w:rsidRDefault="004D61A4">
      <w:pPr>
        <w:pStyle w:val="a5"/>
        <w:widowControl/>
        <w:spacing w:before="330" w:beforeAutospacing="0" w:afterAutospacing="0" w:line="360" w:lineRule="atLeast"/>
        <w:jc w:val="both"/>
        <w:rPr>
          <w:color w:val="333333"/>
          <w:szCs w:val="24"/>
        </w:rPr>
      </w:pPr>
      <w:r>
        <w:rPr>
          <w:rFonts w:ascii="Arial" w:hAnsi="Arial" w:cs="Arial"/>
          <w:color w:val="333333"/>
          <w:szCs w:val="24"/>
          <w:shd w:val="clear" w:color="auto" w:fill="FFFFFF"/>
        </w:rPr>
        <w:t>——</w:t>
      </w:r>
      <w:r>
        <w:rPr>
          <w:rFonts w:ascii="Arial" w:hAnsi="Arial" w:cs="Arial"/>
          <w:color w:val="333333"/>
          <w:szCs w:val="24"/>
          <w:shd w:val="clear" w:color="auto" w:fill="FFFFFF"/>
        </w:rPr>
        <w:t>我们悠久的历史是各民族共同书写的。早在先秦时期，我国就逐渐形成了以炎黄华夏为凝聚核心、</w:t>
      </w:r>
      <w:r>
        <w:rPr>
          <w:rFonts w:ascii="Arial" w:hAnsi="Arial" w:cs="Arial"/>
          <w:color w:val="333333"/>
          <w:szCs w:val="24"/>
          <w:shd w:val="clear" w:color="auto" w:fill="FFFFFF"/>
        </w:rPr>
        <w:t>“</w:t>
      </w:r>
      <w:r>
        <w:rPr>
          <w:rFonts w:ascii="Arial" w:hAnsi="Arial" w:cs="Arial"/>
          <w:color w:val="333333"/>
          <w:szCs w:val="24"/>
          <w:shd w:val="clear" w:color="auto" w:fill="FFFFFF"/>
        </w:rPr>
        <w:t>五方之民</w:t>
      </w:r>
      <w:r>
        <w:rPr>
          <w:rFonts w:ascii="Arial" w:hAnsi="Arial" w:cs="Arial"/>
          <w:color w:val="333333"/>
          <w:szCs w:val="24"/>
          <w:shd w:val="clear" w:color="auto" w:fill="FFFFFF"/>
        </w:rPr>
        <w:t>”</w:t>
      </w:r>
      <w:r>
        <w:rPr>
          <w:rFonts w:ascii="Arial" w:hAnsi="Arial" w:cs="Arial"/>
          <w:color w:val="333333"/>
          <w:szCs w:val="24"/>
          <w:shd w:val="clear" w:color="auto" w:fill="FFFFFF"/>
        </w:rPr>
        <w:t>共天下的交融格局。秦国</w:t>
      </w:r>
      <w:r>
        <w:rPr>
          <w:rFonts w:ascii="Arial" w:hAnsi="Arial" w:cs="Arial"/>
          <w:color w:val="333333"/>
          <w:szCs w:val="24"/>
          <w:shd w:val="clear" w:color="auto" w:fill="FFFFFF"/>
        </w:rPr>
        <w:t>“</w:t>
      </w:r>
      <w:r>
        <w:rPr>
          <w:rFonts w:ascii="Arial" w:hAnsi="Arial" w:cs="Arial"/>
          <w:color w:val="333333"/>
          <w:szCs w:val="24"/>
          <w:shd w:val="clear" w:color="auto" w:fill="FFFFFF"/>
        </w:rPr>
        <w:t>书同文，车同轨，量同衡，行同伦</w:t>
      </w:r>
      <w:r>
        <w:rPr>
          <w:rFonts w:ascii="Arial" w:hAnsi="Arial" w:cs="Arial"/>
          <w:color w:val="333333"/>
          <w:szCs w:val="24"/>
          <w:shd w:val="clear" w:color="auto" w:fill="FFFFFF"/>
        </w:rPr>
        <w:t>”</w:t>
      </w:r>
      <w:r>
        <w:rPr>
          <w:rFonts w:ascii="Arial" w:hAnsi="Arial" w:cs="Arial"/>
          <w:color w:val="333333"/>
          <w:szCs w:val="24"/>
          <w:shd w:val="clear" w:color="auto" w:fill="FFFFFF"/>
        </w:rPr>
        <w:t>，开启了中国统一的多民族国家发展的历程。此后，无论哪个民族入主中原，都以统一天下为己任，都以中华文化的正统自居。分立如南北朝，都自诩中华正统；对峙如宋辽夏金，都被称为</w:t>
      </w:r>
      <w:r>
        <w:rPr>
          <w:rFonts w:ascii="Arial" w:hAnsi="Arial" w:cs="Arial"/>
          <w:color w:val="333333"/>
          <w:szCs w:val="24"/>
          <w:shd w:val="clear" w:color="auto" w:fill="FFFFFF"/>
        </w:rPr>
        <w:t>“</w:t>
      </w:r>
      <w:r>
        <w:rPr>
          <w:rFonts w:ascii="Arial" w:hAnsi="Arial" w:cs="Arial"/>
          <w:color w:val="333333"/>
          <w:szCs w:val="24"/>
          <w:shd w:val="clear" w:color="auto" w:fill="FFFFFF"/>
        </w:rPr>
        <w:t>桃花石</w:t>
      </w:r>
      <w:r>
        <w:rPr>
          <w:rFonts w:ascii="Arial" w:hAnsi="Arial" w:cs="Arial"/>
          <w:color w:val="333333"/>
          <w:szCs w:val="24"/>
          <w:shd w:val="clear" w:color="auto" w:fill="FFFFFF"/>
        </w:rPr>
        <w:t>”</w:t>
      </w:r>
      <w:r>
        <w:rPr>
          <w:rFonts w:ascii="Arial" w:hAnsi="Arial" w:cs="Arial"/>
          <w:color w:val="333333"/>
          <w:szCs w:val="24"/>
          <w:shd w:val="clear" w:color="auto" w:fill="FFFFFF"/>
        </w:rPr>
        <w:t>；统一如秦汉、隋唐、元明清，更是</w:t>
      </w:r>
      <w:r>
        <w:rPr>
          <w:rFonts w:ascii="Arial" w:hAnsi="Arial" w:cs="Arial"/>
          <w:color w:val="333333"/>
          <w:szCs w:val="24"/>
          <w:shd w:val="clear" w:color="auto" w:fill="FFFFFF"/>
        </w:rPr>
        <w:t>“</w:t>
      </w:r>
      <w:r>
        <w:rPr>
          <w:rFonts w:ascii="Arial" w:hAnsi="Arial" w:cs="Arial"/>
          <w:color w:val="333333"/>
          <w:szCs w:val="24"/>
          <w:shd w:val="clear" w:color="auto" w:fill="FFFFFF"/>
        </w:rPr>
        <w:t>六合同风，九州共贯</w:t>
      </w:r>
      <w:r>
        <w:rPr>
          <w:rFonts w:ascii="Arial" w:hAnsi="Arial" w:cs="Arial"/>
          <w:color w:val="333333"/>
          <w:szCs w:val="24"/>
          <w:shd w:val="clear" w:color="auto" w:fill="FFFFFF"/>
        </w:rPr>
        <w:t>”</w:t>
      </w:r>
      <w:r>
        <w:rPr>
          <w:rFonts w:ascii="Arial" w:hAnsi="Arial" w:cs="Arial"/>
          <w:color w:val="333333"/>
          <w:szCs w:val="24"/>
          <w:shd w:val="clear" w:color="auto" w:fill="FFFFFF"/>
        </w:rPr>
        <w:t>。秦汉雄风、大唐气象、康乾盛世，都是各民</w:t>
      </w:r>
      <w:r>
        <w:rPr>
          <w:rFonts w:ascii="Arial" w:hAnsi="Arial" w:cs="Arial"/>
          <w:color w:val="333333"/>
          <w:szCs w:val="24"/>
          <w:shd w:val="clear" w:color="auto" w:fill="FFFFFF"/>
        </w:rPr>
        <w:t>族共同铸就的历史。今天，我们实现中国梦，就要紧紧依靠各族人民的力量。</w:t>
      </w:r>
    </w:p>
    <w:p w14:paraId="419F3685" w14:textId="77777777" w:rsidR="005252CD" w:rsidRDefault="004D61A4">
      <w:pPr>
        <w:pStyle w:val="a5"/>
        <w:widowControl/>
        <w:spacing w:before="330" w:beforeAutospacing="0" w:afterAutospacing="0" w:line="360" w:lineRule="atLeast"/>
        <w:jc w:val="both"/>
        <w:rPr>
          <w:color w:val="333333"/>
          <w:szCs w:val="24"/>
        </w:rPr>
      </w:pPr>
      <w:r>
        <w:rPr>
          <w:rFonts w:ascii="Arial" w:hAnsi="Arial" w:cs="Arial"/>
          <w:color w:val="333333"/>
          <w:szCs w:val="24"/>
          <w:shd w:val="clear" w:color="auto" w:fill="FFFFFF"/>
        </w:rPr>
        <w:t>——</w:t>
      </w:r>
      <w:r>
        <w:rPr>
          <w:rFonts w:ascii="Arial" w:hAnsi="Arial" w:cs="Arial"/>
          <w:color w:val="333333"/>
          <w:szCs w:val="24"/>
          <w:shd w:val="clear" w:color="auto" w:fill="FFFFFF"/>
        </w:rPr>
        <w:t>我们灿烂的文化是各民族共同创造的。中华文化是各民族文化的集大成。我国各民族创作了诗经、楚辞、汉赋、唐诗、宋词、元曲、明清小说等伟大作品，传承了格萨尔</w:t>
      </w:r>
      <w:r>
        <w:rPr>
          <w:rFonts w:ascii="Arial" w:hAnsi="Arial" w:cs="Arial"/>
          <w:color w:val="333333"/>
          <w:szCs w:val="24"/>
          <w:shd w:val="clear" w:color="auto" w:fill="FFFFFF"/>
        </w:rPr>
        <w:lastRenderedPageBreak/>
        <w:t>王、玛纳斯、江格尔等震撼人心的伟大史诗，建设了万里长城、都江堰、大运河、故宫、布达拉宫、坎儿井等伟大工程。中华文化之所以如此精彩纷呈、博大精深，就在于它兼收并蓄的包容特性。展开历史长卷，从赵武灵王胡服骑射，到北魏孝文帝汉化改革；从</w:t>
      </w:r>
      <w:r>
        <w:rPr>
          <w:rFonts w:ascii="Arial" w:hAnsi="Arial" w:cs="Arial"/>
          <w:color w:val="333333"/>
          <w:szCs w:val="24"/>
          <w:shd w:val="clear" w:color="auto" w:fill="FFFFFF"/>
        </w:rPr>
        <w:t>“</w:t>
      </w:r>
      <w:r>
        <w:rPr>
          <w:rFonts w:ascii="Arial" w:hAnsi="Arial" w:cs="Arial"/>
          <w:color w:val="333333"/>
          <w:szCs w:val="24"/>
          <w:shd w:val="clear" w:color="auto" w:fill="FFFFFF"/>
        </w:rPr>
        <w:t>洛阳家家学胡乐</w:t>
      </w:r>
      <w:r>
        <w:rPr>
          <w:rFonts w:ascii="Arial" w:hAnsi="Arial" w:cs="Arial"/>
          <w:color w:val="333333"/>
          <w:szCs w:val="24"/>
          <w:shd w:val="clear" w:color="auto" w:fill="FFFFFF"/>
        </w:rPr>
        <w:t>”</w:t>
      </w:r>
      <w:r>
        <w:rPr>
          <w:rFonts w:ascii="Arial" w:hAnsi="Arial" w:cs="Arial"/>
          <w:color w:val="333333"/>
          <w:szCs w:val="24"/>
          <w:shd w:val="clear" w:color="auto" w:fill="FFFFFF"/>
        </w:rPr>
        <w:t>到</w:t>
      </w:r>
      <w:r>
        <w:rPr>
          <w:rFonts w:ascii="Arial" w:hAnsi="Arial" w:cs="Arial"/>
          <w:color w:val="333333"/>
          <w:szCs w:val="24"/>
          <w:shd w:val="clear" w:color="auto" w:fill="FFFFFF"/>
        </w:rPr>
        <w:t>“</w:t>
      </w:r>
      <w:r>
        <w:rPr>
          <w:rFonts w:ascii="Arial" w:hAnsi="Arial" w:cs="Arial"/>
          <w:color w:val="333333"/>
          <w:szCs w:val="24"/>
          <w:shd w:val="clear" w:color="auto" w:fill="FFFFFF"/>
        </w:rPr>
        <w:t>万里羌人尽汉歌</w:t>
      </w:r>
      <w:r>
        <w:rPr>
          <w:rFonts w:ascii="Arial" w:hAnsi="Arial" w:cs="Arial"/>
          <w:color w:val="333333"/>
          <w:szCs w:val="24"/>
          <w:shd w:val="clear" w:color="auto" w:fill="FFFFFF"/>
        </w:rPr>
        <w:t>”</w:t>
      </w:r>
      <w:r>
        <w:rPr>
          <w:rFonts w:ascii="Arial" w:hAnsi="Arial" w:cs="Arial"/>
          <w:color w:val="333333"/>
          <w:szCs w:val="24"/>
          <w:shd w:val="clear" w:color="auto" w:fill="FFFFFF"/>
        </w:rPr>
        <w:t>；从边疆民族习用</w:t>
      </w:r>
      <w:r>
        <w:rPr>
          <w:rFonts w:ascii="Arial" w:hAnsi="Arial" w:cs="Arial"/>
          <w:color w:val="333333"/>
          <w:szCs w:val="24"/>
          <w:shd w:val="clear" w:color="auto" w:fill="FFFFFF"/>
        </w:rPr>
        <w:t>“</w:t>
      </w:r>
      <w:r>
        <w:rPr>
          <w:rFonts w:ascii="Arial" w:hAnsi="Arial" w:cs="Arial"/>
          <w:color w:val="333333"/>
          <w:szCs w:val="24"/>
          <w:shd w:val="clear" w:color="auto" w:fill="FFFFFF"/>
        </w:rPr>
        <w:t>上衣</w:t>
      </w:r>
      <w:r>
        <w:rPr>
          <w:rFonts w:ascii="Arial" w:hAnsi="Arial" w:cs="Arial"/>
          <w:color w:val="333333"/>
          <w:szCs w:val="24"/>
          <w:shd w:val="clear" w:color="auto" w:fill="FFFFFF"/>
        </w:rPr>
        <w:t>下裳</w:t>
      </w:r>
      <w:r>
        <w:rPr>
          <w:rFonts w:ascii="Arial" w:hAnsi="Arial" w:cs="Arial"/>
          <w:color w:val="333333"/>
          <w:szCs w:val="24"/>
          <w:shd w:val="clear" w:color="auto" w:fill="FFFFFF"/>
        </w:rPr>
        <w:t>”</w:t>
      </w:r>
      <w:r>
        <w:rPr>
          <w:rFonts w:ascii="Arial" w:hAnsi="Arial" w:cs="Arial"/>
          <w:color w:val="333333"/>
          <w:szCs w:val="24"/>
          <w:shd w:val="clear" w:color="auto" w:fill="FFFFFF"/>
        </w:rPr>
        <w:t>、</w:t>
      </w:r>
      <w:r>
        <w:rPr>
          <w:rFonts w:ascii="Arial" w:hAnsi="Arial" w:cs="Arial"/>
          <w:color w:val="333333"/>
          <w:szCs w:val="24"/>
          <w:shd w:val="clear" w:color="auto" w:fill="FFFFFF"/>
        </w:rPr>
        <w:t>“</w:t>
      </w:r>
      <w:r>
        <w:rPr>
          <w:rFonts w:ascii="Arial" w:hAnsi="Arial" w:cs="Arial"/>
          <w:color w:val="333333"/>
          <w:szCs w:val="24"/>
          <w:shd w:val="clear" w:color="auto" w:fill="FFFFFF"/>
        </w:rPr>
        <w:t>雅歌儒服</w:t>
      </w:r>
      <w:r>
        <w:rPr>
          <w:rFonts w:ascii="Arial" w:hAnsi="Arial" w:cs="Arial"/>
          <w:color w:val="333333"/>
          <w:szCs w:val="24"/>
          <w:shd w:val="clear" w:color="auto" w:fill="FFFFFF"/>
        </w:rPr>
        <w:t>”</w:t>
      </w:r>
      <w:r>
        <w:rPr>
          <w:rFonts w:ascii="Arial" w:hAnsi="Arial" w:cs="Arial"/>
          <w:color w:val="333333"/>
          <w:szCs w:val="24"/>
          <w:shd w:val="clear" w:color="auto" w:fill="FFFFFF"/>
        </w:rPr>
        <w:t>，到中原盛行</w:t>
      </w:r>
      <w:r>
        <w:rPr>
          <w:rFonts w:ascii="Arial" w:hAnsi="Arial" w:cs="Arial"/>
          <w:color w:val="333333"/>
          <w:szCs w:val="24"/>
          <w:shd w:val="clear" w:color="auto" w:fill="FFFFFF"/>
        </w:rPr>
        <w:t>“</w:t>
      </w:r>
      <w:r>
        <w:rPr>
          <w:rFonts w:ascii="Arial" w:hAnsi="Arial" w:cs="Arial"/>
          <w:color w:val="333333"/>
          <w:szCs w:val="24"/>
          <w:shd w:val="clear" w:color="auto" w:fill="FFFFFF"/>
        </w:rPr>
        <w:t>上衣下裤</w:t>
      </w:r>
      <w:r>
        <w:rPr>
          <w:rFonts w:ascii="Arial" w:hAnsi="Arial" w:cs="Arial"/>
          <w:color w:val="333333"/>
          <w:szCs w:val="24"/>
          <w:shd w:val="clear" w:color="auto" w:fill="FFFFFF"/>
        </w:rPr>
        <w:t>”</w:t>
      </w:r>
      <w:r>
        <w:rPr>
          <w:rFonts w:ascii="Arial" w:hAnsi="Arial" w:cs="Arial"/>
          <w:color w:val="333333"/>
          <w:szCs w:val="24"/>
          <w:shd w:val="clear" w:color="auto" w:fill="FFFFFF"/>
        </w:rPr>
        <w:t>、胡衣胡帽，以及今天随处可见的舞狮、胡琴、旗袍等，展现了各民族文化的互鉴融通。各族文化交相辉映，中华文化历久弥新，这是今天我们强大文化自信的根源。</w:t>
      </w:r>
    </w:p>
    <w:p w14:paraId="13FB5FF0" w14:textId="77777777" w:rsidR="005252CD" w:rsidRDefault="004D61A4">
      <w:pPr>
        <w:pStyle w:val="a5"/>
        <w:widowControl/>
        <w:spacing w:before="330" w:beforeAutospacing="0" w:afterAutospacing="0" w:line="360" w:lineRule="atLeast"/>
        <w:jc w:val="both"/>
        <w:rPr>
          <w:color w:val="333333"/>
          <w:szCs w:val="24"/>
        </w:rPr>
      </w:pPr>
      <w:r>
        <w:rPr>
          <w:rFonts w:ascii="Arial" w:hAnsi="Arial" w:cs="Arial"/>
          <w:color w:val="333333"/>
          <w:szCs w:val="24"/>
          <w:shd w:val="clear" w:color="auto" w:fill="FFFFFF"/>
        </w:rPr>
        <w:t>——</w:t>
      </w:r>
      <w:r>
        <w:rPr>
          <w:rFonts w:ascii="Arial" w:hAnsi="Arial" w:cs="Arial"/>
          <w:color w:val="333333"/>
          <w:szCs w:val="24"/>
          <w:shd w:val="clear" w:color="auto" w:fill="FFFFFF"/>
        </w:rPr>
        <w:t>我们伟大的精神是各民族共同培育的。在历史长河中，农耕文明的勤劳质朴、崇礼亲仁，草原文明的热烈奔放、勇猛刚健，海洋文明的海纳百川、敢拼会赢，源源不断注入中华民族的特质和禀赋，共同熔铸了以爱国主义为核心的伟大民族精神。昭君出塞、文成公主进藏、凉州会盟、瓦氏夫人抗倭、土尔扈特万里东归、锡伯族万里戍边等就是这样的历史佳话。</w:t>
      </w:r>
      <w:r>
        <w:rPr>
          <w:rFonts w:ascii="Arial" w:hAnsi="Arial" w:cs="Arial"/>
          <w:color w:val="333333"/>
          <w:szCs w:val="24"/>
          <w:shd w:val="clear" w:color="auto" w:fill="FFFFFF"/>
        </w:rPr>
        <w:t>近代以后，面对亡国灭种的空前危机，各族人民共御外侮、同赴国难，抛头颅、洒热血，共同书写了中华民族艰苦卓绝、气壮山河的伟大史诗。其中涌现出一大批少数民族的卫国英烈、建党先驱、工农运动领袖、抗日英雄、开国将领，为民族独立和人民解放作出了不可磨灭的历史贡献。</w:t>
      </w:r>
      <w:r>
        <w:rPr>
          <w:rFonts w:ascii="Arial" w:hAnsi="Arial" w:cs="Arial"/>
          <w:color w:val="333333"/>
          <w:szCs w:val="24"/>
          <w:shd w:val="clear" w:color="auto" w:fill="FFFFFF"/>
        </w:rPr>
        <w:t>“</w:t>
      </w:r>
      <w:r>
        <w:rPr>
          <w:rFonts w:ascii="Arial" w:hAnsi="Arial" w:cs="Arial"/>
          <w:color w:val="333333"/>
          <w:szCs w:val="24"/>
          <w:shd w:val="clear" w:color="auto" w:fill="FFFFFF"/>
        </w:rPr>
        <w:t>人心所归，惟道与义。</w:t>
      </w:r>
      <w:r>
        <w:rPr>
          <w:rFonts w:ascii="Arial" w:hAnsi="Arial" w:cs="Arial"/>
          <w:color w:val="333333"/>
          <w:szCs w:val="24"/>
          <w:shd w:val="clear" w:color="auto" w:fill="FFFFFF"/>
        </w:rPr>
        <w:t>”</w:t>
      </w:r>
      <w:r>
        <w:rPr>
          <w:rFonts w:ascii="Arial" w:hAnsi="Arial" w:cs="Arial"/>
          <w:color w:val="333333"/>
          <w:szCs w:val="24"/>
          <w:shd w:val="clear" w:color="auto" w:fill="FFFFFF"/>
        </w:rPr>
        <w:t>在百年抗争中，各族人民血流到了一起、心聚在了一起，共同体意识空前增强，中华民族实现了从自在到自觉的伟大转变。中华民族精神是各族人民共同培育、继承、发展起来的，已深深融进了各族人民的血液和灵魂，成为推动中国发展进步的强大精神动力。</w:t>
      </w:r>
    </w:p>
    <w:p w14:paraId="2D9C48F0" w14:textId="77777777" w:rsidR="005252CD" w:rsidRDefault="004D61A4">
      <w:pPr>
        <w:pStyle w:val="a5"/>
        <w:widowControl/>
        <w:spacing w:before="330" w:beforeAutospacing="0" w:afterAutospacing="0" w:line="360" w:lineRule="atLeast"/>
        <w:jc w:val="both"/>
        <w:rPr>
          <w:color w:val="333333"/>
          <w:szCs w:val="24"/>
        </w:rPr>
      </w:pPr>
      <w:r>
        <w:rPr>
          <w:rFonts w:ascii="Arial" w:hAnsi="Arial" w:cs="Arial"/>
          <w:color w:val="333333"/>
          <w:szCs w:val="24"/>
          <w:shd w:val="clear" w:color="auto" w:fill="FFFFFF"/>
        </w:rPr>
        <w:t>一部中</w:t>
      </w:r>
      <w:r>
        <w:rPr>
          <w:rFonts w:ascii="Arial" w:hAnsi="Arial" w:cs="Arial"/>
          <w:color w:val="333333"/>
          <w:szCs w:val="24"/>
          <w:shd w:val="clear" w:color="auto" w:fill="FFFFFF"/>
        </w:rPr>
        <w:t>国史，就是一部各民族交融汇聚成多元一体中华民族的历史，就是各民族共同缔造、发展、巩固统一的伟大祖国的历史。各民族之所以团结融合，多元之所以聚为一体，源自各民族文化上的兼收并蓄、经济上的相互依存、情感上的相互亲近，源自中华民族追求团结统一的内生动力。正因为如此，中华文明才具有无与伦比的包容性和吸纳力，才可久可大、根深叶茂。</w:t>
      </w:r>
    </w:p>
    <w:p w14:paraId="5FA6F55A" w14:textId="77777777" w:rsidR="005252CD" w:rsidRDefault="005252CD">
      <w:pPr>
        <w:rPr>
          <w:sz w:val="24"/>
          <w:szCs w:val="24"/>
        </w:rPr>
      </w:pPr>
    </w:p>
    <w:sectPr w:rsidR="005252CD">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00BFF" w14:textId="77777777" w:rsidR="004D61A4" w:rsidRDefault="004D61A4">
      <w:r>
        <w:separator/>
      </w:r>
    </w:p>
  </w:endnote>
  <w:endnote w:type="continuationSeparator" w:id="0">
    <w:p w14:paraId="3D782877" w14:textId="77777777" w:rsidR="004D61A4" w:rsidRDefault="004D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FZSSK--GBK1-0">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72AA" w14:textId="77777777" w:rsidR="004D61A4" w:rsidRDefault="004D61A4">
      <w:r>
        <w:separator/>
      </w:r>
    </w:p>
  </w:footnote>
  <w:footnote w:type="continuationSeparator" w:id="0">
    <w:p w14:paraId="7654C589" w14:textId="77777777" w:rsidR="004D61A4" w:rsidRDefault="004D61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ZjODJjZmRlMjQ1YjEwNjJkY2Y1Y2Q2ZTkyMmMwYWMifQ=="/>
  </w:docVars>
  <w:rsids>
    <w:rsidRoot w:val="005252CD"/>
    <w:rsid w:val="004D61A4"/>
    <w:rsid w:val="005252CD"/>
    <w:rsid w:val="00FF052C"/>
    <w:rsid w:val="0E8B1023"/>
    <w:rsid w:val="2C3B45A5"/>
    <w:rsid w:val="60EB55E6"/>
    <w:rsid w:val="6E73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553C1"/>
  <w15:docId w15:val="{A5BD24C6-5368-4A5F-8812-A62EBF4C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Normal (Web)"/>
    <w:basedOn w:val="a"/>
    <w:qFormat/>
    <w:pPr>
      <w:spacing w:beforeAutospacing="1" w:afterAutospacing="1"/>
    </w:pPr>
    <w:rPr>
      <w:rFonts w:cs="Times New Roman"/>
      <w:sz w:val="24"/>
      <w:lang w:val="en-US" w:bidi="ar-SA"/>
    </w:rPr>
  </w:style>
  <w:style w:type="paragraph" w:customStyle="1" w:styleId="a6">
    <w:name w:val="独立引文"/>
    <w:basedOn w:val="a"/>
    <w:next w:val="a3"/>
    <w:pPr>
      <w:ind w:leftChars="200" w:left="480" w:firstLineChars="200" w:firstLine="480"/>
    </w:pPr>
    <w:rPr>
      <w:rFonts w:asciiTheme="minorHAnsi" w:eastAsia="楷体" w:hAnsiTheme="minorHAnsi"/>
      <w:sz w:val="24"/>
    </w:rPr>
  </w:style>
  <w:style w:type="paragraph" w:customStyle="1" w:styleId="1">
    <w:name w:val="列表段落1"/>
    <w:basedOn w:val="a"/>
    <w:uiPriority w:val="1"/>
    <w:qFormat/>
    <w:pPr>
      <w:spacing w:before="141"/>
      <w:ind w:left="1067" w:hanging="305"/>
    </w:pPr>
  </w:style>
  <w:style w:type="paragraph" w:styleId="a7">
    <w:name w:val="header"/>
    <w:basedOn w:val="a"/>
    <w:link w:val="a8"/>
    <w:rsid w:val="00FF052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F052C"/>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1563883475@qq.com</cp:lastModifiedBy>
  <cp:revision>2</cp:revision>
  <dcterms:created xsi:type="dcterms:W3CDTF">2014-10-29T12:08:00Z</dcterms:created>
  <dcterms:modified xsi:type="dcterms:W3CDTF">2024-06-16T07:13:00Z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F02626695D814A7DBC9E3F3B8789C6B5</vt:lpwstr>
  </property>
</Properties>
</file>