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700288EB" w:rsidR="00075930" w:rsidRDefault="00C72CA8">
            <w:r>
              <w:rPr>
                <w:rFonts w:hint="eastAsia"/>
              </w:rPr>
              <w:t>实验室：</w:t>
            </w:r>
            <w:r w:rsidR="002A2C68">
              <w:rPr>
                <w:rFonts w:hint="eastAsia"/>
              </w:rPr>
              <w:t>C</w:t>
            </w:r>
            <w:r w:rsidR="002A2C68">
              <w:t>4 419</w:t>
            </w:r>
            <w:r w:rsidR="002A2C68">
              <w:rPr>
                <w:rFonts w:hint="eastAsia"/>
              </w:rPr>
              <w:t>机房</w:t>
            </w:r>
          </w:p>
        </w:tc>
        <w:tc>
          <w:tcPr>
            <w:tcW w:w="5245" w:type="dxa"/>
            <w:vAlign w:val="center"/>
          </w:tcPr>
          <w:p w14:paraId="7D7D8BC9" w14:textId="79102543" w:rsidR="00075930" w:rsidRDefault="002A2C68">
            <w:pPr>
              <w:jc w:val="right"/>
            </w:pPr>
            <w:r>
              <w:rPr>
                <w:rFonts w:hint="eastAsia"/>
              </w:rPr>
              <w:t>2</w:t>
            </w:r>
            <w:r>
              <w:t>025</w:t>
            </w:r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t>2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67904100" w:rsidR="00890DD0" w:rsidRDefault="008914CD">
            <w:pPr>
              <w:spacing w:line="320" w:lineRule="exact"/>
              <w:rPr>
                <w:szCs w:val="16"/>
              </w:rPr>
            </w:pPr>
            <w:r w:rsidRPr="008914CD">
              <w:rPr>
                <w:rFonts w:hint="eastAsia"/>
                <w:szCs w:val="16"/>
              </w:rPr>
              <w:t>IPv4</w:t>
            </w:r>
            <w:r w:rsidRPr="008914CD">
              <w:rPr>
                <w:rFonts w:hint="eastAsia"/>
                <w:szCs w:val="16"/>
              </w:rPr>
              <w:t>地址</w:t>
            </w:r>
            <w:r w:rsidRPr="008914CD">
              <w:rPr>
                <w:rFonts w:hint="eastAsia"/>
                <w:szCs w:val="16"/>
              </w:rPr>
              <w:t xml:space="preserve"> </w:t>
            </w:r>
            <w:r w:rsidRPr="008914CD">
              <w:rPr>
                <w:rFonts w:hint="eastAsia"/>
                <w:szCs w:val="16"/>
              </w:rPr>
              <w:t>—</w:t>
            </w:r>
            <w:r w:rsidRPr="008914CD">
              <w:rPr>
                <w:rFonts w:hint="eastAsia"/>
                <w:szCs w:val="16"/>
              </w:rPr>
              <w:t xml:space="preserve"> </w:t>
            </w:r>
            <w:r w:rsidRPr="008914CD">
              <w:rPr>
                <w:rFonts w:hint="eastAsia"/>
                <w:szCs w:val="16"/>
              </w:rPr>
              <w:t>无分类编址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08331C51" w:rsidR="00890DD0" w:rsidRDefault="002A2C68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3DA71F9D" w:rsidR="00890DD0" w:rsidRDefault="002A2C68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4C25ED51" w:rsidR="00890DD0" w:rsidRDefault="002A2C68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34C555AC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互联网结构（由多个局域网互联而成）</w:t>
            </w:r>
          </w:p>
          <w:p w14:paraId="7658BD55" w14:textId="47F625F9" w:rsidR="009D1F66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理解路由器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ip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数据报转发原理</w:t>
            </w:r>
          </w:p>
          <w:p w14:paraId="04817B32" w14:textId="502623CD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掌握主机默认网关配置方法</w:t>
            </w:r>
          </w:p>
          <w:p w14:paraId="69DF47D1" w14:textId="2804A9D6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4</w:t>
            </w:r>
            <w:r w:rsidR="003658D4" w:rsidRPr="004F4A73"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掌握路由表静态配置方法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549C2F7C" w:rsidR="00E41644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3A35BE">
              <w:rPr>
                <w:szCs w:val="16"/>
              </w:rPr>
              <w:t>11</w:t>
            </w:r>
            <w:r w:rsidR="00146002">
              <w:rPr>
                <w:rFonts w:hint="eastAsia"/>
                <w:szCs w:val="16"/>
              </w:rPr>
              <w:t>“</w:t>
            </w:r>
            <w:r w:rsidR="003A35BE" w:rsidRPr="003A35BE">
              <w:rPr>
                <w:rFonts w:hint="eastAsia"/>
                <w:szCs w:val="16"/>
              </w:rPr>
              <w:t>IPv4</w:t>
            </w:r>
            <w:r w:rsidR="003A35BE" w:rsidRPr="003A35BE">
              <w:rPr>
                <w:rFonts w:hint="eastAsia"/>
                <w:szCs w:val="16"/>
              </w:rPr>
              <w:t>地址</w:t>
            </w:r>
            <w:r w:rsidR="003A35BE" w:rsidRPr="003A35BE">
              <w:rPr>
                <w:rFonts w:hint="eastAsia"/>
                <w:szCs w:val="16"/>
              </w:rPr>
              <w:t xml:space="preserve"> </w:t>
            </w:r>
            <w:r w:rsidR="003A35BE" w:rsidRPr="003A35BE">
              <w:rPr>
                <w:rFonts w:hint="eastAsia"/>
                <w:szCs w:val="16"/>
              </w:rPr>
              <w:t>—</w:t>
            </w:r>
            <w:r w:rsidR="003A35BE" w:rsidRPr="003A35BE">
              <w:rPr>
                <w:rFonts w:hint="eastAsia"/>
                <w:szCs w:val="16"/>
              </w:rPr>
              <w:t xml:space="preserve"> </w:t>
            </w:r>
            <w:r w:rsidR="003A35BE" w:rsidRPr="003A35BE">
              <w:rPr>
                <w:rFonts w:hint="eastAsia"/>
                <w:szCs w:val="16"/>
              </w:rPr>
              <w:t>构造超网（无分类编址）</w:t>
            </w:r>
            <w:r w:rsidR="00146002">
              <w:rPr>
                <w:rFonts w:hint="eastAsia"/>
                <w:szCs w:val="16"/>
              </w:rPr>
              <w:t>”</w:t>
            </w:r>
          </w:p>
          <w:p w14:paraId="5D487B06" w14:textId="77777777" w:rsidR="00121A9D" w:rsidRPr="00121A9D" w:rsidRDefault="00121A9D">
            <w:pPr>
              <w:rPr>
                <w:szCs w:val="16"/>
              </w:rPr>
            </w:pPr>
          </w:p>
          <w:p w14:paraId="4A939F2F" w14:textId="0A8D1673" w:rsidR="00825182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5B6759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5B6759">
              <w:rPr>
                <w:rFonts w:hint="eastAsia"/>
                <w:szCs w:val="16"/>
              </w:rPr>
              <w:t>，以及对应的说明。</w:t>
            </w: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63BDE4B3" w14:textId="24BA3D4D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、给各个局域网的主机和路由器配置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ip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地址和地址掩码，并测试局域网内部的网络通信</w:t>
            </w:r>
          </w:p>
          <w:p w14:paraId="69AF3CB9" w14:textId="1830C98F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22B131AB" w14:textId="6DF128DF" w:rsidR="000349F5" w:rsidRDefault="000349F5" w:rsidP="005B6759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引入两台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>911</w:t>
            </w:r>
            <w:r>
              <w:rPr>
                <w:rFonts w:hint="eastAsia"/>
                <w:color w:val="000000"/>
                <w:kern w:val="0"/>
                <w:szCs w:val="21"/>
              </w:rPr>
              <w:t>型号路由器，保证接口足够使用，通过计算得出个设备</w:t>
            </w:r>
            <w:r>
              <w:rPr>
                <w:rFonts w:hint="eastAsia"/>
                <w:color w:val="000000"/>
                <w:kern w:val="0"/>
                <w:szCs w:val="21"/>
              </w:rPr>
              <w:t>I</w:t>
            </w:r>
            <w:r>
              <w:rPr>
                <w:color w:val="000000"/>
                <w:kern w:val="0"/>
                <w:szCs w:val="21"/>
              </w:rPr>
              <w:t>P</w:t>
            </w:r>
            <w:r>
              <w:rPr>
                <w:rFonts w:hint="eastAsia"/>
                <w:color w:val="000000"/>
                <w:kern w:val="0"/>
                <w:szCs w:val="21"/>
              </w:rPr>
              <w:t>地址与子网掩码并且进行配置，</w:t>
            </w:r>
            <w:r w:rsidR="003C4D7F">
              <w:rPr>
                <w:rFonts w:hint="eastAsia"/>
                <w:color w:val="000000"/>
                <w:kern w:val="0"/>
                <w:szCs w:val="21"/>
              </w:rPr>
              <w:t>然后开启交换机对应端口。</w:t>
            </w:r>
          </w:p>
          <w:p w14:paraId="17CE8ACB" w14:textId="5C35EEB5" w:rsidR="005B6759" w:rsidRDefault="003C4D7F" w:rsidP="007232D2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82FD2F" wp14:editId="5A37C5BF">
                  <wp:extent cx="5408295" cy="3531870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53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37E48" w14:textId="0FF0DD72" w:rsidR="0058096A" w:rsidRDefault="0058096A" w:rsidP="0058096A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接下开测试子网内部通信：</w:t>
            </w:r>
          </w:p>
          <w:p w14:paraId="266C0F6B" w14:textId="75641B23" w:rsidR="0058096A" w:rsidRDefault="0058096A" w:rsidP="0058096A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以左上角子网为例，由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C2</w:t>
            </w:r>
            <w:r>
              <w:rPr>
                <w:rFonts w:hint="eastAsia"/>
                <w:color w:val="000000"/>
                <w:kern w:val="0"/>
                <w:szCs w:val="21"/>
              </w:rPr>
              <w:t>发生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DU</w:t>
            </w:r>
            <w:r>
              <w:rPr>
                <w:rFonts w:hint="eastAsia"/>
                <w:color w:val="000000"/>
                <w:kern w:val="0"/>
                <w:szCs w:val="21"/>
              </w:rPr>
              <w:t>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C3</w:t>
            </w:r>
            <w:r>
              <w:rPr>
                <w:rFonts w:hint="eastAsia"/>
                <w:color w:val="000000"/>
                <w:kern w:val="0"/>
                <w:szCs w:val="21"/>
              </w:rPr>
              <w:t>：</w:t>
            </w:r>
          </w:p>
          <w:p w14:paraId="1C72024E" w14:textId="342588C4" w:rsidR="0058096A" w:rsidRDefault="0058096A" w:rsidP="0058096A">
            <w:pPr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首次发生，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交换机中没有对应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M</w:t>
            </w:r>
            <w:r w:rsidR="00697E61">
              <w:rPr>
                <w:color w:val="000000"/>
                <w:kern w:val="0"/>
                <w:szCs w:val="21"/>
              </w:rPr>
              <w:t>AC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地址，发生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A</w:t>
            </w:r>
            <w:r w:rsidR="00697E61">
              <w:rPr>
                <w:color w:val="000000"/>
                <w:kern w:val="0"/>
                <w:szCs w:val="21"/>
              </w:rPr>
              <w:t>RP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报文和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I</w:t>
            </w:r>
            <w:r w:rsidR="00697E61">
              <w:rPr>
                <w:color w:val="000000"/>
                <w:kern w:val="0"/>
                <w:szCs w:val="21"/>
              </w:rPr>
              <w:t>CMP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报文，到达交换机记录源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M</w:t>
            </w:r>
            <w:r w:rsidR="00697E61">
              <w:rPr>
                <w:color w:val="000000"/>
                <w:kern w:val="0"/>
                <w:szCs w:val="21"/>
              </w:rPr>
              <w:t>AC</w:t>
            </w:r>
            <w:r w:rsidR="00697E61">
              <w:rPr>
                <w:rFonts w:hint="eastAsia"/>
                <w:color w:val="000000"/>
                <w:kern w:val="0"/>
                <w:szCs w:val="21"/>
              </w:rPr>
              <w:t>地址。</w:t>
            </w:r>
          </w:p>
          <w:p w14:paraId="09215AE1" w14:textId="1EFC931C" w:rsidR="0058096A" w:rsidRDefault="0058096A" w:rsidP="0058096A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240B5B" wp14:editId="5304ACC0">
                  <wp:extent cx="5408295" cy="1679492"/>
                  <wp:effectExtent l="0" t="0" r="190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167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02DD8" w14:textId="3C234B7A" w:rsidR="00697E61" w:rsidRDefault="00697E61" w:rsidP="00697E61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交换机泛洪到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C3</w:t>
            </w:r>
            <w:r>
              <w:rPr>
                <w:rFonts w:hint="eastAsia"/>
                <w:color w:val="000000"/>
                <w:kern w:val="0"/>
                <w:szCs w:val="21"/>
              </w:rPr>
              <w:t>和路由器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：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C3</w:t>
            </w:r>
            <w:r>
              <w:rPr>
                <w:rFonts w:hint="eastAsia"/>
                <w:color w:val="000000"/>
                <w:kern w:val="0"/>
                <w:szCs w:val="21"/>
              </w:rPr>
              <w:t>匹配目的地址，发回响应；路由器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</w:rPr>
              <w:t>不匹配目的地址丢弃数据帧；</w:t>
            </w:r>
          </w:p>
          <w:p w14:paraId="2FE2F901" w14:textId="638DB256" w:rsidR="00697E61" w:rsidRPr="00697E61" w:rsidRDefault="00697E61" w:rsidP="00697E61">
            <w:pPr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DFF7937" wp14:editId="5CDA0301">
                  <wp:extent cx="5408295" cy="1676400"/>
                  <wp:effectExtent l="0" t="0" r="190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44CB9" w14:textId="2E0C3E20" w:rsidR="00697E61" w:rsidRDefault="00697E61" w:rsidP="0058096A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D4B0BD8" wp14:editId="4312507C">
                  <wp:extent cx="5408295" cy="2271395"/>
                  <wp:effectExtent l="0" t="0" r="190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2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820E7" w14:textId="6CC70A59" w:rsidR="003673F1" w:rsidRDefault="003673F1" w:rsidP="0058096A">
            <w:pPr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C3</w:t>
            </w:r>
            <w:r>
              <w:rPr>
                <w:rFonts w:hint="eastAsia"/>
                <w:color w:val="000000"/>
                <w:kern w:val="0"/>
                <w:szCs w:val="21"/>
              </w:rPr>
              <w:t>返回响应经过交换机，记录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地址</w:t>
            </w:r>
          </w:p>
          <w:p w14:paraId="17FDF508" w14:textId="5A2764D1" w:rsidR="003673F1" w:rsidRPr="0058096A" w:rsidRDefault="003673F1" w:rsidP="0058096A">
            <w:pPr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5399D7" wp14:editId="0641A6E0">
                  <wp:extent cx="5408295" cy="2059940"/>
                  <wp:effectExtent l="0" t="0" r="190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9C88E" w14:textId="79E211A1" w:rsidR="003673F1" w:rsidRDefault="003673F1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交换机查找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表发现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C2</w:t>
            </w:r>
            <w:r>
              <w:rPr>
                <w:rFonts w:hint="eastAsia"/>
                <w:color w:val="000000"/>
                <w:kern w:val="0"/>
                <w:szCs w:val="21"/>
              </w:rPr>
              <w:t>，不在泛洪，</w:t>
            </w:r>
            <w:r>
              <w:rPr>
                <w:color w:val="000000"/>
                <w:kern w:val="0"/>
                <w:szCs w:val="21"/>
              </w:rPr>
              <w:t>PC2</w:t>
            </w:r>
            <w:r>
              <w:rPr>
                <w:rFonts w:hint="eastAsia"/>
                <w:color w:val="000000"/>
                <w:kern w:val="0"/>
                <w:szCs w:val="21"/>
              </w:rPr>
              <w:t>接受响应，准备发送</w:t>
            </w:r>
            <w:r>
              <w:rPr>
                <w:rFonts w:hint="eastAsia"/>
                <w:color w:val="000000"/>
                <w:kern w:val="0"/>
                <w:szCs w:val="21"/>
              </w:rPr>
              <w:t>I</w:t>
            </w:r>
            <w:r>
              <w:rPr>
                <w:color w:val="000000"/>
                <w:kern w:val="0"/>
                <w:szCs w:val="21"/>
              </w:rPr>
              <w:t>CMP</w:t>
            </w:r>
            <w:r>
              <w:rPr>
                <w:rFonts w:hint="eastAsia"/>
                <w:color w:val="000000"/>
                <w:kern w:val="0"/>
                <w:szCs w:val="21"/>
              </w:rPr>
              <w:t>报文：</w:t>
            </w:r>
          </w:p>
          <w:p w14:paraId="10B061C4" w14:textId="5F7324A8" w:rsidR="003673F1" w:rsidRDefault="003673F1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489D46" wp14:editId="0CC660CC">
                  <wp:extent cx="5408295" cy="1837055"/>
                  <wp:effectExtent l="0" t="0" r="190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22C54" w14:textId="13B6B756" w:rsidR="003673F1" w:rsidRDefault="003673F1" w:rsidP="003A35BE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MAC</w:t>
            </w:r>
            <w:r>
              <w:rPr>
                <w:rFonts w:hint="eastAsia"/>
                <w:color w:val="000000"/>
                <w:kern w:val="0"/>
                <w:szCs w:val="21"/>
              </w:rPr>
              <w:t>表中已有设备对应端口，</w:t>
            </w:r>
            <w:r>
              <w:rPr>
                <w:rFonts w:hint="eastAsia"/>
                <w:color w:val="000000"/>
                <w:kern w:val="0"/>
                <w:szCs w:val="21"/>
              </w:rPr>
              <w:t>I</w:t>
            </w:r>
            <w:r>
              <w:rPr>
                <w:color w:val="000000"/>
                <w:kern w:val="0"/>
                <w:szCs w:val="21"/>
              </w:rPr>
              <w:t>CMP</w:t>
            </w:r>
            <w:r>
              <w:rPr>
                <w:rFonts w:hint="eastAsia"/>
                <w:color w:val="000000"/>
                <w:kern w:val="0"/>
                <w:szCs w:val="21"/>
              </w:rPr>
              <w:t>报文发送：</w:t>
            </w:r>
          </w:p>
          <w:p w14:paraId="4139DF04" w14:textId="0842BC20" w:rsidR="003673F1" w:rsidRDefault="003673F1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74C2E2D" wp14:editId="40946C88">
                  <wp:extent cx="5408295" cy="1585595"/>
                  <wp:effectExtent l="0" t="0" r="190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7D0E0" w14:textId="24503A75" w:rsidR="00224967" w:rsidRPr="00224967" w:rsidRDefault="00224967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如果跨子网发送请求，比如左下</w:t>
            </w:r>
            <w:r>
              <w:rPr>
                <w:color w:val="000000"/>
                <w:kern w:val="0"/>
                <w:szCs w:val="21"/>
              </w:rPr>
              <w:t>PC0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想左上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C2</w:t>
            </w:r>
            <w:r>
              <w:rPr>
                <w:rFonts w:hint="eastAsia"/>
                <w:color w:val="000000"/>
                <w:kern w:val="0"/>
                <w:szCs w:val="21"/>
              </w:rPr>
              <w:t>发送，将无法发送。</w:t>
            </w:r>
          </w:p>
          <w:p w14:paraId="7D4BA10A" w14:textId="587F85D4" w:rsidR="00224967" w:rsidRDefault="00224967" w:rsidP="003A35BE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3E09EE" wp14:editId="7A0FC939">
                  <wp:extent cx="5408295" cy="2620010"/>
                  <wp:effectExtent l="0" t="0" r="190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957A" w14:textId="2AE4D8B1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2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、给各个局域网内部的主机配置默认路由器，并测试路由器直连网络之间的通信</w:t>
            </w:r>
          </w:p>
          <w:p w14:paraId="79A63D8C" w14:textId="520B1353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0DF12707" w14:textId="618FDA2C" w:rsidR="00A33D19" w:rsidRDefault="00A33D1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0AC065" wp14:editId="7E83D674">
                  <wp:extent cx="5408295" cy="3543300"/>
                  <wp:effectExtent l="0" t="0" r="190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1C17E" w14:textId="3E52E7BB" w:rsidR="00A33D19" w:rsidRDefault="00A33D19" w:rsidP="005B6759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第一次通信失败，但是第二次成功</w:t>
            </w:r>
          </w:p>
          <w:p w14:paraId="219C0631" w14:textId="0D90D185" w:rsidR="005B6759" w:rsidRDefault="00A33D19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23E77FC" wp14:editId="418DE653">
                  <wp:extent cx="5408295" cy="2869565"/>
                  <wp:effectExtent l="0" t="0" r="1905" b="698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86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293F7" w14:textId="151DB29A" w:rsidR="00A33D19" w:rsidRPr="005B6759" w:rsidRDefault="00A33D19" w:rsidP="003A35BE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598A86" wp14:editId="19240296">
                  <wp:extent cx="5408295" cy="2318385"/>
                  <wp:effectExtent l="0" t="0" r="1905" b="571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31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212C1" w14:textId="79941A18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lastRenderedPageBreak/>
              <w:t>3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、给各个路由器配置路由表，使得非相邻链路之间可以进行通信。</w:t>
            </w:r>
          </w:p>
          <w:p w14:paraId="172569CC" w14:textId="5DAFADFB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37B250EC" w14:textId="581A6E0D" w:rsidR="00A33D19" w:rsidRDefault="00A33D19" w:rsidP="005B6759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由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C0</w:t>
            </w:r>
            <w:r>
              <w:rPr>
                <w:rFonts w:hint="eastAsia"/>
                <w:color w:val="000000"/>
                <w:kern w:val="0"/>
                <w:szCs w:val="21"/>
              </w:rPr>
              <w:t>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C2</w:t>
            </w:r>
            <w:r>
              <w:rPr>
                <w:rFonts w:hint="eastAsia"/>
                <w:color w:val="000000"/>
                <w:kern w:val="0"/>
                <w:szCs w:val="21"/>
              </w:rPr>
              <w:t>可以</w:t>
            </w:r>
            <w:r>
              <w:rPr>
                <w:rFonts w:hint="eastAsia"/>
                <w:color w:val="000000"/>
                <w:kern w:val="0"/>
                <w:szCs w:val="21"/>
              </w:rPr>
              <w:t>ping</w:t>
            </w:r>
            <w:r>
              <w:rPr>
                <w:rFonts w:hint="eastAsia"/>
                <w:color w:val="000000"/>
                <w:kern w:val="0"/>
                <w:szCs w:val="21"/>
              </w:rPr>
              <w:t>通，但是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C0</w:t>
            </w:r>
            <w:r>
              <w:rPr>
                <w:rFonts w:hint="eastAsia"/>
                <w:color w:val="000000"/>
                <w:kern w:val="0"/>
                <w:szCs w:val="21"/>
              </w:rPr>
              <w:t>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C4</w:t>
            </w:r>
            <w:r>
              <w:rPr>
                <w:rFonts w:hint="eastAsia"/>
                <w:color w:val="000000"/>
                <w:kern w:val="0"/>
                <w:szCs w:val="21"/>
              </w:rPr>
              <w:t>（跨两个路由器）需要配置路由。</w:t>
            </w:r>
          </w:p>
          <w:p w14:paraId="41B9FCD6" w14:textId="757FA03B" w:rsidR="005B6759" w:rsidRDefault="00A33D19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56231AC" wp14:editId="13186130">
                  <wp:extent cx="5408295" cy="3536950"/>
                  <wp:effectExtent l="0" t="0" r="1905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2DCD0" w14:textId="4AD30CE2" w:rsidR="003D4D2F" w:rsidRDefault="003D4D2F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FB664D" wp14:editId="52905749">
                  <wp:extent cx="5408295" cy="1856105"/>
                  <wp:effectExtent l="0" t="0" r="190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218E3" w14:textId="7B9413CB" w:rsidR="003D4D2F" w:rsidRDefault="003D4D2F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为路由器配置静态路由。</w:t>
            </w:r>
          </w:p>
          <w:p w14:paraId="7AC84E3A" w14:textId="0AD3A591" w:rsidR="003D4D2F" w:rsidRDefault="003D4D2F" w:rsidP="003A35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A16495" wp14:editId="736F9DDD">
                  <wp:extent cx="2576778" cy="2551061"/>
                  <wp:effectExtent l="0" t="0" r="0" b="190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182" cy="256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0C2982C" wp14:editId="14548DE1">
                  <wp:extent cx="2573316" cy="2547634"/>
                  <wp:effectExtent l="0" t="0" r="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615" cy="2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36152" w14:textId="1EB5A4B9" w:rsidR="003D4D2F" w:rsidRDefault="003D4D2F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64EA48" wp14:editId="12FFAEB7">
                  <wp:extent cx="2642720" cy="2616346"/>
                  <wp:effectExtent l="0" t="0" r="571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49" cy="262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D2181" w14:textId="51766F00" w:rsidR="00AC20B9" w:rsidRDefault="00AC20B9" w:rsidP="003A35B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配置好静态路由后可以正常</w:t>
            </w:r>
            <w:r>
              <w:rPr>
                <w:rFonts w:hint="eastAsia"/>
                <w:color w:val="000000"/>
                <w:kern w:val="0"/>
                <w:szCs w:val="21"/>
              </w:rPr>
              <w:t>ping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通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非相邻</w:t>
            </w:r>
            <w:proofErr w:type="gramEnd"/>
            <w:r w:rsidRPr="003A35BE">
              <w:rPr>
                <w:rFonts w:hint="eastAsia"/>
                <w:color w:val="000000"/>
                <w:kern w:val="0"/>
                <w:szCs w:val="21"/>
              </w:rPr>
              <w:t>链路</w:t>
            </w:r>
          </w:p>
          <w:p w14:paraId="478D451E" w14:textId="2E9F1595" w:rsidR="00476B3E" w:rsidRDefault="00476B3E" w:rsidP="003A35BE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0BBA37" wp14:editId="64F3A117">
                  <wp:extent cx="5408295" cy="2609215"/>
                  <wp:effectExtent l="0" t="0" r="1905" b="63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6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2DBE2" w14:textId="421EBB3D" w:rsidR="00AC20B9" w:rsidRPr="003A35BE" w:rsidRDefault="00AC20B9" w:rsidP="00AC20B9">
            <w:pPr>
              <w:jc w:val="center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01FA7D" wp14:editId="3A7E4D24">
                  <wp:extent cx="4561429" cy="1871809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247" cy="187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80E4F" w14:textId="70B6611C" w:rsidR="000A64FA" w:rsidRPr="004F4A73" w:rsidRDefault="003A35BE" w:rsidP="003A35BE">
            <w:pPr>
              <w:rPr>
                <w:szCs w:val="16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、验证路由聚合效果</w:t>
            </w:r>
          </w:p>
          <w:p w14:paraId="1158789A" w14:textId="77777777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1F75A072" w14:textId="25CAD5D5" w:rsidR="000A64FA" w:rsidRDefault="00D84B81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16"/>
              </w:rPr>
              <w:t>删除静态路由，</w:t>
            </w:r>
            <w:r>
              <w:rPr>
                <w:rFonts w:hint="eastAsia"/>
                <w:color w:val="000000"/>
                <w:kern w:val="0"/>
                <w:szCs w:val="21"/>
              </w:rPr>
              <w:t>非相邻链路之间</w:t>
            </w:r>
            <w:r>
              <w:rPr>
                <w:rFonts w:hint="eastAsia"/>
                <w:color w:val="000000"/>
                <w:kern w:val="0"/>
                <w:szCs w:val="21"/>
              </w:rPr>
              <w:t>不在可以通信</w:t>
            </w:r>
          </w:p>
          <w:p w14:paraId="340049D5" w14:textId="4665E2D2" w:rsidR="00D84B81" w:rsidRPr="005B6759" w:rsidRDefault="00D84B81" w:rsidP="00D84B81">
            <w:pPr>
              <w:jc w:val="center"/>
              <w:rPr>
                <w:rFonts w:hint="eastAsia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E948B7" wp14:editId="6530FAA1">
                  <wp:extent cx="3757295" cy="2456815"/>
                  <wp:effectExtent l="0" t="0" r="0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30527"/>
                          <a:stretch/>
                        </pic:blipFill>
                        <pic:spPr bwMode="auto">
                          <a:xfrm>
                            <a:off x="0" y="0"/>
                            <a:ext cx="3757295" cy="24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F04E2D" w14:textId="580A13CA" w:rsidR="000A64FA" w:rsidRPr="004F4A73" w:rsidRDefault="00D84B81" w:rsidP="004A6EDF">
            <w:pPr>
              <w:jc w:val="center"/>
              <w:rPr>
                <w:rFonts w:hint="eastAsia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D0535E3" wp14:editId="0731F3F1">
                  <wp:extent cx="2817198" cy="2789081"/>
                  <wp:effectExtent l="0" t="0" r="254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977" cy="279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0DAA0" w14:textId="29E4A86E" w:rsidR="000A64FA" w:rsidRPr="004F4A73" w:rsidRDefault="004A6EDF">
            <w:pPr>
              <w:rPr>
                <w:rFonts w:hint="eastAsia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41E4838" wp14:editId="58C57864">
                  <wp:extent cx="5408295" cy="2467610"/>
                  <wp:effectExtent l="0" t="0" r="1905" b="889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46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138FF256" w14:textId="25A3D249" w:rsidR="00890DD0" w:rsidRDefault="00E4234A">
            <w:pPr>
              <w:rPr>
                <w:rFonts w:hint="eastAsia"/>
              </w:rPr>
            </w:pPr>
            <w:r w:rsidRPr="00E4234A">
              <w:rPr>
                <w:noProof/>
              </w:rPr>
              <w:drawing>
                <wp:inline distT="0" distB="0" distL="0" distR="0" wp14:anchorId="5618C55F" wp14:editId="696D6AB7">
                  <wp:extent cx="5408295" cy="7661275"/>
                  <wp:effectExtent l="0" t="0" r="190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766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30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03C67" w14:textId="77777777" w:rsidR="00F547F5" w:rsidRDefault="00F547F5">
      <w:r>
        <w:separator/>
      </w:r>
    </w:p>
  </w:endnote>
  <w:endnote w:type="continuationSeparator" w:id="0">
    <w:p w14:paraId="77497074" w14:textId="77777777" w:rsidR="00F547F5" w:rsidRDefault="00F5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5C0E8" w14:textId="77777777" w:rsidR="00F547F5" w:rsidRDefault="00F547F5">
      <w:r>
        <w:separator/>
      </w:r>
    </w:p>
  </w:footnote>
  <w:footnote w:type="continuationSeparator" w:id="0">
    <w:p w14:paraId="0A3F0FF3" w14:textId="77777777" w:rsidR="00F547F5" w:rsidRDefault="00F54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49F5"/>
    <w:rsid w:val="00035BA1"/>
    <w:rsid w:val="00041BD7"/>
    <w:rsid w:val="000425E4"/>
    <w:rsid w:val="0005060F"/>
    <w:rsid w:val="00054425"/>
    <w:rsid w:val="00054F5D"/>
    <w:rsid w:val="00063307"/>
    <w:rsid w:val="00070D9E"/>
    <w:rsid w:val="00075930"/>
    <w:rsid w:val="00076950"/>
    <w:rsid w:val="000817FB"/>
    <w:rsid w:val="00093ECA"/>
    <w:rsid w:val="00095184"/>
    <w:rsid w:val="000964D0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7BAA"/>
    <w:rsid w:val="0019789F"/>
    <w:rsid w:val="001B4BAA"/>
    <w:rsid w:val="001D2DB4"/>
    <w:rsid w:val="001D51F9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4967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6ED1"/>
    <w:rsid w:val="00271083"/>
    <w:rsid w:val="00271A85"/>
    <w:rsid w:val="00277AEF"/>
    <w:rsid w:val="00291AAC"/>
    <w:rsid w:val="002974E0"/>
    <w:rsid w:val="002A2C68"/>
    <w:rsid w:val="002A4219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EA3"/>
    <w:rsid w:val="003155FB"/>
    <w:rsid w:val="00316EA0"/>
    <w:rsid w:val="00316F7E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673F1"/>
    <w:rsid w:val="00372850"/>
    <w:rsid w:val="00377CAE"/>
    <w:rsid w:val="00381434"/>
    <w:rsid w:val="00385EDD"/>
    <w:rsid w:val="0039005A"/>
    <w:rsid w:val="00391687"/>
    <w:rsid w:val="00391E57"/>
    <w:rsid w:val="003961FE"/>
    <w:rsid w:val="003A05B8"/>
    <w:rsid w:val="003A20C6"/>
    <w:rsid w:val="003A35BE"/>
    <w:rsid w:val="003B2E52"/>
    <w:rsid w:val="003B4415"/>
    <w:rsid w:val="003C079E"/>
    <w:rsid w:val="003C4D7F"/>
    <w:rsid w:val="003C7358"/>
    <w:rsid w:val="003D0EC2"/>
    <w:rsid w:val="003D4D2F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5DC8"/>
    <w:rsid w:val="00466A0D"/>
    <w:rsid w:val="00470034"/>
    <w:rsid w:val="0047037F"/>
    <w:rsid w:val="00471D77"/>
    <w:rsid w:val="00472A20"/>
    <w:rsid w:val="00474620"/>
    <w:rsid w:val="00474ECA"/>
    <w:rsid w:val="00476B3E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A6EDF"/>
    <w:rsid w:val="004B0E5A"/>
    <w:rsid w:val="004B6662"/>
    <w:rsid w:val="004C68C4"/>
    <w:rsid w:val="004D2141"/>
    <w:rsid w:val="004D7431"/>
    <w:rsid w:val="004E350D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55C33"/>
    <w:rsid w:val="00560CD1"/>
    <w:rsid w:val="0057270F"/>
    <w:rsid w:val="0058096A"/>
    <w:rsid w:val="00583902"/>
    <w:rsid w:val="00592AA0"/>
    <w:rsid w:val="005946AD"/>
    <w:rsid w:val="005963FC"/>
    <w:rsid w:val="005A37E0"/>
    <w:rsid w:val="005A4F41"/>
    <w:rsid w:val="005B2B9F"/>
    <w:rsid w:val="005B6759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596D"/>
    <w:rsid w:val="00625BC4"/>
    <w:rsid w:val="00626CB1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7911"/>
    <w:rsid w:val="00697E6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232D2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914CD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54213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3D19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C20B9"/>
    <w:rsid w:val="00AD519B"/>
    <w:rsid w:val="00AD5B17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CF6E97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4B81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33A54"/>
    <w:rsid w:val="00E40817"/>
    <w:rsid w:val="00E41644"/>
    <w:rsid w:val="00E4234A"/>
    <w:rsid w:val="00E46B91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3E68"/>
    <w:rsid w:val="00E86F0E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5B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1AC1"/>
    <w:rsid w:val="00F34B74"/>
    <w:rsid w:val="00F3686D"/>
    <w:rsid w:val="00F40B3C"/>
    <w:rsid w:val="00F45595"/>
    <w:rsid w:val="00F52BFE"/>
    <w:rsid w:val="00F547F5"/>
    <w:rsid w:val="00F555C8"/>
    <w:rsid w:val="00F62C08"/>
    <w:rsid w:val="00F66126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495</cp:revision>
  <dcterms:created xsi:type="dcterms:W3CDTF">2018-10-24T14:45:00Z</dcterms:created>
  <dcterms:modified xsi:type="dcterms:W3CDTF">2025-12-10T05:21:00Z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